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3F99" w14:textId="77777777" w:rsidR="00EF15CE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6F54B3C9" w14:textId="77777777" w:rsidR="00EF15CE" w:rsidRDefault="0000000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14:paraId="1F8212BE" w14:textId="77777777" w:rsidR="00EF15CE" w:rsidRDefault="00000000">
      <w:pPr>
        <w:jc w:val="center"/>
      </w:pPr>
      <w:r>
        <w:rPr>
          <w:szCs w:val="28"/>
        </w:rPr>
        <w:t>«Про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т</w:t>
      </w:r>
      <w:proofErr w:type="spellStart"/>
      <w:r>
        <w:rPr>
          <w:szCs w:val="28"/>
        </w:rPr>
        <w:t>арифу</w:t>
      </w:r>
      <w:proofErr w:type="spellEnd"/>
      <w:r>
        <w:rPr>
          <w:szCs w:val="28"/>
        </w:rPr>
        <w:t xml:space="preserve"> на теплову енергію, </w:t>
      </w:r>
      <w:r>
        <w:rPr>
          <w:bCs w:val="0"/>
          <w:szCs w:val="28"/>
        </w:rPr>
        <w:t xml:space="preserve">що виробляється </w:t>
      </w:r>
    </w:p>
    <w:p w14:paraId="5C15CC14" w14:textId="77777777" w:rsidR="00EF15CE" w:rsidRDefault="00000000">
      <w:pPr>
        <w:jc w:val="center"/>
      </w:pPr>
      <w:r>
        <w:rPr>
          <w:bCs w:val="0"/>
          <w:szCs w:val="28"/>
        </w:rPr>
        <w:t xml:space="preserve"> ПП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 xml:space="preserve">-К”» </w:t>
      </w:r>
    </w:p>
    <w:p w14:paraId="4B42F8ED" w14:textId="77777777" w:rsidR="00EF15CE" w:rsidRDefault="00EF15CE">
      <w:pPr>
        <w:rPr>
          <w:bCs w:val="0"/>
          <w:szCs w:val="28"/>
        </w:rPr>
      </w:pPr>
    </w:p>
    <w:p w14:paraId="635477E2" w14:textId="77777777" w:rsidR="00EF15CE" w:rsidRDefault="00000000" w:rsidP="00A60CA1">
      <w:pPr>
        <w:ind w:firstLine="567"/>
        <w:jc w:val="both"/>
      </w:pPr>
      <w:r>
        <w:rPr>
          <w:bCs w:val="0"/>
          <w:szCs w:val="28"/>
        </w:rPr>
        <w:t>Приватне підприємство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</w:t>
      </w:r>
      <w:r>
        <w:rPr>
          <w:szCs w:val="28"/>
        </w:rPr>
        <w:t xml:space="preserve"> надає послуги з опалення для споживачів, які фінансуються з державного/місцевого бюджетів, а саме:</w:t>
      </w:r>
    </w:p>
    <w:p w14:paraId="3A88067F" w14:textId="4AE1FD0C" w:rsidR="00EF15CE" w:rsidRDefault="00000000" w:rsidP="00A60CA1">
      <w:pPr>
        <w:ind w:firstLine="567"/>
        <w:jc w:val="both"/>
      </w:pPr>
      <w:r>
        <w:rPr>
          <w:szCs w:val="28"/>
        </w:rPr>
        <w:t xml:space="preserve">комунального закладу загальної середньої освіти </w:t>
      </w:r>
      <w:r w:rsidR="00A60CA1">
        <w:rPr>
          <w:szCs w:val="28"/>
        </w:rPr>
        <w:t>«</w:t>
      </w:r>
      <w:proofErr w:type="spellStart"/>
      <w:r>
        <w:rPr>
          <w:szCs w:val="28"/>
        </w:rPr>
        <w:t>Княгининський</w:t>
      </w:r>
      <w:proofErr w:type="spellEnd"/>
      <w:r>
        <w:rPr>
          <w:szCs w:val="28"/>
        </w:rPr>
        <w:t xml:space="preserve"> ліцей № 34 Луцької міської ради</w:t>
      </w:r>
      <w:r w:rsidR="00A60CA1">
        <w:rPr>
          <w:szCs w:val="28"/>
        </w:rPr>
        <w:t>»</w:t>
      </w:r>
      <w:r>
        <w:rPr>
          <w:szCs w:val="28"/>
        </w:rPr>
        <w:t>;</w:t>
      </w:r>
    </w:p>
    <w:p w14:paraId="0F6E1779" w14:textId="6D36444D" w:rsidR="00EF15CE" w:rsidRDefault="00000000" w:rsidP="00A60CA1">
      <w:pPr>
        <w:ind w:firstLine="567"/>
        <w:jc w:val="both"/>
      </w:pPr>
      <w:r>
        <w:rPr>
          <w:szCs w:val="28"/>
        </w:rPr>
        <w:t xml:space="preserve">комунального закладу загальної середньої освіти </w:t>
      </w:r>
      <w:r w:rsidR="00A60CA1">
        <w:rPr>
          <w:szCs w:val="28"/>
        </w:rPr>
        <w:t>«</w:t>
      </w:r>
      <w:proofErr w:type="spellStart"/>
      <w:r>
        <w:rPr>
          <w:szCs w:val="28"/>
        </w:rPr>
        <w:t>Рокинівський</w:t>
      </w:r>
      <w:proofErr w:type="spellEnd"/>
      <w:r>
        <w:rPr>
          <w:szCs w:val="28"/>
        </w:rPr>
        <w:t xml:space="preserve"> ліцей № 38 Луцької міської ради</w:t>
      </w:r>
      <w:r w:rsidR="00A60CA1">
        <w:rPr>
          <w:szCs w:val="28"/>
        </w:rPr>
        <w:t>»</w:t>
      </w:r>
      <w:r>
        <w:rPr>
          <w:szCs w:val="28"/>
        </w:rPr>
        <w:t>;</w:t>
      </w:r>
    </w:p>
    <w:p w14:paraId="0D872E90" w14:textId="100F071E" w:rsidR="00EF15CE" w:rsidRDefault="00000000" w:rsidP="00A60CA1">
      <w:pPr>
        <w:ind w:firstLine="567"/>
        <w:jc w:val="both"/>
      </w:pPr>
      <w:proofErr w:type="spellStart"/>
      <w:r>
        <w:rPr>
          <w:szCs w:val="28"/>
        </w:rPr>
        <w:t>Княгининський</w:t>
      </w:r>
      <w:proofErr w:type="spellEnd"/>
      <w:r>
        <w:rPr>
          <w:szCs w:val="28"/>
        </w:rPr>
        <w:t xml:space="preserve"> ліцей Волинської обласної ради.</w:t>
      </w:r>
    </w:p>
    <w:p w14:paraId="1612073B" w14:textId="77777777" w:rsidR="00EF15CE" w:rsidRDefault="00000000" w:rsidP="00A60CA1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ПП «</w:t>
      </w:r>
      <w:proofErr w:type="spellStart"/>
      <w:r>
        <w:rPr>
          <w:bCs w:val="0"/>
          <w:color w:val="000000"/>
          <w:szCs w:val="28"/>
          <w:highlight w:val="white"/>
        </w:rPr>
        <w:t>Енерготранссервіс</w:t>
      </w:r>
      <w:proofErr w:type="spellEnd"/>
      <w:r>
        <w:rPr>
          <w:bCs w:val="0"/>
          <w:color w:val="000000"/>
          <w:szCs w:val="28"/>
          <w:highlight w:val="white"/>
        </w:rPr>
        <w:t xml:space="preserve">-К» здійснює виробництво теплової енергії з використанням альтернативних видів палива (брикети паливні, паливної гранули, </w:t>
      </w:r>
      <w:proofErr w:type="spellStart"/>
      <w:r>
        <w:rPr>
          <w:bCs w:val="0"/>
          <w:color w:val="000000"/>
          <w:szCs w:val="28"/>
          <w:highlight w:val="white"/>
        </w:rPr>
        <w:t>напівбрикети</w:t>
      </w:r>
      <w:proofErr w:type="spellEnd"/>
      <w:r>
        <w:rPr>
          <w:bCs w:val="0"/>
          <w:color w:val="000000"/>
          <w:szCs w:val="28"/>
          <w:highlight w:val="white"/>
        </w:rPr>
        <w:t xml:space="preserve"> </w:t>
      </w:r>
      <w:proofErr w:type="spellStart"/>
      <w:r>
        <w:rPr>
          <w:bCs w:val="0"/>
          <w:color w:val="000000"/>
          <w:szCs w:val="28"/>
          <w:highlight w:val="white"/>
        </w:rPr>
        <w:t>торфяні</w:t>
      </w:r>
      <w:proofErr w:type="spellEnd"/>
      <w:r>
        <w:rPr>
          <w:bCs w:val="0"/>
          <w:color w:val="000000"/>
          <w:szCs w:val="28"/>
          <w:highlight w:val="white"/>
        </w:rPr>
        <w:t>, дрова та інше), як зазначено у зверненні.</w:t>
      </w:r>
    </w:p>
    <w:p w14:paraId="4CAC2FC2" w14:textId="55E72F4D" w:rsidR="00EF15CE" w:rsidRDefault="00000000" w:rsidP="00A60CA1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 Державним агентством з енергоефективності та енергозбереження України на кожний квартал. </w:t>
      </w:r>
    </w:p>
    <w:p w14:paraId="04B110B4" w14:textId="77777777" w:rsidR="00EF15CE" w:rsidRDefault="00000000" w:rsidP="00A60CA1">
      <w:pPr>
        <w:ind w:firstLine="567"/>
        <w:jc w:val="both"/>
      </w:pPr>
      <w:r>
        <w:rPr>
          <w:bCs w:val="0"/>
          <w:szCs w:val="28"/>
        </w:rPr>
        <w:t xml:space="preserve">Так, середньозважений тариф на теплову енергію, вироблену з використанням природного газу у Волинській області станом на 27 вересня 2023 року </w:t>
      </w:r>
      <w:r>
        <w:rPr>
          <w:bCs w:val="0"/>
          <w:color w:val="000000"/>
          <w:szCs w:val="28"/>
        </w:rPr>
        <w:t>для установ та організацій, що фінансуються з державного чи місцевого бюджету становить 3338,00 грн за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(без ПДВ), 90 % якого становить </w:t>
      </w:r>
      <w:r>
        <w:rPr>
          <w:color w:val="000000"/>
        </w:rPr>
        <w:t>3004,2 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(без ПДВ) та </w:t>
      </w:r>
      <w:r>
        <w:rPr>
          <w:bCs w:val="0"/>
          <w:color w:val="000000"/>
          <w:szCs w:val="28"/>
          <w:lang w:val="ru-RU"/>
        </w:rPr>
        <w:t>3154,</w:t>
      </w:r>
      <w:r>
        <w:rPr>
          <w:bCs w:val="0"/>
          <w:color w:val="000000"/>
          <w:szCs w:val="28"/>
        </w:rPr>
        <w:t>41</w:t>
      </w:r>
      <w:r>
        <w:rPr>
          <w:color w:val="000000"/>
        </w:rPr>
        <w:t xml:space="preserve"> </w:t>
      </w:r>
      <w:r>
        <w:rPr>
          <w:bCs w:val="0"/>
          <w:color w:val="000000"/>
          <w:szCs w:val="28"/>
          <w:lang w:val="ru-RU"/>
        </w:rPr>
        <w:t xml:space="preserve">грн за 1 Гкал (з </w:t>
      </w:r>
      <w:proofErr w:type="spellStart"/>
      <w:r>
        <w:rPr>
          <w:bCs w:val="0"/>
          <w:color w:val="000000"/>
          <w:szCs w:val="28"/>
          <w:lang w:val="ru-RU"/>
        </w:rPr>
        <w:t>єдиним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податком</w:t>
      </w:r>
      <w:proofErr w:type="spellEnd"/>
      <w:r>
        <w:rPr>
          <w:bCs w:val="0"/>
          <w:color w:val="000000"/>
          <w:szCs w:val="28"/>
          <w:lang w:val="ru-RU"/>
        </w:rPr>
        <w:t xml:space="preserve"> в </w:t>
      </w:r>
      <w:proofErr w:type="spellStart"/>
      <w:r>
        <w:rPr>
          <w:bCs w:val="0"/>
          <w:color w:val="000000"/>
          <w:szCs w:val="28"/>
          <w:lang w:val="ru-RU"/>
        </w:rPr>
        <w:t>розмірі</w:t>
      </w:r>
      <w:proofErr w:type="spellEnd"/>
      <w:r>
        <w:rPr>
          <w:bCs w:val="0"/>
          <w:color w:val="000000"/>
          <w:szCs w:val="28"/>
          <w:lang w:val="ru-RU"/>
        </w:rPr>
        <w:t xml:space="preserve"> 5 %)</w:t>
      </w:r>
      <w:r>
        <w:rPr>
          <w:color w:val="000000"/>
        </w:rPr>
        <w:t>.</w:t>
      </w:r>
    </w:p>
    <w:p w14:paraId="17DA7A19" w14:textId="77777777" w:rsidR="00EF15CE" w:rsidRDefault="00EF15CE">
      <w:pPr>
        <w:ind w:firstLine="708"/>
        <w:jc w:val="both"/>
        <w:rPr>
          <w:bCs w:val="0"/>
          <w:color w:val="CE181E"/>
          <w:szCs w:val="28"/>
        </w:rPr>
      </w:pPr>
    </w:p>
    <w:p w14:paraId="338AC71B" w14:textId="77777777" w:rsidR="00EF15CE" w:rsidRDefault="00EF15CE">
      <w:pPr>
        <w:rPr>
          <w:bCs w:val="0"/>
          <w:color w:val="000000"/>
          <w:szCs w:val="28"/>
        </w:rPr>
      </w:pPr>
    </w:p>
    <w:p w14:paraId="6E052F39" w14:textId="77777777" w:rsidR="00EF15CE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57F1846F" w14:textId="77777777" w:rsidR="00EF15CE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</w:t>
      </w:r>
    </w:p>
    <w:p w14:paraId="6772715C" w14:textId="77777777" w:rsidR="00EF15CE" w:rsidRDefault="00000000">
      <w:r>
        <w:rPr>
          <w:szCs w:val="28"/>
        </w:rPr>
        <w:t xml:space="preserve">     </w:t>
      </w:r>
    </w:p>
    <w:sectPr w:rsidR="00EF15CE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CE"/>
    <w:rsid w:val="00A60CA1"/>
    <w:rsid w:val="00E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E19"/>
  <w15:docId w15:val="{52BB8069-7975-420A-97E6-A14B46D7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  <w:qFormat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20</cp:revision>
  <cp:lastPrinted>1995-11-21T17:41:00Z</cp:lastPrinted>
  <dcterms:created xsi:type="dcterms:W3CDTF">1995-11-21T17:41:00Z</dcterms:created>
  <dcterms:modified xsi:type="dcterms:W3CDTF">2023-10-02T07:39:00Z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