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E10C" w14:textId="201690AF" w:rsidR="00801A26" w:rsidRDefault="00737D4A" w:rsidP="005471F7">
      <w:pPr>
        <w:tabs>
          <w:tab w:val="left" w:pos="709"/>
        </w:tabs>
        <w:jc w:val="center"/>
        <w:rPr>
          <w:b/>
          <w:bCs/>
          <w:sz w:val="28"/>
          <w:szCs w:val="28"/>
        </w:rPr>
      </w:pPr>
      <w:r>
        <w:rPr>
          <w:b/>
          <w:bCs/>
          <w:sz w:val="28"/>
          <w:szCs w:val="28"/>
        </w:rPr>
        <w:t>Інформація</w:t>
      </w:r>
    </w:p>
    <w:p w14:paraId="3D8F55A3" w14:textId="77777777" w:rsidR="00801A26" w:rsidRDefault="00737D4A">
      <w:pPr>
        <w:tabs>
          <w:tab w:val="left" w:pos="709"/>
        </w:tabs>
        <w:jc w:val="center"/>
        <w:rPr>
          <w:b/>
          <w:bCs/>
          <w:sz w:val="28"/>
          <w:szCs w:val="28"/>
        </w:rPr>
      </w:pPr>
      <w:r>
        <w:rPr>
          <w:b/>
          <w:bCs/>
          <w:sz w:val="28"/>
          <w:szCs w:val="28"/>
        </w:rPr>
        <w:t xml:space="preserve"> про підготовку господарства Луцької міської територіальної громади</w:t>
      </w:r>
    </w:p>
    <w:p w14:paraId="3ED5249C" w14:textId="77777777" w:rsidR="00801A26" w:rsidRDefault="00737D4A">
      <w:pPr>
        <w:tabs>
          <w:tab w:val="left" w:pos="709"/>
        </w:tabs>
        <w:jc w:val="center"/>
        <w:rPr>
          <w:b/>
          <w:bCs/>
          <w:sz w:val="28"/>
          <w:szCs w:val="28"/>
        </w:rPr>
      </w:pPr>
      <w:r>
        <w:rPr>
          <w:b/>
          <w:bCs/>
          <w:sz w:val="28"/>
          <w:szCs w:val="28"/>
        </w:rPr>
        <w:t>до роботи в осінньо-зимовий період 2023/2024 років</w:t>
      </w:r>
    </w:p>
    <w:p w14:paraId="11EA38B6" w14:textId="77777777" w:rsidR="00801A26" w:rsidRDefault="00801A26">
      <w:pPr>
        <w:jc w:val="both"/>
        <w:rPr>
          <w:sz w:val="28"/>
          <w:szCs w:val="28"/>
        </w:rPr>
      </w:pPr>
    </w:p>
    <w:p w14:paraId="618E4EE5" w14:textId="77777777" w:rsidR="00801A26" w:rsidRDefault="00737D4A" w:rsidP="00223628">
      <w:pPr>
        <w:tabs>
          <w:tab w:val="left" w:pos="709"/>
        </w:tabs>
        <w:ind w:firstLine="567"/>
        <w:jc w:val="both"/>
      </w:pPr>
      <w:r>
        <w:rPr>
          <w:sz w:val="28"/>
          <w:szCs w:val="28"/>
        </w:rPr>
        <w:t xml:space="preserve">З метою сталого функціонування господарства </w:t>
      </w:r>
      <w:r>
        <w:rPr>
          <w:bCs/>
          <w:sz w:val="28"/>
          <w:szCs w:val="28"/>
        </w:rPr>
        <w:t>Луцької міської територіальної громади</w:t>
      </w:r>
      <w:r>
        <w:rPr>
          <w:sz w:val="28"/>
          <w:szCs w:val="28"/>
        </w:rPr>
        <w:t xml:space="preserve"> в умовах осінньо-зимового періоду 2023/2024 років розроблені та затверджені рішенням виконавчого комітету від 03.05.2023 № 247-1 заходи з підготовки підприємств, установ та організацій міста до роботи в осінньо-зимовий період.</w:t>
      </w:r>
    </w:p>
    <w:p w14:paraId="2B758A8C" w14:textId="77777777" w:rsidR="00801A26" w:rsidRDefault="00737D4A" w:rsidP="00223628">
      <w:pPr>
        <w:tabs>
          <w:tab w:val="left" w:pos="720"/>
        </w:tabs>
        <w:ind w:firstLine="567"/>
        <w:jc w:val="both"/>
      </w:pPr>
      <w:r>
        <w:rPr>
          <w:sz w:val="28"/>
          <w:szCs w:val="28"/>
        </w:rPr>
        <w:t>Відповідно до заходів підприємства житлово-комунального господарства ведуть роботи з підготовки житлового фонду і комунального господарства до роботи в зимовий період.</w:t>
      </w:r>
    </w:p>
    <w:p w14:paraId="5750F127" w14:textId="77777777" w:rsidR="00801A26" w:rsidRPr="005471F7" w:rsidRDefault="00737D4A" w:rsidP="00223628">
      <w:pPr>
        <w:ind w:firstLine="567"/>
        <w:jc w:val="both"/>
        <w:rPr>
          <w:sz w:val="28"/>
          <w:szCs w:val="28"/>
        </w:rPr>
      </w:pPr>
      <w:r w:rsidRPr="005471F7">
        <w:rPr>
          <w:sz w:val="28"/>
          <w:szCs w:val="28"/>
        </w:rPr>
        <w:t>Станом на 01.10.2023 проведена наступна робота.</w:t>
      </w:r>
    </w:p>
    <w:p w14:paraId="57404C45" w14:textId="77777777" w:rsidR="00801A26" w:rsidRDefault="00801A26"/>
    <w:p w14:paraId="58BACA82" w14:textId="77777777" w:rsidR="00801A26" w:rsidRDefault="00737D4A" w:rsidP="00813AEB">
      <w:pPr>
        <w:tabs>
          <w:tab w:val="left" w:pos="709"/>
        </w:tabs>
        <w:ind w:firstLine="567"/>
        <w:jc w:val="both"/>
        <w:rPr>
          <w:b/>
          <w:bCs/>
          <w:sz w:val="28"/>
          <w:szCs w:val="28"/>
        </w:rPr>
      </w:pPr>
      <w:r>
        <w:rPr>
          <w:b/>
          <w:bCs/>
          <w:sz w:val="28"/>
          <w:szCs w:val="28"/>
        </w:rPr>
        <w:t>Підприємством ДКП «</w:t>
      </w:r>
      <w:proofErr w:type="spellStart"/>
      <w:r>
        <w:rPr>
          <w:b/>
          <w:bCs/>
          <w:sz w:val="28"/>
          <w:szCs w:val="28"/>
        </w:rPr>
        <w:t>Луцьктепло</w:t>
      </w:r>
      <w:proofErr w:type="spellEnd"/>
      <w:r>
        <w:rPr>
          <w:b/>
          <w:bCs/>
          <w:sz w:val="28"/>
          <w:szCs w:val="28"/>
        </w:rPr>
        <w:t xml:space="preserve">» інформація надається окремою довідкою. </w:t>
      </w:r>
    </w:p>
    <w:p w14:paraId="10F7B618" w14:textId="77777777" w:rsidR="00801A26" w:rsidRDefault="00801A26">
      <w:pPr>
        <w:tabs>
          <w:tab w:val="left" w:pos="709"/>
        </w:tabs>
        <w:ind w:firstLine="709"/>
        <w:jc w:val="both"/>
        <w:rPr>
          <w:color w:val="FF0000"/>
        </w:rPr>
      </w:pPr>
    </w:p>
    <w:p w14:paraId="0A117A88" w14:textId="77777777" w:rsidR="00801A26" w:rsidRPr="00A645A8" w:rsidRDefault="00737D4A" w:rsidP="00813AEB">
      <w:pPr>
        <w:ind w:firstLine="567"/>
        <w:jc w:val="both"/>
      </w:pPr>
      <w:r w:rsidRPr="00A645A8">
        <w:rPr>
          <w:b/>
          <w:bCs/>
          <w:sz w:val="28"/>
          <w:szCs w:val="28"/>
        </w:rPr>
        <w:t>На обслуговуванні підприємств міста, що надають послуги з управління багатоквартирних будинків</w:t>
      </w:r>
      <w:r w:rsidRPr="00A645A8">
        <w:rPr>
          <w:sz w:val="28"/>
          <w:szCs w:val="28"/>
        </w:rPr>
        <w:t xml:space="preserve"> станом на сьогоднішній день перебуває </w:t>
      </w:r>
      <w:r w:rsidR="00A645A8" w:rsidRPr="00A645A8">
        <w:rPr>
          <w:sz w:val="28"/>
          <w:szCs w:val="28"/>
        </w:rPr>
        <w:t>575</w:t>
      </w:r>
      <w:r w:rsidRPr="00A645A8">
        <w:rPr>
          <w:sz w:val="28"/>
          <w:szCs w:val="28"/>
        </w:rPr>
        <w:t xml:space="preserve"> житлових будинків. </w:t>
      </w:r>
    </w:p>
    <w:p w14:paraId="5B9675A4" w14:textId="77777777" w:rsidR="00801A26" w:rsidRPr="00A645A8" w:rsidRDefault="00737D4A" w:rsidP="00813AEB">
      <w:pPr>
        <w:tabs>
          <w:tab w:val="left" w:pos="709"/>
        </w:tabs>
        <w:ind w:firstLine="567"/>
        <w:jc w:val="both"/>
      </w:pPr>
      <w:r w:rsidRPr="00A645A8">
        <w:rPr>
          <w:sz w:val="28"/>
          <w:szCs w:val="28"/>
        </w:rPr>
        <w:t>Станом на 01.10.202</w:t>
      </w:r>
      <w:r w:rsidR="00A645A8" w:rsidRPr="00A645A8">
        <w:rPr>
          <w:sz w:val="28"/>
          <w:szCs w:val="28"/>
          <w:lang w:val="ru-RU"/>
        </w:rPr>
        <w:t>3</w:t>
      </w:r>
      <w:r w:rsidRPr="00A645A8">
        <w:rPr>
          <w:sz w:val="28"/>
          <w:szCs w:val="28"/>
        </w:rPr>
        <w:t xml:space="preserve"> житлово-експлуатаційними підприємствами міста профілактично відремонтовано системи центрального опалення у </w:t>
      </w:r>
      <w:r w:rsidR="00A645A8" w:rsidRPr="00A645A8">
        <w:rPr>
          <w:sz w:val="28"/>
          <w:szCs w:val="28"/>
          <w:lang w:val="ru-RU"/>
        </w:rPr>
        <w:t>144</w:t>
      </w:r>
      <w:r w:rsidRPr="00A645A8">
        <w:rPr>
          <w:sz w:val="28"/>
          <w:szCs w:val="28"/>
        </w:rPr>
        <w:t> будинках, гарячого водопостачання – у 9</w:t>
      </w:r>
      <w:r w:rsidR="00A645A8" w:rsidRPr="00A645A8">
        <w:rPr>
          <w:sz w:val="28"/>
          <w:szCs w:val="28"/>
          <w:lang w:val="ru-RU"/>
        </w:rPr>
        <w:t>6</w:t>
      </w:r>
      <w:r w:rsidRPr="00A645A8">
        <w:rPr>
          <w:sz w:val="28"/>
          <w:szCs w:val="28"/>
        </w:rPr>
        <w:t xml:space="preserve"> будинках, холодного водопостачання – у </w:t>
      </w:r>
      <w:r w:rsidR="00A645A8" w:rsidRPr="00A645A8">
        <w:rPr>
          <w:sz w:val="28"/>
          <w:szCs w:val="28"/>
          <w:lang w:val="ru-RU"/>
        </w:rPr>
        <w:t>264</w:t>
      </w:r>
      <w:r w:rsidRPr="00A645A8">
        <w:rPr>
          <w:sz w:val="28"/>
          <w:szCs w:val="28"/>
        </w:rPr>
        <w:t xml:space="preserve"> будинках. </w:t>
      </w:r>
    </w:p>
    <w:p w14:paraId="362C044C" w14:textId="77777777" w:rsidR="00801A26" w:rsidRPr="00A645A8" w:rsidRDefault="00737D4A" w:rsidP="00813AEB">
      <w:pPr>
        <w:ind w:firstLine="567"/>
        <w:jc w:val="both"/>
      </w:pPr>
      <w:r w:rsidRPr="00A645A8">
        <w:rPr>
          <w:sz w:val="28"/>
          <w:szCs w:val="28"/>
        </w:rPr>
        <w:t xml:space="preserve">Відремонтовано </w:t>
      </w:r>
      <w:r w:rsidR="00A645A8" w:rsidRPr="00A645A8">
        <w:rPr>
          <w:sz w:val="28"/>
          <w:szCs w:val="28"/>
          <w:lang w:val="ru-RU"/>
        </w:rPr>
        <w:t>62</w:t>
      </w:r>
      <w:r w:rsidRPr="00A645A8">
        <w:rPr>
          <w:sz w:val="28"/>
          <w:szCs w:val="28"/>
        </w:rPr>
        <w:t xml:space="preserve"> електрощитових. Проведено ремонт оголовків </w:t>
      </w:r>
      <w:proofErr w:type="spellStart"/>
      <w:r w:rsidRPr="00A645A8">
        <w:rPr>
          <w:sz w:val="28"/>
          <w:szCs w:val="28"/>
        </w:rPr>
        <w:t>димовентиляційних</w:t>
      </w:r>
      <w:proofErr w:type="spellEnd"/>
      <w:r w:rsidRPr="00A645A8">
        <w:rPr>
          <w:sz w:val="28"/>
          <w:szCs w:val="28"/>
        </w:rPr>
        <w:t xml:space="preserve"> каналів в </w:t>
      </w:r>
      <w:r w:rsidR="00A645A8" w:rsidRPr="00A645A8">
        <w:rPr>
          <w:sz w:val="28"/>
          <w:szCs w:val="28"/>
          <w:lang w:val="ru-RU"/>
        </w:rPr>
        <w:t>37</w:t>
      </w:r>
      <w:r w:rsidRPr="00A645A8">
        <w:rPr>
          <w:sz w:val="28"/>
          <w:szCs w:val="28"/>
        </w:rPr>
        <w:t xml:space="preserve"> будинках в кількості </w:t>
      </w:r>
      <w:r w:rsidR="00A645A8" w:rsidRPr="00A645A8">
        <w:rPr>
          <w:sz w:val="28"/>
          <w:szCs w:val="28"/>
          <w:lang w:val="ru-RU"/>
        </w:rPr>
        <w:t>47</w:t>
      </w:r>
      <w:r w:rsidRPr="00A645A8">
        <w:rPr>
          <w:sz w:val="28"/>
          <w:szCs w:val="28"/>
        </w:rPr>
        <w:t xml:space="preserve"> од. </w:t>
      </w:r>
    </w:p>
    <w:p w14:paraId="51ADAAC7" w14:textId="5CAFB041" w:rsidR="00801A26" w:rsidRPr="00A645A8" w:rsidRDefault="00737D4A" w:rsidP="00813AEB">
      <w:pPr>
        <w:tabs>
          <w:tab w:val="left" w:pos="709"/>
        </w:tabs>
        <w:ind w:firstLine="567"/>
        <w:jc w:val="both"/>
      </w:pPr>
      <w:r w:rsidRPr="00A645A8">
        <w:rPr>
          <w:sz w:val="28"/>
          <w:szCs w:val="28"/>
        </w:rPr>
        <w:t>Виконано заміну водовідвідних пристроїв у 5</w:t>
      </w:r>
      <w:r w:rsidR="00A645A8" w:rsidRPr="00A645A8">
        <w:rPr>
          <w:sz w:val="28"/>
          <w:szCs w:val="28"/>
          <w:lang w:val="ru-RU"/>
        </w:rPr>
        <w:t>4</w:t>
      </w:r>
      <w:r w:rsidRPr="00A645A8">
        <w:rPr>
          <w:sz w:val="28"/>
          <w:szCs w:val="28"/>
        </w:rPr>
        <w:t xml:space="preserve"> будинку протяжністю </w:t>
      </w:r>
      <w:r w:rsidR="00A645A8" w:rsidRPr="00A645A8">
        <w:rPr>
          <w:sz w:val="28"/>
          <w:szCs w:val="28"/>
          <w:lang w:val="ru-RU"/>
        </w:rPr>
        <w:t>426</w:t>
      </w:r>
      <w:r w:rsidR="00813AEB">
        <w:rPr>
          <w:sz w:val="28"/>
          <w:szCs w:val="28"/>
          <w:lang w:val="ru-RU"/>
        </w:rPr>
        <w:t> </w:t>
      </w:r>
      <w:r w:rsidRPr="00A645A8">
        <w:rPr>
          <w:sz w:val="28"/>
          <w:szCs w:val="28"/>
        </w:rPr>
        <w:t xml:space="preserve">метрів. Відремонтовано поточним ремонтом </w:t>
      </w:r>
      <w:r w:rsidR="00A645A8" w:rsidRPr="00A645A8">
        <w:rPr>
          <w:sz w:val="28"/>
          <w:szCs w:val="28"/>
          <w:lang w:val="ru-RU"/>
        </w:rPr>
        <w:t>3.</w:t>
      </w:r>
      <w:r w:rsidR="00A645A8" w:rsidRPr="00A844FC">
        <w:rPr>
          <w:sz w:val="28"/>
          <w:szCs w:val="28"/>
          <w:lang w:val="ru-RU"/>
        </w:rPr>
        <w:t>5</w:t>
      </w:r>
      <w:r w:rsidRPr="00A645A8">
        <w:rPr>
          <w:sz w:val="28"/>
          <w:szCs w:val="28"/>
        </w:rPr>
        <w:t xml:space="preserve"> тис. м</w:t>
      </w:r>
      <w:r w:rsidRPr="00A645A8">
        <w:rPr>
          <w:sz w:val="28"/>
          <w:szCs w:val="28"/>
          <w:vertAlign w:val="superscript"/>
        </w:rPr>
        <w:t>2</w:t>
      </w:r>
      <w:r w:rsidRPr="00A645A8">
        <w:rPr>
          <w:sz w:val="28"/>
          <w:szCs w:val="28"/>
        </w:rPr>
        <w:t xml:space="preserve"> покрівель в 1</w:t>
      </w:r>
      <w:r w:rsidR="00A645A8" w:rsidRPr="00A844FC">
        <w:rPr>
          <w:sz w:val="28"/>
          <w:szCs w:val="28"/>
          <w:lang w:val="ru-RU"/>
        </w:rPr>
        <w:t>00</w:t>
      </w:r>
      <w:r w:rsidR="00813AEB">
        <w:rPr>
          <w:sz w:val="28"/>
          <w:szCs w:val="28"/>
          <w:lang w:val="ru-RU"/>
        </w:rPr>
        <w:t> </w:t>
      </w:r>
      <w:r w:rsidRPr="00A645A8">
        <w:rPr>
          <w:sz w:val="28"/>
          <w:szCs w:val="28"/>
        </w:rPr>
        <w:t xml:space="preserve">будинках. </w:t>
      </w:r>
    </w:p>
    <w:p w14:paraId="0E7D85F6" w14:textId="77777777" w:rsidR="00801A26" w:rsidRPr="00A645A8" w:rsidRDefault="00737D4A" w:rsidP="00813AEB">
      <w:pPr>
        <w:tabs>
          <w:tab w:val="left" w:pos="709"/>
        </w:tabs>
        <w:ind w:firstLine="567"/>
        <w:jc w:val="both"/>
      </w:pPr>
      <w:r w:rsidRPr="00A645A8">
        <w:rPr>
          <w:sz w:val="28"/>
          <w:szCs w:val="28"/>
        </w:rPr>
        <w:t>Роботи по склінню слухових вікон на горищах та в підвальних приміщеннях, встановлення вхідних дверей та люків на горищах продовжуються.</w:t>
      </w:r>
    </w:p>
    <w:p w14:paraId="0088F6E7" w14:textId="5B098ABF" w:rsidR="00801A26" w:rsidRDefault="00737D4A" w:rsidP="00813AEB">
      <w:pPr>
        <w:ind w:firstLine="567"/>
        <w:jc w:val="both"/>
      </w:pPr>
      <w:r>
        <w:rPr>
          <w:sz w:val="28"/>
          <w:szCs w:val="28"/>
        </w:rPr>
        <w:t xml:space="preserve">Необхідно зазначити, що понад </w:t>
      </w:r>
      <w:r w:rsidR="00A645A8" w:rsidRPr="00A645A8">
        <w:rPr>
          <w:sz w:val="28"/>
          <w:szCs w:val="28"/>
          <w:lang w:val="ru-RU"/>
        </w:rPr>
        <w:t>5</w:t>
      </w:r>
      <w:r w:rsidRPr="00920E70">
        <w:rPr>
          <w:sz w:val="28"/>
          <w:szCs w:val="28"/>
          <w:lang w:val="ru-RU"/>
        </w:rPr>
        <w:t>0</w:t>
      </w:r>
      <w:r>
        <w:rPr>
          <w:sz w:val="28"/>
          <w:szCs w:val="28"/>
        </w:rPr>
        <w:t> % наявного житлового фонду на сьогоднішній день передано на обслуговування об</w:t>
      </w:r>
      <w:r>
        <w:rPr>
          <w:sz w:val="28"/>
          <w:szCs w:val="28"/>
          <w:lang w:val="ru-RU"/>
        </w:rPr>
        <w:t>’</w:t>
      </w:r>
      <w:r>
        <w:rPr>
          <w:sz w:val="28"/>
          <w:szCs w:val="28"/>
        </w:rPr>
        <w:t>єднанням співвласників багатоквартирних будинків. Тобто</w:t>
      </w:r>
      <w:r w:rsidR="00813AEB">
        <w:rPr>
          <w:sz w:val="28"/>
          <w:szCs w:val="28"/>
        </w:rPr>
        <w:t>,</w:t>
      </w:r>
      <w:r>
        <w:rPr>
          <w:sz w:val="28"/>
          <w:szCs w:val="28"/>
        </w:rPr>
        <w:t xml:space="preserve"> із 6</w:t>
      </w:r>
      <w:r w:rsidRPr="00920E70">
        <w:rPr>
          <w:sz w:val="28"/>
          <w:szCs w:val="28"/>
        </w:rPr>
        <w:t>79</w:t>
      </w:r>
      <w:r>
        <w:rPr>
          <w:sz w:val="28"/>
          <w:szCs w:val="28"/>
        </w:rPr>
        <w:t xml:space="preserve"> зареєстрованих ОСББ самостійно організовують роботу та відповідають за виконання заходів по підготовці житла до зими 6</w:t>
      </w:r>
      <w:r w:rsidRPr="00920E70">
        <w:rPr>
          <w:sz w:val="28"/>
          <w:szCs w:val="28"/>
        </w:rPr>
        <w:t>71</w:t>
      </w:r>
      <w:r>
        <w:rPr>
          <w:sz w:val="28"/>
          <w:szCs w:val="28"/>
        </w:rPr>
        <w:t xml:space="preserve"> ОСББ, які обслуговують </w:t>
      </w:r>
      <w:r w:rsidRPr="00920E70">
        <w:rPr>
          <w:sz w:val="28"/>
          <w:szCs w:val="28"/>
        </w:rPr>
        <w:t>715</w:t>
      </w:r>
      <w:r>
        <w:rPr>
          <w:sz w:val="28"/>
          <w:szCs w:val="28"/>
        </w:rPr>
        <w:t xml:space="preserve"> будинків.</w:t>
      </w:r>
    </w:p>
    <w:p w14:paraId="2174A8CD" w14:textId="77777777" w:rsidR="00801A26" w:rsidRDefault="00737D4A" w:rsidP="00813AEB">
      <w:pPr>
        <w:tabs>
          <w:tab w:val="left" w:pos="720"/>
        </w:tabs>
        <w:ind w:firstLine="567"/>
        <w:jc w:val="both"/>
      </w:pPr>
      <w:r>
        <w:rPr>
          <w:sz w:val="28"/>
          <w:szCs w:val="28"/>
        </w:rPr>
        <w:t xml:space="preserve">З метою впровадження заходів з енергозбереження житлового фонду Луцької міської територіальної громади та економії енергоресурсів, зменшення витрат населення на оплату енергоресурсів діє </w:t>
      </w:r>
      <w:r>
        <w:rPr>
          <w:iCs/>
          <w:sz w:val="28"/>
          <w:szCs w:val="28"/>
        </w:rPr>
        <w:t>Програма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2021–2024 роки.</w:t>
      </w:r>
    </w:p>
    <w:p w14:paraId="137C92C0" w14:textId="0A982502" w:rsidR="00801A26" w:rsidRDefault="00737D4A" w:rsidP="00813AEB">
      <w:pPr>
        <w:tabs>
          <w:tab w:val="left" w:pos="720"/>
        </w:tabs>
        <w:ind w:firstLine="567"/>
        <w:jc w:val="both"/>
        <w:rPr>
          <w:color w:val="FF0000"/>
        </w:rPr>
      </w:pPr>
      <w:r>
        <w:rPr>
          <w:sz w:val="28"/>
          <w:szCs w:val="28"/>
        </w:rPr>
        <w:t xml:space="preserve">За цією Програмою продовжується погашення відсоткових ставок за залученими до 2018 року кредитами – по </w:t>
      </w:r>
      <w:r w:rsidRPr="00920E70">
        <w:rPr>
          <w:sz w:val="28"/>
          <w:szCs w:val="28"/>
          <w:lang w:val="ru-RU"/>
        </w:rPr>
        <w:t>7</w:t>
      </w:r>
      <w:r>
        <w:rPr>
          <w:sz w:val="28"/>
          <w:szCs w:val="28"/>
        </w:rPr>
        <w:t xml:space="preserve"> кредитних договорах, а з початку </w:t>
      </w:r>
      <w:r>
        <w:rPr>
          <w:sz w:val="28"/>
          <w:szCs w:val="28"/>
        </w:rPr>
        <w:lastRenderedPageBreak/>
        <w:t xml:space="preserve">програми їх було 72. На ці цілі передбачено 896,5 тис. грн. За другим розділом цієї Програми для 11 ОСББ на погашення кредитних договорів, залучених на впровадження енергоефективних заходів Пакету </w:t>
      </w:r>
      <w:r w:rsidR="00813AEB">
        <w:rPr>
          <w:sz w:val="28"/>
          <w:szCs w:val="28"/>
        </w:rPr>
        <w:t>«</w:t>
      </w:r>
      <w:r>
        <w:rPr>
          <w:sz w:val="28"/>
          <w:szCs w:val="28"/>
        </w:rPr>
        <w:t>Б</w:t>
      </w:r>
      <w:r w:rsidR="00813AEB">
        <w:rPr>
          <w:sz w:val="28"/>
          <w:szCs w:val="28"/>
        </w:rPr>
        <w:t>»</w:t>
      </w:r>
      <w:r>
        <w:rPr>
          <w:sz w:val="28"/>
          <w:szCs w:val="28"/>
        </w:rPr>
        <w:t xml:space="preserve"> загальнодержавної програми </w:t>
      </w:r>
      <w:r w:rsidR="00813AEB">
        <w:rPr>
          <w:sz w:val="28"/>
          <w:szCs w:val="28"/>
        </w:rPr>
        <w:t>«</w:t>
      </w:r>
      <w:r>
        <w:rPr>
          <w:sz w:val="28"/>
          <w:szCs w:val="28"/>
        </w:rPr>
        <w:t>ЕНЕРГОДІМ</w:t>
      </w:r>
      <w:r w:rsidR="00813AEB">
        <w:rPr>
          <w:sz w:val="28"/>
          <w:szCs w:val="28"/>
        </w:rPr>
        <w:t>»</w:t>
      </w:r>
      <w:r>
        <w:rPr>
          <w:sz w:val="28"/>
          <w:szCs w:val="28"/>
        </w:rPr>
        <w:t>, бюджетом громади передбачено10 001,585 тис. грн.</w:t>
      </w:r>
    </w:p>
    <w:p w14:paraId="2D16794D" w14:textId="77777777" w:rsidR="00801A26" w:rsidRDefault="00801A26">
      <w:pPr>
        <w:tabs>
          <w:tab w:val="left" w:pos="709"/>
        </w:tabs>
        <w:jc w:val="both"/>
        <w:rPr>
          <w:b/>
          <w:bCs/>
          <w:color w:val="FF0000"/>
          <w:sz w:val="28"/>
          <w:szCs w:val="28"/>
        </w:rPr>
      </w:pPr>
    </w:p>
    <w:p w14:paraId="52383AE1" w14:textId="77777777" w:rsidR="00801A26" w:rsidRPr="00920E70" w:rsidRDefault="00737D4A" w:rsidP="00813AEB">
      <w:pPr>
        <w:tabs>
          <w:tab w:val="left" w:pos="709"/>
        </w:tabs>
        <w:ind w:firstLine="567"/>
        <w:jc w:val="both"/>
        <w:rPr>
          <w:sz w:val="28"/>
          <w:szCs w:val="28"/>
        </w:rPr>
      </w:pPr>
      <w:r w:rsidRPr="00920E70">
        <w:rPr>
          <w:b/>
          <w:bCs/>
          <w:sz w:val="28"/>
          <w:szCs w:val="28"/>
        </w:rPr>
        <w:t>Підприємством КП «</w:t>
      </w:r>
      <w:proofErr w:type="spellStart"/>
      <w:r w:rsidRPr="00920E70">
        <w:rPr>
          <w:b/>
          <w:bCs/>
          <w:sz w:val="28"/>
          <w:szCs w:val="28"/>
        </w:rPr>
        <w:t>Луцькводоканал</w:t>
      </w:r>
      <w:proofErr w:type="spellEnd"/>
      <w:r w:rsidRPr="00920E70">
        <w:rPr>
          <w:b/>
          <w:bCs/>
          <w:sz w:val="28"/>
          <w:szCs w:val="28"/>
        </w:rPr>
        <w:t xml:space="preserve">» </w:t>
      </w:r>
      <w:r w:rsidRPr="00920E70">
        <w:rPr>
          <w:sz w:val="28"/>
          <w:szCs w:val="28"/>
        </w:rPr>
        <w:t>виконано ряд заходів, а саме:</w:t>
      </w:r>
    </w:p>
    <w:p w14:paraId="39F198E8" w14:textId="787F239B" w:rsidR="00801A26" w:rsidRPr="009D43D6" w:rsidRDefault="00737D4A" w:rsidP="00813AEB">
      <w:pPr>
        <w:tabs>
          <w:tab w:val="left" w:pos="851"/>
          <w:tab w:val="left" w:pos="993"/>
          <w:tab w:val="left" w:pos="1134"/>
        </w:tabs>
        <w:ind w:firstLine="567"/>
        <w:jc w:val="both"/>
        <w:rPr>
          <w:sz w:val="28"/>
          <w:szCs w:val="28"/>
        </w:rPr>
      </w:pPr>
      <w:r w:rsidRPr="009D43D6">
        <w:rPr>
          <w:sz w:val="28"/>
          <w:szCs w:val="28"/>
        </w:rPr>
        <w:t xml:space="preserve">замінено </w:t>
      </w:r>
      <w:r w:rsidR="00920E70" w:rsidRPr="009D43D6">
        <w:rPr>
          <w:sz w:val="28"/>
          <w:szCs w:val="28"/>
        </w:rPr>
        <w:t>1,636</w:t>
      </w:r>
      <w:r w:rsidRPr="009D43D6">
        <w:rPr>
          <w:sz w:val="28"/>
          <w:szCs w:val="28"/>
        </w:rPr>
        <w:t xml:space="preserve"> км аварійних ділянок водопровідних мереж</w:t>
      </w:r>
      <w:r w:rsidR="007E2C5E" w:rsidRPr="009D43D6">
        <w:rPr>
          <w:sz w:val="28"/>
          <w:szCs w:val="28"/>
        </w:rPr>
        <w:t>;</w:t>
      </w:r>
    </w:p>
    <w:p w14:paraId="0483BE99" w14:textId="7BDD22ED" w:rsidR="00801A26" w:rsidRPr="009D43D6" w:rsidRDefault="00737D4A" w:rsidP="00813AEB">
      <w:pPr>
        <w:tabs>
          <w:tab w:val="left" w:pos="851"/>
        </w:tabs>
        <w:ind w:firstLine="567"/>
        <w:jc w:val="both"/>
        <w:rPr>
          <w:sz w:val="28"/>
          <w:szCs w:val="28"/>
        </w:rPr>
      </w:pPr>
      <w:r w:rsidRPr="009D43D6">
        <w:rPr>
          <w:sz w:val="28"/>
          <w:szCs w:val="28"/>
        </w:rPr>
        <w:t>замінено 0,</w:t>
      </w:r>
      <w:r w:rsidR="00920E70" w:rsidRPr="009D43D6">
        <w:rPr>
          <w:sz w:val="28"/>
          <w:szCs w:val="28"/>
        </w:rPr>
        <w:t>252</w:t>
      </w:r>
      <w:r w:rsidRPr="009D43D6">
        <w:rPr>
          <w:sz w:val="28"/>
          <w:szCs w:val="28"/>
        </w:rPr>
        <w:t xml:space="preserve"> км аварійних ділянок каналізаційних мереж</w:t>
      </w:r>
      <w:r w:rsidR="007E2C5E" w:rsidRPr="009D43D6">
        <w:rPr>
          <w:sz w:val="28"/>
          <w:szCs w:val="28"/>
        </w:rPr>
        <w:t>;</w:t>
      </w:r>
    </w:p>
    <w:p w14:paraId="4D339D8B" w14:textId="14545A4A" w:rsidR="00801A26" w:rsidRPr="009D43D6" w:rsidRDefault="00737D4A" w:rsidP="00813AEB">
      <w:pPr>
        <w:ind w:firstLine="567"/>
        <w:jc w:val="both"/>
        <w:rPr>
          <w:sz w:val="28"/>
          <w:szCs w:val="28"/>
        </w:rPr>
      </w:pPr>
      <w:r w:rsidRPr="009D43D6">
        <w:rPr>
          <w:sz w:val="28"/>
          <w:szCs w:val="28"/>
        </w:rPr>
        <w:t xml:space="preserve">замінено </w:t>
      </w:r>
      <w:r w:rsidR="00920E70" w:rsidRPr="009D43D6">
        <w:rPr>
          <w:sz w:val="28"/>
          <w:szCs w:val="28"/>
        </w:rPr>
        <w:t xml:space="preserve">43 </w:t>
      </w:r>
      <w:r w:rsidRPr="009D43D6">
        <w:rPr>
          <w:sz w:val="28"/>
          <w:szCs w:val="28"/>
        </w:rPr>
        <w:t>люк</w:t>
      </w:r>
      <w:r w:rsidR="00920E70" w:rsidRPr="009D43D6">
        <w:rPr>
          <w:sz w:val="28"/>
          <w:szCs w:val="28"/>
        </w:rPr>
        <w:t>и</w:t>
      </w:r>
      <w:r w:rsidR="007E2C5E" w:rsidRPr="009D43D6">
        <w:rPr>
          <w:sz w:val="28"/>
          <w:szCs w:val="28"/>
        </w:rPr>
        <w:t>;</w:t>
      </w:r>
    </w:p>
    <w:p w14:paraId="502FAC8B" w14:textId="170349A3" w:rsidR="00801A26" w:rsidRPr="009D43D6" w:rsidRDefault="00737D4A" w:rsidP="00813AEB">
      <w:pPr>
        <w:ind w:firstLine="567"/>
        <w:jc w:val="both"/>
        <w:rPr>
          <w:sz w:val="28"/>
          <w:szCs w:val="28"/>
        </w:rPr>
      </w:pPr>
      <w:r w:rsidRPr="009D43D6">
        <w:rPr>
          <w:sz w:val="28"/>
          <w:szCs w:val="28"/>
        </w:rPr>
        <w:t xml:space="preserve">замінено </w:t>
      </w:r>
      <w:r w:rsidR="00920E70" w:rsidRPr="009D43D6">
        <w:rPr>
          <w:sz w:val="28"/>
          <w:szCs w:val="28"/>
        </w:rPr>
        <w:t>36</w:t>
      </w:r>
      <w:r w:rsidRPr="009D43D6">
        <w:rPr>
          <w:sz w:val="28"/>
          <w:szCs w:val="28"/>
        </w:rPr>
        <w:t xml:space="preserve"> засу</w:t>
      </w:r>
      <w:r w:rsidR="00920E70" w:rsidRPr="009D43D6">
        <w:rPr>
          <w:sz w:val="28"/>
          <w:szCs w:val="28"/>
        </w:rPr>
        <w:t>вок</w:t>
      </w:r>
      <w:r w:rsidR="007E2C5E" w:rsidRPr="009D43D6">
        <w:rPr>
          <w:sz w:val="28"/>
          <w:szCs w:val="28"/>
        </w:rPr>
        <w:t>;</w:t>
      </w:r>
    </w:p>
    <w:p w14:paraId="4FFB4289" w14:textId="29FBD0DE" w:rsidR="00801A26" w:rsidRPr="009D43D6" w:rsidRDefault="00737D4A" w:rsidP="00813AEB">
      <w:pPr>
        <w:ind w:firstLine="567"/>
        <w:jc w:val="both"/>
        <w:rPr>
          <w:sz w:val="28"/>
          <w:szCs w:val="28"/>
        </w:rPr>
      </w:pPr>
      <w:r w:rsidRPr="009D43D6">
        <w:rPr>
          <w:sz w:val="28"/>
          <w:szCs w:val="28"/>
        </w:rPr>
        <w:t xml:space="preserve">замінено </w:t>
      </w:r>
      <w:r w:rsidR="00920E70" w:rsidRPr="009D43D6">
        <w:rPr>
          <w:sz w:val="28"/>
          <w:szCs w:val="28"/>
        </w:rPr>
        <w:t>28</w:t>
      </w:r>
      <w:r w:rsidRPr="009D43D6">
        <w:rPr>
          <w:sz w:val="28"/>
          <w:szCs w:val="28"/>
        </w:rPr>
        <w:t xml:space="preserve"> залізобетонних кришок на водопровідно-каналізаційних колодязях</w:t>
      </w:r>
      <w:r w:rsidR="007E2C5E" w:rsidRPr="009D43D6">
        <w:rPr>
          <w:sz w:val="28"/>
          <w:szCs w:val="28"/>
        </w:rPr>
        <w:t>;</w:t>
      </w:r>
      <w:r w:rsidRPr="009D43D6">
        <w:rPr>
          <w:sz w:val="28"/>
          <w:szCs w:val="28"/>
        </w:rPr>
        <w:t xml:space="preserve">                                </w:t>
      </w:r>
    </w:p>
    <w:p w14:paraId="75346D24" w14:textId="4DC22BBA" w:rsidR="00801A26" w:rsidRPr="009D43D6" w:rsidRDefault="00737D4A" w:rsidP="00813AEB">
      <w:pPr>
        <w:tabs>
          <w:tab w:val="left" w:pos="1134"/>
        </w:tabs>
        <w:ind w:firstLine="567"/>
        <w:jc w:val="both"/>
        <w:rPr>
          <w:sz w:val="28"/>
          <w:szCs w:val="28"/>
        </w:rPr>
      </w:pPr>
      <w:r w:rsidRPr="009D43D6">
        <w:rPr>
          <w:sz w:val="28"/>
          <w:szCs w:val="28"/>
        </w:rPr>
        <w:t xml:space="preserve">замінено </w:t>
      </w:r>
      <w:r w:rsidR="00920E70" w:rsidRPr="009D43D6">
        <w:rPr>
          <w:sz w:val="28"/>
          <w:szCs w:val="28"/>
        </w:rPr>
        <w:t>3</w:t>
      </w:r>
      <w:r w:rsidRPr="009D43D6">
        <w:rPr>
          <w:sz w:val="28"/>
          <w:szCs w:val="28"/>
        </w:rPr>
        <w:t xml:space="preserve"> пожежних гідрант</w:t>
      </w:r>
      <w:r w:rsidR="00920E70" w:rsidRPr="009D43D6">
        <w:rPr>
          <w:sz w:val="28"/>
          <w:szCs w:val="28"/>
        </w:rPr>
        <w:t>и та відремонтовано 48 гідрантів</w:t>
      </w:r>
      <w:r w:rsidRPr="009D43D6">
        <w:rPr>
          <w:sz w:val="28"/>
          <w:szCs w:val="28"/>
        </w:rPr>
        <w:t>;</w:t>
      </w:r>
    </w:p>
    <w:p w14:paraId="774BE314" w14:textId="175D563C" w:rsidR="007E2C5E" w:rsidRPr="009D43D6" w:rsidRDefault="00737D4A" w:rsidP="00813AEB">
      <w:pPr>
        <w:ind w:firstLine="567"/>
        <w:jc w:val="both"/>
        <w:rPr>
          <w:sz w:val="28"/>
          <w:szCs w:val="28"/>
        </w:rPr>
      </w:pPr>
      <w:r w:rsidRPr="009D43D6">
        <w:rPr>
          <w:sz w:val="28"/>
          <w:szCs w:val="28"/>
        </w:rPr>
        <w:t xml:space="preserve">відремонтовано </w:t>
      </w:r>
      <w:r w:rsidR="00920E70" w:rsidRPr="009D43D6">
        <w:rPr>
          <w:sz w:val="28"/>
          <w:szCs w:val="28"/>
        </w:rPr>
        <w:t>122</w:t>
      </w:r>
      <w:r w:rsidRPr="009D43D6">
        <w:rPr>
          <w:sz w:val="28"/>
          <w:szCs w:val="28"/>
        </w:rPr>
        <w:t xml:space="preserve"> водопровідно-каналізаційних колодязі</w:t>
      </w:r>
      <w:r w:rsidR="00920E70" w:rsidRPr="009D43D6">
        <w:rPr>
          <w:sz w:val="28"/>
          <w:szCs w:val="28"/>
        </w:rPr>
        <w:t>;</w:t>
      </w:r>
    </w:p>
    <w:p w14:paraId="355370C6" w14:textId="56911636" w:rsidR="007E2C5E" w:rsidRPr="009D43D6" w:rsidRDefault="007E2C5E" w:rsidP="00813AEB">
      <w:pPr>
        <w:ind w:firstLine="567"/>
        <w:jc w:val="both"/>
        <w:rPr>
          <w:sz w:val="28"/>
          <w:szCs w:val="28"/>
        </w:rPr>
      </w:pPr>
      <w:r w:rsidRPr="009D43D6">
        <w:rPr>
          <w:sz w:val="28"/>
          <w:szCs w:val="28"/>
        </w:rPr>
        <w:t>проведено демонтаж 2 водорозбірних  колонок,  та 72 колонки відремонтов</w:t>
      </w:r>
      <w:r w:rsidR="00450DAB" w:rsidRPr="009D43D6">
        <w:rPr>
          <w:sz w:val="28"/>
          <w:szCs w:val="28"/>
        </w:rPr>
        <w:t>ано</w:t>
      </w:r>
      <w:r w:rsidRPr="009D43D6">
        <w:rPr>
          <w:sz w:val="28"/>
          <w:szCs w:val="28"/>
        </w:rPr>
        <w:t xml:space="preserve">; </w:t>
      </w:r>
      <w:r w:rsidR="00737D4A" w:rsidRPr="009D43D6">
        <w:rPr>
          <w:sz w:val="28"/>
          <w:szCs w:val="28"/>
        </w:rPr>
        <w:t xml:space="preserve"> </w:t>
      </w:r>
    </w:p>
    <w:p w14:paraId="5D1A352B" w14:textId="45FB9FBE" w:rsidR="00801A26" w:rsidRPr="009D43D6" w:rsidRDefault="007E2C5E" w:rsidP="00813AEB">
      <w:pPr>
        <w:tabs>
          <w:tab w:val="left" w:pos="851"/>
          <w:tab w:val="left" w:pos="993"/>
        </w:tabs>
        <w:ind w:firstLine="567"/>
        <w:jc w:val="both"/>
        <w:rPr>
          <w:sz w:val="28"/>
          <w:szCs w:val="28"/>
        </w:rPr>
      </w:pPr>
      <w:r w:rsidRPr="009D43D6">
        <w:rPr>
          <w:sz w:val="28"/>
          <w:szCs w:val="28"/>
        </w:rPr>
        <w:t>виконано захист металевих конструкцій на каналізаційних насосних станціях та очисних спорудах площею 75  м</w:t>
      </w:r>
      <w:r w:rsidRPr="009D43D6">
        <w:rPr>
          <w:sz w:val="28"/>
          <w:szCs w:val="28"/>
          <w:vertAlign w:val="superscript"/>
        </w:rPr>
        <w:t>2</w:t>
      </w:r>
      <w:r w:rsidRPr="009D43D6">
        <w:rPr>
          <w:sz w:val="28"/>
          <w:szCs w:val="28"/>
        </w:rPr>
        <w:t>;</w:t>
      </w:r>
      <w:r w:rsidR="00737D4A" w:rsidRPr="009D43D6">
        <w:rPr>
          <w:sz w:val="28"/>
          <w:szCs w:val="28"/>
        </w:rPr>
        <w:t xml:space="preserve">                                                                                                  </w:t>
      </w:r>
    </w:p>
    <w:p w14:paraId="51769946" w14:textId="3ACEA7FB" w:rsidR="009D43D6" w:rsidRPr="009D43D6" w:rsidRDefault="009D43D6" w:rsidP="00813AEB">
      <w:pPr>
        <w:ind w:firstLine="567"/>
        <w:jc w:val="both"/>
        <w:rPr>
          <w:sz w:val="28"/>
          <w:szCs w:val="28"/>
        </w:rPr>
      </w:pPr>
      <w:r w:rsidRPr="009D43D6">
        <w:rPr>
          <w:sz w:val="28"/>
          <w:szCs w:val="28"/>
        </w:rPr>
        <w:t>проведено реконструкцію покрівлі насосної станції ІІ підйому №</w:t>
      </w:r>
      <w:r w:rsidR="00813AEB">
        <w:rPr>
          <w:sz w:val="28"/>
          <w:szCs w:val="28"/>
        </w:rPr>
        <w:t> </w:t>
      </w:r>
      <w:r w:rsidRPr="009D43D6">
        <w:rPr>
          <w:sz w:val="28"/>
          <w:szCs w:val="28"/>
        </w:rPr>
        <w:t xml:space="preserve">3 </w:t>
      </w:r>
      <w:proofErr w:type="spellStart"/>
      <w:r w:rsidRPr="009D43D6">
        <w:rPr>
          <w:sz w:val="28"/>
          <w:szCs w:val="28"/>
        </w:rPr>
        <w:t>Дубнівського</w:t>
      </w:r>
      <w:proofErr w:type="spellEnd"/>
      <w:r w:rsidRPr="009D43D6">
        <w:rPr>
          <w:sz w:val="28"/>
          <w:szCs w:val="28"/>
        </w:rPr>
        <w:t xml:space="preserve"> майданчика </w:t>
      </w:r>
      <w:proofErr w:type="spellStart"/>
      <w:r w:rsidRPr="009D43D6">
        <w:rPr>
          <w:sz w:val="28"/>
          <w:szCs w:val="28"/>
        </w:rPr>
        <w:t>водопідготовки</w:t>
      </w:r>
      <w:proofErr w:type="spellEnd"/>
      <w:r w:rsidRPr="009D43D6">
        <w:rPr>
          <w:sz w:val="28"/>
          <w:szCs w:val="28"/>
        </w:rPr>
        <w:t xml:space="preserve"> площею 316 м</w:t>
      </w:r>
      <w:r w:rsidRPr="009D43D6">
        <w:rPr>
          <w:sz w:val="28"/>
          <w:szCs w:val="28"/>
          <w:vertAlign w:val="superscript"/>
        </w:rPr>
        <w:t>2</w:t>
      </w:r>
      <w:r w:rsidRPr="009D43D6">
        <w:rPr>
          <w:sz w:val="28"/>
          <w:szCs w:val="28"/>
        </w:rPr>
        <w:t xml:space="preserve"> та ПНС по вул.</w:t>
      </w:r>
      <w:r w:rsidR="00813AEB">
        <w:rPr>
          <w:sz w:val="28"/>
          <w:szCs w:val="28"/>
        </w:rPr>
        <w:t> </w:t>
      </w:r>
      <w:r w:rsidRPr="009D43D6">
        <w:rPr>
          <w:sz w:val="28"/>
          <w:szCs w:val="28"/>
        </w:rPr>
        <w:t>Сагайдачного, 1;</w:t>
      </w:r>
    </w:p>
    <w:p w14:paraId="4DE2E66C" w14:textId="52817515" w:rsidR="009D43D6" w:rsidRPr="009D43D6" w:rsidRDefault="009D43D6" w:rsidP="00813AEB">
      <w:pPr>
        <w:ind w:firstLine="567"/>
        <w:jc w:val="both"/>
        <w:rPr>
          <w:sz w:val="28"/>
          <w:szCs w:val="28"/>
        </w:rPr>
      </w:pPr>
      <w:r w:rsidRPr="009D43D6">
        <w:rPr>
          <w:sz w:val="28"/>
          <w:szCs w:val="28"/>
        </w:rPr>
        <w:t>відремонтовано покрівлі КНС №11 та комплексу гаражі-майстерні ОСК загальною площею 315,3 м</w:t>
      </w:r>
      <w:r w:rsidRPr="009D43D6">
        <w:rPr>
          <w:sz w:val="28"/>
          <w:szCs w:val="28"/>
          <w:vertAlign w:val="superscript"/>
        </w:rPr>
        <w:t>2</w:t>
      </w:r>
      <w:r w:rsidRPr="009D43D6">
        <w:rPr>
          <w:sz w:val="28"/>
          <w:szCs w:val="28"/>
        </w:rPr>
        <w:t>;</w:t>
      </w:r>
    </w:p>
    <w:p w14:paraId="14AEAED4" w14:textId="1E9692CD" w:rsidR="009D43D6" w:rsidRPr="009D43D6" w:rsidRDefault="009D43D6" w:rsidP="00813AEB">
      <w:pPr>
        <w:ind w:firstLine="567"/>
        <w:jc w:val="both"/>
        <w:rPr>
          <w:sz w:val="28"/>
          <w:szCs w:val="28"/>
        </w:rPr>
      </w:pPr>
      <w:r w:rsidRPr="009D43D6">
        <w:rPr>
          <w:sz w:val="28"/>
          <w:szCs w:val="28"/>
        </w:rPr>
        <w:t>замінено вікона та двері на насосн</w:t>
      </w:r>
      <w:r w:rsidR="00AB0A3C">
        <w:rPr>
          <w:sz w:val="28"/>
          <w:szCs w:val="28"/>
        </w:rPr>
        <w:t>і</w:t>
      </w:r>
      <w:r w:rsidRPr="009D43D6">
        <w:rPr>
          <w:sz w:val="28"/>
          <w:szCs w:val="28"/>
        </w:rPr>
        <w:t xml:space="preserve">й станції ІІ підйому №3 </w:t>
      </w:r>
      <w:proofErr w:type="spellStart"/>
      <w:r w:rsidRPr="009D43D6">
        <w:rPr>
          <w:sz w:val="28"/>
          <w:szCs w:val="28"/>
        </w:rPr>
        <w:t>Дубнівського</w:t>
      </w:r>
      <w:proofErr w:type="spellEnd"/>
      <w:r w:rsidRPr="009D43D6">
        <w:rPr>
          <w:sz w:val="28"/>
          <w:szCs w:val="28"/>
        </w:rPr>
        <w:t xml:space="preserve"> майданчика </w:t>
      </w:r>
      <w:proofErr w:type="spellStart"/>
      <w:r w:rsidRPr="009D43D6">
        <w:rPr>
          <w:sz w:val="28"/>
          <w:szCs w:val="28"/>
        </w:rPr>
        <w:t>водопідготовки</w:t>
      </w:r>
      <w:proofErr w:type="spellEnd"/>
      <w:r w:rsidRPr="009D43D6">
        <w:rPr>
          <w:sz w:val="28"/>
          <w:szCs w:val="28"/>
        </w:rPr>
        <w:t>;</w:t>
      </w:r>
    </w:p>
    <w:p w14:paraId="0C75BC95" w14:textId="4420115D" w:rsidR="009D43D6" w:rsidRPr="009D43D6" w:rsidRDefault="009D43D6" w:rsidP="00813AEB">
      <w:pPr>
        <w:ind w:firstLine="567"/>
        <w:jc w:val="both"/>
        <w:rPr>
          <w:sz w:val="28"/>
          <w:szCs w:val="28"/>
        </w:rPr>
      </w:pPr>
      <w:r w:rsidRPr="009D43D6">
        <w:rPr>
          <w:sz w:val="28"/>
          <w:szCs w:val="28"/>
        </w:rPr>
        <w:t xml:space="preserve">замінено водогін Ø 500 мм по вул. Кравчука (від </w:t>
      </w:r>
      <w:proofErr w:type="spellStart"/>
      <w:r w:rsidRPr="009D43D6">
        <w:rPr>
          <w:sz w:val="28"/>
          <w:szCs w:val="28"/>
        </w:rPr>
        <w:t>просп</w:t>
      </w:r>
      <w:proofErr w:type="spellEnd"/>
      <w:r w:rsidRPr="009D43D6">
        <w:rPr>
          <w:sz w:val="28"/>
          <w:szCs w:val="28"/>
        </w:rPr>
        <w:t xml:space="preserve">. Соборності, 44 до вул. Кравчука, 26), загальною протяжністю 76 </w:t>
      </w:r>
      <w:proofErr w:type="spellStart"/>
      <w:r w:rsidRPr="009D43D6">
        <w:rPr>
          <w:sz w:val="28"/>
          <w:szCs w:val="28"/>
        </w:rPr>
        <w:t>м.п</w:t>
      </w:r>
      <w:proofErr w:type="spellEnd"/>
      <w:r w:rsidR="00D30F8C">
        <w:rPr>
          <w:sz w:val="28"/>
          <w:szCs w:val="28"/>
        </w:rPr>
        <w:t>. (підрядний спосіб)</w:t>
      </w:r>
      <w:r w:rsidRPr="009D43D6">
        <w:rPr>
          <w:sz w:val="28"/>
          <w:szCs w:val="28"/>
        </w:rPr>
        <w:t>;</w:t>
      </w:r>
    </w:p>
    <w:p w14:paraId="1BD05122" w14:textId="1A382C1A" w:rsidR="009D43D6" w:rsidRPr="009D43D6" w:rsidRDefault="009D43D6" w:rsidP="00813AEB">
      <w:pPr>
        <w:ind w:firstLine="567"/>
        <w:jc w:val="both"/>
        <w:rPr>
          <w:sz w:val="28"/>
          <w:szCs w:val="28"/>
        </w:rPr>
      </w:pPr>
      <w:r w:rsidRPr="009D43D6">
        <w:rPr>
          <w:sz w:val="28"/>
          <w:szCs w:val="28"/>
        </w:rPr>
        <w:t xml:space="preserve">замінено водогін Ø 450 мм від ГК «Стир» до заміненої ділянки в СТ «Маяк», загальною протяжністю 612 </w:t>
      </w:r>
      <w:proofErr w:type="spellStart"/>
      <w:r w:rsidRPr="009D43D6">
        <w:rPr>
          <w:sz w:val="28"/>
          <w:szCs w:val="28"/>
        </w:rPr>
        <w:t>м.п</w:t>
      </w:r>
      <w:proofErr w:type="spellEnd"/>
      <w:r w:rsidR="00D30F8C">
        <w:rPr>
          <w:sz w:val="28"/>
          <w:szCs w:val="28"/>
        </w:rPr>
        <w:t>. (підрядний спосіб)</w:t>
      </w:r>
      <w:r w:rsidRPr="009D43D6">
        <w:rPr>
          <w:sz w:val="28"/>
          <w:szCs w:val="28"/>
        </w:rPr>
        <w:t>;</w:t>
      </w:r>
    </w:p>
    <w:p w14:paraId="21C55740" w14:textId="5BF9765D" w:rsidR="009D43D6" w:rsidRPr="009D43D6" w:rsidRDefault="009D43D6" w:rsidP="00813AEB">
      <w:pPr>
        <w:tabs>
          <w:tab w:val="left" w:pos="851"/>
          <w:tab w:val="left" w:pos="1134"/>
        </w:tabs>
        <w:ind w:firstLine="567"/>
        <w:jc w:val="both"/>
        <w:rPr>
          <w:sz w:val="28"/>
          <w:szCs w:val="28"/>
        </w:rPr>
      </w:pPr>
      <w:r w:rsidRPr="009D43D6">
        <w:rPr>
          <w:sz w:val="28"/>
          <w:szCs w:val="28"/>
        </w:rPr>
        <w:t xml:space="preserve">проведено реконструкцію ділянки каналізаційного </w:t>
      </w:r>
      <w:proofErr w:type="spellStart"/>
      <w:r w:rsidRPr="009D43D6">
        <w:rPr>
          <w:sz w:val="28"/>
          <w:szCs w:val="28"/>
        </w:rPr>
        <w:t>колектора</w:t>
      </w:r>
      <w:proofErr w:type="spellEnd"/>
      <w:r w:rsidRPr="009D43D6">
        <w:rPr>
          <w:sz w:val="28"/>
          <w:szCs w:val="28"/>
        </w:rPr>
        <w:t xml:space="preserve"> </w:t>
      </w:r>
      <w:r w:rsidRPr="00813AEB">
        <w:rPr>
          <w:sz w:val="28"/>
          <w:szCs w:val="28"/>
        </w:rPr>
        <w:t xml:space="preserve">Ø </w:t>
      </w:r>
      <w:r w:rsidRPr="009D43D6">
        <w:rPr>
          <w:sz w:val="28"/>
          <w:szCs w:val="28"/>
        </w:rPr>
        <w:t xml:space="preserve">600 мм по вул. Кравчука, 44, загальною протяжністю 54 </w:t>
      </w:r>
      <w:proofErr w:type="spellStart"/>
      <w:r w:rsidRPr="009D43D6">
        <w:rPr>
          <w:sz w:val="28"/>
          <w:szCs w:val="28"/>
        </w:rPr>
        <w:t>м.п</w:t>
      </w:r>
      <w:proofErr w:type="spellEnd"/>
      <w:r w:rsidRPr="009D43D6">
        <w:rPr>
          <w:sz w:val="28"/>
          <w:szCs w:val="28"/>
        </w:rPr>
        <w:t>. (підрядний спосіб);</w:t>
      </w:r>
    </w:p>
    <w:p w14:paraId="2AB0FA2F" w14:textId="47424B10" w:rsidR="00801A26" w:rsidRPr="009D43D6" w:rsidRDefault="009D43D6" w:rsidP="00813AEB">
      <w:pPr>
        <w:tabs>
          <w:tab w:val="left" w:pos="567"/>
        </w:tabs>
        <w:jc w:val="both"/>
        <w:rPr>
          <w:sz w:val="28"/>
          <w:szCs w:val="28"/>
        </w:rPr>
      </w:pPr>
      <w:r w:rsidRPr="009D43D6">
        <w:rPr>
          <w:sz w:val="28"/>
          <w:szCs w:val="28"/>
        </w:rPr>
        <w:tab/>
      </w:r>
      <w:r w:rsidR="00737D4A" w:rsidRPr="009D43D6">
        <w:rPr>
          <w:sz w:val="28"/>
          <w:szCs w:val="28"/>
        </w:rPr>
        <w:t>проведено ремонт обладнання,  базових вузлів та агрегатів автотракторної техніки, шин та акумуляторів (згідно термінів експлуатації та пробігу);</w:t>
      </w:r>
    </w:p>
    <w:p w14:paraId="627A9EEF" w14:textId="7B8D9209" w:rsidR="00801A26" w:rsidRDefault="00737D4A" w:rsidP="00813AEB">
      <w:pPr>
        <w:ind w:firstLine="567"/>
        <w:jc w:val="both"/>
        <w:rPr>
          <w:sz w:val="28"/>
          <w:szCs w:val="28"/>
        </w:rPr>
      </w:pPr>
      <w:r w:rsidRPr="009D43D6">
        <w:rPr>
          <w:sz w:val="28"/>
          <w:szCs w:val="28"/>
        </w:rPr>
        <w:t xml:space="preserve">Згідно заходів з підготовки до осінньо-зимового періоду використано кошти в сумі </w:t>
      </w:r>
      <w:r w:rsidR="007E2C5E" w:rsidRPr="009D43D6">
        <w:rPr>
          <w:sz w:val="28"/>
          <w:szCs w:val="28"/>
        </w:rPr>
        <w:t>8568,38</w:t>
      </w:r>
      <w:r w:rsidRPr="009D43D6">
        <w:rPr>
          <w:sz w:val="28"/>
          <w:szCs w:val="28"/>
        </w:rPr>
        <w:t xml:space="preserve"> тис. грн,</w:t>
      </w:r>
      <w:r w:rsidR="007E2C5E" w:rsidRPr="009D43D6">
        <w:rPr>
          <w:sz w:val="28"/>
          <w:szCs w:val="28"/>
        </w:rPr>
        <w:t xml:space="preserve"> з запланованих 9495,9 тис.</w:t>
      </w:r>
      <w:r w:rsidR="00AB0A3C">
        <w:rPr>
          <w:sz w:val="28"/>
          <w:szCs w:val="28"/>
        </w:rPr>
        <w:t xml:space="preserve"> </w:t>
      </w:r>
      <w:r w:rsidR="007E2C5E" w:rsidRPr="009D43D6">
        <w:rPr>
          <w:sz w:val="28"/>
          <w:szCs w:val="28"/>
        </w:rPr>
        <w:t>грн.</w:t>
      </w:r>
    </w:p>
    <w:p w14:paraId="73CA8F96" w14:textId="77777777" w:rsidR="00A844FC" w:rsidRPr="00AB0A3C" w:rsidRDefault="00A844FC" w:rsidP="00AB0A3C">
      <w:pPr>
        <w:ind w:firstLine="709"/>
        <w:jc w:val="both"/>
        <w:rPr>
          <w:sz w:val="28"/>
          <w:szCs w:val="28"/>
        </w:rPr>
      </w:pPr>
    </w:p>
    <w:p w14:paraId="3CF35D49" w14:textId="69425500" w:rsidR="00A844FC" w:rsidRDefault="00A844FC" w:rsidP="00813AEB">
      <w:pPr>
        <w:tabs>
          <w:tab w:val="left" w:pos="720"/>
          <w:tab w:val="left" w:pos="1418"/>
        </w:tabs>
        <w:ind w:right="-54" w:firstLine="567"/>
        <w:jc w:val="both"/>
      </w:pPr>
      <w:r>
        <w:rPr>
          <w:b/>
          <w:bCs/>
          <w:sz w:val="28"/>
          <w:szCs w:val="28"/>
        </w:rPr>
        <w:t xml:space="preserve">При підготовці КП «Луцьке електротехнічне підприємство – </w:t>
      </w:r>
      <w:proofErr w:type="spellStart"/>
      <w:r>
        <w:rPr>
          <w:b/>
          <w:bCs/>
          <w:sz w:val="28"/>
          <w:szCs w:val="28"/>
        </w:rPr>
        <w:t>Луцьксвітло</w:t>
      </w:r>
      <w:proofErr w:type="spellEnd"/>
      <w:r>
        <w:rPr>
          <w:b/>
          <w:bCs/>
          <w:sz w:val="28"/>
          <w:szCs w:val="28"/>
        </w:rPr>
        <w:t xml:space="preserve">» </w:t>
      </w:r>
      <w:r>
        <w:rPr>
          <w:sz w:val="28"/>
          <w:szCs w:val="28"/>
        </w:rPr>
        <w:t xml:space="preserve">мереж зовнішнього освітлення до експлуатації в осінньо-зимовий період були проведені </w:t>
      </w:r>
      <w:r w:rsidR="005471F7">
        <w:rPr>
          <w:sz w:val="28"/>
          <w:szCs w:val="28"/>
        </w:rPr>
        <w:t>такі</w:t>
      </w:r>
      <w:r>
        <w:rPr>
          <w:sz w:val="28"/>
          <w:szCs w:val="28"/>
        </w:rPr>
        <w:t xml:space="preserve"> роботи:</w:t>
      </w:r>
    </w:p>
    <w:p w14:paraId="5F4E93A8" w14:textId="1BBFBC0D" w:rsidR="00A844FC" w:rsidRDefault="00A844FC" w:rsidP="005471F7">
      <w:pPr>
        <w:tabs>
          <w:tab w:val="left" w:pos="720"/>
          <w:tab w:val="left" w:pos="1418"/>
        </w:tabs>
        <w:ind w:right="-54" w:firstLine="567"/>
        <w:jc w:val="both"/>
      </w:pPr>
      <w:r>
        <w:rPr>
          <w:sz w:val="28"/>
          <w:szCs w:val="28"/>
        </w:rPr>
        <w:t xml:space="preserve">ремонт виконавчих пунктів та пунктів повторного включення </w:t>
      </w:r>
      <w:r w:rsidR="005471F7">
        <w:rPr>
          <w:sz w:val="28"/>
          <w:szCs w:val="28"/>
        </w:rPr>
        <w:t>–</w:t>
      </w:r>
      <w:r>
        <w:rPr>
          <w:sz w:val="28"/>
          <w:szCs w:val="28"/>
        </w:rPr>
        <w:t xml:space="preserve"> 30 шт.;</w:t>
      </w:r>
    </w:p>
    <w:p w14:paraId="64838193" w14:textId="3994C6DA" w:rsidR="00A844FC" w:rsidRDefault="00A844FC" w:rsidP="005471F7">
      <w:pPr>
        <w:tabs>
          <w:tab w:val="left" w:pos="720"/>
          <w:tab w:val="left" w:pos="1418"/>
        </w:tabs>
        <w:ind w:right="-54" w:firstLine="567"/>
        <w:jc w:val="both"/>
      </w:pPr>
      <w:r>
        <w:rPr>
          <w:sz w:val="28"/>
          <w:szCs w:val="28"/>
        </w:rPr>
        <w:t xml:space="preserve">заміна та ремонт світильників зовнішнього освітлення </w:t>
      </w:r>
      <w:r w:rsidR="005471F7">
        <w:rPr>
          <w:sz w:val="28"/>
          <w:szCs w:val="28"/>
        </w:rPr>
        <w:t>–</w:t>
      </w:r>
      <w:r>
        <w:rPr>
          <w:sz w:val="28"/>
          <w:szCs w:val="28"/>
        </w:rPr>
        <w:t xml:space="preserve"> 600 шт.;</w:t>
      </w:r>
    </w:p>
    <w:p w14:paraId="240ED3AC" w14:textId="01F13658" w:rsidR="00A844FC" w:rsidRDefault="00A844FC" w:rsidP="005471F7">
      <w:pPr>
        <w:tabs>
          <w:tab w:val="left" w:pos="720"/>
          <w:tab w:val="left" w:pos="1418"/>
        </w:tabs>
        <w:ind w:right="-54" w:firstLine="567"/>
        <w:jc w:val="both"/>
      </w:pPr>
      <w:r>
        <w:rPr>
          <w:sz w:val="28"/>
          <w:szCs w:val="28"/>
        </w:rPr>
        <w:t xml:space="preserve">заміна і регулювання кронштейнів </w:t>
      </w:r>
      <w:r w:rsidR="005471F7">
        <w:rPr>
          <w:sz w:val="28"/>
          <w:szCs w:val="28"/>
        </w:rPr>
        <w:t>–</w:t>
      </w:r>
      <w:r>
        <w:rPr>
          <w:sz w:val="28"/>
          <w:szCs w:val="28"/>
        </w:rPr>
        <w:t xml:space="preserve"> 100 шт.;</w:t>
      </w:r>
    </w:p>
    <w:p w14:paraId="67DB3D35" w14:textId="2E67DBE3" w:rsidR="00A844FC" w:rsidRDefault="00A844FC" w:rsidP="005471F7">
      <w:pPr>
        <w:tabs>
          <w:tab w:val="left" w:pos="720"/>
          <w:tab w:val="left" w:pos="1418"/>
        </w:tabs>
        <w:ind w:right="-54" w:firstLine="567"/>
        <w:jc w:val="both"/>
      </w:pPr>
      <w:r>
        <w:rPr>
          <w:sz w:val="28"/>
          <w:szCs w:val="28"/>
        </w:rPr>
        <w:t xml:space="preserve">виправлення металевих опор </w:t>
      </w:r>
      <w:r w:rsidR="005471F7">
        <w:rPr>
          <w:sz w:val="28"/>
          <w:szCs w:val="28"/>
        </w:rPr>
        <w:t>–</w:t>
      </w:r>
      <w:r>
        <w:rPr>
          <w:sz w:val="28"/>
          <w:szCs w:val="28"/>
        </w:rPr>
        <w:t xml:space="preserve"> 20 шт.;</w:t>
      </w:r>
    </w:p>
    <w:p w14:paraId="60C7FE48" w14:textId="6DFE791D" w:rsidR="00A844FC" w:rsidRDefault="00A844FC" w:rsidP="005471F7">
      <w:pPr>
        <w:tabs>
          <w:tab w:val="left" w:pos="720"/>
          <w:tab w:val="left" w:pos="1418"/>
        </w:tabs>
        <w:ind w:right="-54" w:firstLine="567"/>
        <w:jc w:val="both"/>
      </w:pPr>
      <w:r>
        <w:rPr>
          <w:sz w:val="28"/>
          <w:szCs w:val="28"/>
        </w:rPr>
        <w:t>фарбування металевих опор – 50 шт.;</w:t>
      </w:r>
    </w:p>
    <w:p w14:paraId="7372FCCD" w14:textId="6D95A5D0" w:rsidR="00A844FC" w:rsidRDefault="00A844FC" w:rsidP="005471F7">
      <w:pPr>
        <w:tabs>
          <w:tab w:val="left" w:pos="720"/>
          <w:tab w:val="left" w:pos="1418"/>
        </w:tabs>
        <w:ind w:right="-54" w:firstLine="567"/>
        <w:jc w:val="both"/>
      </w:pPr>
      <w:r>
        <w:rPr>
          <w:sz w:val="28"/>
          <w:szCs w:val="28"/>
        </w:rPr>
        <w:lastRenderedPageBreak/>
        <w:t xml:space="preserve">перетяжка повітряних ліній </w:t>
      </w:r>
      <w:r w:rsidR="005471F7">
        <w:rPr>
          <w:sz w:val="28"/>
          <w:szCs w:val="28"/>
        </w:rPr>
        <w:t>–</w:t>
      </w:r>
      <w:r>
        <w:rPr>
          <w:sz w:val="28"/>
          <w:szCs w:val="28"/>
        </w:rPr>
        <w:t xml:space="preserve"> 4 км траси;</w:t>
      </w:r>
    </w:p>
    <w:p w14:paraId="1D592CDA" w14:textId="26499B29" w:rsidR="00A844FC" w:rsidRDefault="00A844FC" w:rsidP="005471F7">
      <w:pPr>
        <w:tabs>
          <w:tab w:val="left" w:pos="720"/>
          <w:tab w:val="left" w:pos="1418"/>
        </w:tabs>
        <w:ind w:right="-54" w:firstLine="567"/>
        <w:jc w:val="both"/>
      </w:pPr>
      <w:r>
        <w:rPr>
          <w:sz w:val="28"/>
          <w:szCs w:val="28"/>
        </w:rPr>
        <w:t xml:space="preserve">заміна голого проводу на </w:t>
      </w:r>
      <w:proofErr w:type="spellStart"/>
      <w:r>
        <w:rPr>
          <w:sz w:val="28"/>
          <w:szCs w:val="28"/>
        </w:rPr>
        <w:t>самоізольований</w:t>
      </w:r>
      <w:proofErr w:type="spellEnd"/>
      <w:r>
        <w:rPr>
          <w:sz w:val="28"/>
          <w:szCs w:val="28"/>
        </w:rPr>
        <w:t xml:space="preserve"> </w:t>
      </w:r>
      <w:r w:rsidR="005471F7">
        <w:rPr>
          <w:sz w:val="28"/>
          <w:szCs w:val="28"/>
        </w:rPr>
        <w:t>–</w:t>
      </w:r>
      <w:r>
        <w:rPr>
          <w:sz w:val="28"/>
          <w:szCs w:val="28"/>
        </w:rPr>
        <w:t xml:space="preserve"> 2,5 км;</w:t>
      </w:r>
    </w:p>
    <w:p w14:paraId="011A5BB9" w14:textId="5C164FF2" w:rsidR="00A844FC" w:rsidRDefault="00A844FC" w:rsidP="005471F7">
      <w:pPr>
        <w:tabs>
          <w:tab w:val="left" w:pos="720"/>
          <w:tab w:val="left" w:pos="1418"/>
        </w:tabs>
        <w:ind w:right="-54" w:firstLine="567"/>
        <w:jc w:val="both"/>
      </w:pPr>
      <w:r>
        <w:rPr>
          <w:sz w:val="28"/>
          <w:szCs w:val="28"/>
        </w:rPr>
        <w:t xml:space="preserve">очищення електричних мереж від гілок та накидів </w:t>
      </w:r>
      <w:r w:rsidR="005471F7">
        <w:rPr>
          <w:sz w:val="28"/>
          <w:szCs w:val="28"/>
        </w:rPr>
        <w:t>–</w:t>
      </w:r>
      <w:r>
        <w:rPr>
          <w:sz w:val="28"/>
          <w:szCs w:val="28"/>
        </w:rPr>
        <w:t xml:space="preserve"> 2,0 км;</w:t>
      </w:r>
    </w:p>
    <w:p w14:paraId="6B3D8858" w14:textId="7F28D6A2" w:rsidR="00A844FC" w:rsidRDefault="00A844FC" w:rsidP="005471F7">
      <w:pPr>
        <w:tabs>
          <w:tab w:val="left" w:pos="720"/>
          <w:tab w:val="left" w:pos="1418"/>
        </w:tabs>
        <w:ind w:right="-54" w:firstLine="567"/>
        <w:jc w:val="both"/>
      </w:pPr>
      <w:r>
        <w:rPr>
          <w:sz w:val="28"/>
          <w:szCs w:val="28"/>
        </w:rPr>
        <w:t xml:space="preserve">ремонт шаф управління світлофорними об’єктами </w:t>
      </w:r>
      <w:r w:rsidR="005471F7">
        <w:rPr>
          <w:sz w:val="28"/>
          <w:szCs w:val="28"/>
        </w:rPr>
        <w:t>–</w:t>
      </w:r>
      <w:r>
        <w:rPr>
          <w:sz w:val="28"/>
          <w:szCs w:val="28"/>
        </w:rPr>
        <w:t xml:space="preserve"> 43 шт.;</w:t>
      </w:r>
    </w:p>
    <w:p w14:paraId="32A48464" w14:textId="2F9772EA" w:rsidR="00A844FC" w:rsidRDefault="00A844FC" w:rsidP="005471F7">
      <w:pPr>
        <w:tabs>
          <w:tab w:val="left" w:pos="720"/>
          <w:tab w:val="left" w:pos="1418"/>
        </w:tabs>
        <w:ind w:right="-54" w:firstLine="567"/>
        <w:jc w:val="both"/>
      </w:pPr>
      <w:r>
        <w:rPr>
          <w:sz w:val="28"/>
          <w:szCs w:val="28"/>
        </w:rPr>
        <w:t xml:space="preserve">фарбування </w:t>
      </w:r>
      <w:proofErr w:type="spellStart"/>
      <w:r>
        <w:rPr>
          <w:sz w:val="28"/>
          <w:szCs w:val="28"/>
        </w:rPr>
        <w:t>стійок</w:t>
      </w:r>
      <w:proofErr w:type="spellEnd"/>
      <w:r>
        <w:rPr>
          <w:sz w:val="28"/>
          <w:szCs w:val="28"/>
        </w:rPr>
        <w:t xml:space="preserve"> світлофорних об’єктів – 25шт.</w:t>
      </w:r>
    </w:p>
    <w:p w14:paraId="6C77CF69" w14:textId="77777777" w:rsidR="00A844FC" w:rsidRDefault="00A844FC" w:rsidP="005471F7">
      <w:pPr>
        <w:tabs>
          <w:tab w:val="left" w:pos="720"/>
          <w:tab w:val="left" w:pos="1418"/>
        </w:tabs>
        <w:ind w:right="-54" w:firstLine="567"/>
        <w:jc w:val="both"/>
        <w:rPr>
          <w:sz w:val="28"/>
          <w:szCs w:val="28"/>
        </w:rPr>
      </w:pPr>
      <w:r>
        <w:rPr>
          <w:sz w:val="28"/>
          <w:szCs w:val="28"/>
        </w:rPr>
        <w:t xml:space="preserve">Всі заплановані заходи підприємством виконані на 100 %. </w:t>
      </w:r>
    </w:p>
    <w:p w14:paraId="4B5CDC3D" w14:textId="7CC896BD" w:rsidR="00A844FC" w:rsidRDefault="00A844FC" w:rsidP="005471F7">
      <w:pPr>
        <w:ind w:firstLine="567"/>
        <w:jc w:val="both"/>
      </w:pPr>
      <w:r>
        <w:rPr>
          <w:sz w:val="28"/>
          <w:szCs w:val="28"/>
        </w:rPr>
        <w:t xml:space="preserve">Виконано роботи з реконструкції мереж зовнішнього освітлення на вулицях міста: вул. Чернишевського, вул. </w:t>
      </w:r>
      <w:proofErr w:type="spellStart"/>
      <w:r>
        <w:rPr>
          <w:sz w:val="28"/>
          <w:szCs w:val="28"/>
        </w:rPr>
        <w:t>Гнідавська</w:t>
      </w:r>
      <w:proofErr w:type="spellEnd"/>
      <w:r>
        <w:rPr>
          <w:sz w:val="28"/>
          <w:szCs w:val="28"/>
        </w:rPr>
        <w:t xml:space="preserve">, вул. Потебні. Вартість робіт склала </w:t>
      </w:r>
      <w:r w:rsidR="005471F7">
        <w:rPr>
          <w:sz w:val="28"/>
          <w:szCs w:val="28"/>
        </w:rPr>
        <w:t>–</w:t>
      </w:r>
      <w:r>
        <w:rPr>
          <w:sz w:val="28"/>
          <w:szCs w:val="28"/>
        </w:rPr>
        <w:t xml:space="preserve"> 2 198,17286 тис. грн.</w:t>
      </w:r>
    </w:p>
    <w:p w14:paraId="4479FBFB" w14:textId="77777777" w:rsidR="00801A26" w:rsidRDefault="00801A26">
      <w:pPr>
        <w:ind w:firstLine="708"/>
        <w:jc w:val="both"/>
        <w:rPr>
          <w:color w:val="FF0000"/>
          <w:sz w:val="28"/>
          <w:szCs w:val="28"/>
        </w:rPr>
      </w:pPr>
    </w:p>
    <w:p w14:paraId="16C4B4A3" w14:textId="77777777" w:rsidR="001179B0" w:rsidRPr="00E57F3C" w:rsidRDefault="001179B0" w:rsidP="005471F7">
      <w:pPr>
        <w:ind w:firstLine="567"/>
        <w:jc w:val="both"/>
      </w:pPr>
      <w:r w:rsidRPr="00E57F3C">
        <w:rPr>
          <w:b/>
          <w:bCs/>
          <w:sz w:val="28"/>
          <w:szCs w:val="28"/>
        </w:rPr>
        <w:t>Капітальний ремонт вулиць міста:</w:t>
      </w:r>
    </w:p>
    <w:p w14:paraId="13528CA3" w14:textId="77777777" w:rsidR="001179B0" w:rsidRPr="00E57F3C" w:rsidRDefault="001179B0" w:rsidP="005471F7">
      <w:pPr>
        <w:ind w:firstLine="567"/>
        <w:jc w:val="both"/>
        <w:rPr>
          <w:sz w:val="28"/>
          <w:szCs w:val="28"/>
        </w:rPr>
      </w:pPr>
      <w:r w:rsidRPr="00E57F3C">
        <w:rPr>
          <w:sz w:val="28"/>
          <w:szCs w:val="28"/>
        </w:rPr>
        <w:t xml:space="preserve">Капітальний ремонт проводиться на </w:t>
      </w:r>
      <w:r w:rsidRPr="00E57F3C">
        <w:rPr>
          <w:sz w:val="28"/>
          <w:szCs w:val="28"/>
          <w:lang w:val="ru-RU"/>
        </w:rPr>
        <w:t>9</w:t>
      </w:r>
      <w:r w:rsidRPr="00E57F3C">
        <w:rPr>
          <w:sz w:val="28"/>
          <w:szCs w:val="28"/>
        </w:rPr>
        <w:t xml:space="preserve"> об’єктах. Виконано робіт на суму 53 млн 4</w:t>
      </w:r>
      <w:r w:rsidRPr="00E57F3C">
        <w:rPr>
          <w:sz w:val="28"/>
          <w:szCs w:val="28"/>
          <w:lang w:val="ru-RU"/>
        </w:rPr>
        <w:t>94</w:t>
      </w:r>
      <w:r w:rsidRPr="00E57F3C">
        <w:rPr>
          <w:sz w:val="28"/>
          <w:szCs w:val="28"/>
        </w:rPr>
        <w:t xml:space="preserve"> тис. грн, зокрема:</w:t>
      </w:r>
    </w:p>
    <w:p w14:paraId="60E9FE43" w14:textId="70E29686" w:rsidR="001179B0" w:rsidRPr="00E57F3C" w:rsidRDefault="001179B0" w:rsidP="005471F7">
      <w:pPr>
        <w:tabs>
          <w:tab w:val="left" w:pos="993"/>
        </w:tabs>
        <w:ind w:firstLine="567"/>
        <w:jc w:val="both"/>
        <w:rPr>
          <w:sz w:val="28"/>
          <w:szCs w:val="28"/>
        </w:rPr>
      </w:pPr>
      <w:r w:rsidRPr="00E57F3C">
        <w:rPr>
          <w:sz w:val="28"/>
          <w:szCs w:val="28"/>
        </w:rPr>
        <w:t>асфальтування проїзних частин площею – 19</w:t>
      </w:r>
      <w:r w:rsidRPr="00E57F3C">
        <w:rPr>
          <w:sz w:val="28"/>
          <w:szCs w:val="28"/>
          <w:lang w:val="en-US"/>
        </w:rPr>
        <w:t> </w:t>
      </w:r>
      <w:r w:rsidRPr="00E57F3C">
        <w:rPr>
          <w:sz w:val="28"/>
          <w:szCs w:val="28"/>
        </w:rPr>
        <w:t xml:space="preserve">726 м </w:t>
      </w:r>
      <w:r w:rsidRPr="00E57F3C">
        <w:rPr>
          <w:sz w:val="28"/>
          <w:szCs w:val="28"/>
          <w:vertAlign w:val="superscript"/>
        </w:rPr>
        <w:t>2</w:t>
      </w:r>
      <w:r w:rsidRPr="00E57F3C">
        <w:rPr>
          <w:sz w:val="28"/>
          <w:szCs w:val="28"/>
          <w:lang w:val="ru-RU"/>
        </w:rPr>
        <w:t>;</w:t>
      </w:r>
    </w:p>
    <w:p w14:paraId="0BCC4143" w14:textId="71002D97" w:rsidR="001179B0" w:rsidRPr="00E57F3C" w:rsidRDefault="001179B0" w:rsidP="005471F7">
      <w:pPr>
        <w:tabs>
          <w:tab w:val="left" w:pos="993"/>
        </w:tabs>
        <w:ind w:firstLine="567"/>
        <w:jc w:val="both"/>
        <w:rPr>
          <w:sz w:val="28"/>
          <w:szCs w:val="28"/>
        </w:rPr>
      </w:pPr>
      <w:r w:rsidRPr="00E57F3C">
        <w:rPr>
          <w:sz w:val="28"/>
          <w:szCs w:val="28"/>
        </w:rPr>
        <w:t>мощення бруківки на тротуарах та пішохідних доріжках вулиць площею</w:t>
      </w:r>
      <w:r w:rsidR="005471F7">
        <w:rPr>
          <w:sz w:val="28"/>
          <w:szCs w:val="28"/>
        </w:rPr>
        <w:t> </w:t>
      </w:r>
      <w:r w:rsidRPr="00E57F3C">
        <w:rPr>
          <w:sz w:val="28"/>
          <w:szCs w:val="28"/>
        </w:rPr>
        <w:t xml:space="preserve">– 25 298 м </w:t>
      </w:r>
      <w:r w:rsidRPr="00E57F3C">
        <w:rPr>
          <w:sz w:val="28"/>
          <w:szCs w:val="28"/>
          <w:vertAlign w:val="superscript"/>
        </w:rPr>
        <w:t>2</w:t>
      </w:r>
      <w:r w:rsidRPr="00E57F3C">
        <w:rPr>
          <w:sz w:val="28"/>
          <w:szCs w:val="28"/>
        </w:rPr>
        <w:t>.</w:t>
      </w:r>
    </w:p>
    <w:p w14:paraId="35F0508D" w14:textId="77777777" w:rsidR="001179B0" w:rsidRDefault="001179B0" w:rsidP="001179B0">
      <w:pPr>
        <w:tabs>
          <w:tab w:val="left" w:pos="993"/>
        </w:tabs>
        <w:ind w:firstLine="708"/>
        <w:jc w:val="both"/>
        <w:rPr>
          <w:color w:val="FF0000"/>
          <w:sz w:val="28"/>
          <w:szCs w:val="28"/>
        </w:rPr>
      </w:pPr>
    </w:p>
    <w:p w14:paraId="5F4F0750" w14:textId="77777777" w:rsidR="001179B0" w:rsidRPr="00D174A5" w:rsidRDefault="001179B0" w:rsidP="005471F7">
      <w:pPr>
        <w:ind w:firstLine="567"/>
        <w:jc w:val="both"/>
        <w:rPr>
          <w:b/>
          <w:bCs/>
          <w:sz w:val="28"/>
          <w:szCs w:val="28"/>
        </w:rPr>
      </w:pPr>
      <w:r w:rsidRPr="00D174A5">
        <w:rPr>
          <w:b/>
          <w:bCs/>
          <w:sz w:val="28"/>
          <w:szCs w:val="28"/>
        </w:rPr>
        <w:t>Капітальний ремонт прибудинкових територій міста:</w:t>
      </w:r>
    </w:p>
    <w:p w14:paraId="75D87CF3" w14:textId="77777777" w:rsidR="001179B0" w:rsidRPr="00D174A5" w:rsidRDefault="001179B0" w:rsidP="005471F7">
      <w:pPr>
        <w:ind w:firstLine="567"/>
        <w:jc w:val="both"/>
      </w:pPr>
      <w:r w:rsidRPr="00D174A5">
        <w:rPr>
          <w:sz w:val="28"/>
          <w:szCs w:val="28"/>
        </w:rPr>
        <w:t xml:space="preserve">Капітальний ремонт проводиться на </w:t>
      </w:r>
      <w:r w:rsidR="00B53EB2">
        <w:rPr>
          <w:sz w:val="28"/>
          <w:szCs w:val="28"/>
        </w:rPr>
        <w:t>15 прибудинкових територіях</w:t>
      </w:r>
      <w:r w:rsidRPr="00D174A5">
        <w:rPr>
          <w:sz w:val="28"/>
          <w:szCs w:val="28"/>
        </w:rPr>
        <w:t>. Виконано робіт на суму 28 448,3 тис. грн, зокрема:</w:t>
      </w:r>
    </w:p>
    <w:p w14:paraId="0D3E5DE8" w14:textId="42927175" w:rsidR="001179B0" w:rsidRPr="00D174A5" w:rsidRDefault="001179B0" w:rsidP="005471F7">
      <w:pPr>
        <w:tabs>
          <w:tab w:val="left" w:pos="993"/>
        </w:tabs>
        <w:ind w:firstLine="567"/>
        <w:jc w:val="both"/>
        <w:rPr>
          <w:sz w:val="28"/>
          <w:szCs w:val="28"/>
        </w:rPr>
      </w:pPr>
      <w:r w:rsidRPr="00D174A5">
        <w:rPr>
          <w:sz w:val="28"/>
          <w:szCs w:val="28"/>
        </w:rPr>
        <w:t>мощення бруківки на тротуарах та пішохідних доріжках площею – 10</w:t>
      </w:r>
      <w:r w:rsidR="005471F7">
        <w:rPr>
          <w:sz w:val="28"/>
          <w:szCs w:val="28"/>
        </w:rPr>
        <w:t> </w:t>
      </w:r>
      <w:r w:rsidRPr="00D174A5">
        <w:rPr>
          <w:sz w:val="28"/>
          <w:szCs w:val="28"/>
        </w:rPr>
        <w:t>488</w:t>
      </w:r>
      <w:r w:rsidR="005471F7">
        <w:rPr>
          <w:sz w:val="28"/>
          <w:szCs w:val="28"/>
        </w:rPr>
        <w:t> </w:t>
      </w:r>
      <w:r w:rsidRPr="00D174A5">
        <w:rPr>
          <w:sz w:val="28"/>
          <w:szCs w:val="28"/>
        </w:rPr>
        <w:t xml:space="preserve">м </w:t>
      </w:r>
      <w:r w:rsidRPr="00D174A5">
        <w:rPr>
          <w:sz w:val="28"/>
          <w:szCs w:val="28"/>
          <w:vertAlign w:val="superscript"/>
        </w:rPr>
        <w:t>2</w:t>
      </w:r>
      <w:r w:rsidRPr="00D174A5">
        <w:rPr>
          <w:sz w:val="28"/>
          <w:szCs w:val="28"/>
        </w:rPr>
        <w:t>.</w:t>
      </w:r>
    </w:p>
    <w:p w14:paraId="2CA548DA" w14:textId="77777777" w:rsidR="001179B0" w:rsidRDefault="001179B0" w:rsidP="005471F7">
      <w:pPr>
        <w:tabs>
          <w:tab w:val="left" w:pos="993"/>
        </w:tabs>
        <w:ind w:firstLine="567"/>
        <w:jc w:val="both"/>
        <w:rPr>
          <w:b/>
          <w:bCs/>
          <w:sz w:val="28"/>
          <w:szCs w:val="28"/>
        </w:rPr>
      </w:pPr>
    </w:p>
    <w:p w14:paraId="5BE8962E" w14:textId="77777777" w:rsidR="001179B0" w:rsidRPr="00D553B1" w:rsidRDefault="001179B0" w:rsidP="005471F7">
      <w:pPr>
        <w:tabs>
          <w:tab w:val="left" w:pos="993"/>
        </w:tabs>
        <w:ind w:firstLine="567"/>
        <w:jc w:val="both"/>
        <w:rPr>
          <w:b/>
          <w:bCs/>
          <w:sz w:val="28"/>
          <w:szCs w:val="28"/>
        </w:rPr>
      </w:pPr>
      <w:r w:rsidRPr="00D553B1">
        <w:rPr>
          <w:b/>
          <w:bCs/>
          <w:sz w:val="28"/>
          <w:szCs w:val="28"/>
        </w:rPr>
        <w:t>Поточний ремонт вулиць та нанесення дорожньої розмітки:</w:t>
      </w:r>
    </w:p>
    <w:p w14:paraId="04D64B64" w14:textId="77777777" w:rsidR="001179B0" w:rsidRPr="00D553B1" w:rsidRDefault="001179B0" w:rsidP="005471F7">
      <w:pPr>
        <w:tabs>
          <w:tab w:val="left" w:pos="993"/>
        </w:tabs>
        <w:ind w:firstLine="567"/>
        <w:jc w:val="both"/>
        <w:rPr>
          <w:sz w:val="28"/>
          <w:szCs w:val="28"/>
        </w:rPr>
      </w:pPr>
      <w:r w:rsidRPr="00D553B1">
        <w:rPr>
          <w:sz w:val="28"/>
          <w:szCs w:val="28"/>
        </w:rPr>
        <w:t xml:space="preserve">Проведено роботи з ліквідації аварійної </w:t>
      </w:r>
      <w:proofErr w:type="spellStart"/>
      <w:r w:rsidRPr="00D553B1">
        <w:rPr>
          <w:sz w:val="28"/>
          <w:szCs w:val="28"/>
        </w:rPr>
        <w:t>ямковості</w:t>
      </w:r>
      <w:proofErr w:type="spellEnd"/>
      <w:r w:rsidRPr="00D553B1">
        <w:rPr>
          <w:sz w:val="28"/>
          <w:szCs w:val="28"/>
        </w:rPr>
        <w:t xml:space="preserve"> на </w:t>
      </w:r>
      <w:proofErr w:type="spellStart"/>
      <w:r w:rsidRPr="00D553B1">
        <w:rPr>
          <w:sz w:val="28"/>
          <w:szCs w:val="28"/>
        </w:rPr>
        <w:t>вулично</w:t>
      </w:r>
      <w:proofErr w:type="spellEnd"/>
      <w:r w:rsidRPr="00D553B1">
        <w:rPr>
          <w:sz w:val="28"/>
          <w:szCs w:val="28"/>
        </w:rPr>
        <w:t>-шляховій мережі Луцької міської територіальної громади.</w:t>
      </w:r>
    </w:p>
    <w:p w14:paraId="2C16E54A" w14:textId="77777777" w:rsidR="001179B0" w:rsidRPr="00D553B1" w:rsidRDefault="001179B0" w:rsidP="005471F7">
      <w:pPr>
        <w:tabs>
          <w:tab w:val="left" w:pos="993"/>
        </w:tabs>
        <w:ind w:firstLine="567"/>
        <w:jc w:val="both"/>
        <w:rPr>
          <w:sz w:val="28"/>
          <w:szCs w:val="28"/>
        </w:rPr>
      </w:pPr>
      <w:r w:rsidRPr="00D553B1">
        <w:rPr>
          <w:sz w:val="28"/>
          <w:szCs w:val="28"/>
        </w:rPr>
        <w:t xml:space="preserve">Площа відновлення твердого покриття – 76 215 м². </w:t>
      </w:r>
    </w:p>
    <w:p w14:paraId="056716F0" w14:textId="77777777" w:rsidR="001179B0" w:rsidRPr="00D553B1" w:rsidRDefault="001179B0" w:rsidP="005471F7">
      <w:pPr>
        <w:tabs>
          <w:tab w:val="left" w:pos="993"/>
        </w:tabs>
        <w:ind w:firstLine="567"/>
        <w:jc w:val="both"/>
        <w:rPr>
          <w:sz w:val="28"/>
          <w:szCs w:val="28"/>
        </w:rPr>
      </w:pPr>
      <w:r w:rsidRPr="00D553B1">
        <w:rPr>
          <w:sz w:val="28"/>
          <w:szCs w:val="28"/>
        </w:rPr>
        <w:t>Сума виконаних робіт становить 78 442,</w:t>
      </w:r>
      <w:r>
        <w:rPr>
          <w:sz w:val="28"/>
          <w:szCs w:val="28"/>
          <w:lang w:val="ru-RU"/>
        </w:rPr>
        <w:t>3</w:t>
      </w:r>
      <w:r w:rsidRPr="00D553B1">
        <w:rPr>
          <w:sz w:val="28"/>
          <w:szCs w:val="28"/>
        </w:rPr>
        <w:t xml:space="preserve"> тис. грн.</w:t>
      </w:r>
    </w:p>
    <w:p w14:paraId="761F0BDF" w14:textId="77777777" w:rsidR="00801A26" w:rsidRDefault="00801A26">
      <w:pPr>
        <w:jc w:val="both"/>
        <w:rPr>
          <w:color w:val="FF0000"/>
          <w:sz w:val="28"/>
          <w:szCs w:val="28"/>
        </w:rPr>
      </w:pPr>
    </w:p>
    <w:p w14:paraId="20174F04" w14:textId="099375FC" w:rsidR="00E476F5" w:rsidRPr="00E476F5" w:rsidRDefault="00E476F5" w:rsidP="00E476F5">
      <w:pPr>
        <w:ind w:firstLine="540"/>
        <w:jc w:val="both"/>
      </w:pPr>
      <w:r w:rsidRPr="00E476F5">
        <w:rPr>
          <w:b/>
          <w:sz w:val="28"/>
          <w:szCs w:val="28"/>
        </w:rPr>
        <w:t>З метою забезпечення належного стану міської території в зимовий період 2023</w:t>
      </w:r>
      <w:r w:rsidR="005471F7">
        <w:rPr>
          <w:b/>
          <w:sz w:val="28"/>
          <w:szCs w:val="28"/>
        </w:rPr>
        <w:t>–</w:t>
      </w:r>
      <w:r w:rsidRPr="00E476F5">
        <w:rPr>
          <w:b/>
          <w:sz w:val="28"/>
          <w:szCs w:val="28"/>
        </w:rPr>
        <w:t xml:space="preserve">2024 років, утримання території громади проводитиметься </w:t>
      </w:r>
      <w:r w:rsidR="005471F7">
        <w:rPr>
          <w:b/>
          <w:sz w:val="28"/>
          <w:szCs w:val="28"/>
        </w:rPr>
        <w:t>такою</w:t>
      </w:r>
      <w:r w:rsidRPr="00E476F5">
        <w:rPr>
          <w:b/>
          <w:sz w:val="28"/>
          <w:szCs w:val="28"/>
        </w:rPr>
        <w:t xml:space="preserve"> технікою</w:t>
      </w:r>
      <w:r w:rsidRPr="00E476F5">
        <w:rPr>
          <w:sz w:val="28"/>
          <w:szCs w:val="28"/>
        </w:rPr>
        <w:t xml:space="preserve">: ЛСКАП </w:t>
      </w:r>
      <w:r w:rsidR="005471F7">
        <w:rPr>
          <w:sz w:val="28"/>
          <w:szCs w:val="28"/>
        </w:rPr>
        <w:t>«</w:t>
      </w:r>
      <w:proofErr w:type="spellStart"/>
      <w:r w:rsidRPr="00E476F5">
        <w:rPr>
          <w:sz w:val="28"/>
          <w:szCs w:val="28"/>
        </w:rPr>
        <w:t>Луцькспецкомунтранс</w:t>
      </w:r>
      <w:proofErr w:type="spellEnd"/>
      <w:r w:rsidR="005471F7">
        <w:rPr>
          <w:sz w:val="28"/>
          <w:szCs w:val="28"/>
        </w:rPr>
        <w:t>»</w:t>
      </w:r>
      <w:r w:rsidRPr="00E476F5">
        <w:rPr>
          <w:sz w:val="28"/>
          <w:szCs w:val="28"/>
        </w:rPr>
        <w:t xml:space="preserve"> – 8 автомобілів </w:t>
      </w:r>
      <w:proofErr w:type="spellStart"/>
      <w:r w:rsidRPr="00E476F5">
        <w:rPr>
          <w:sz w:val="28"/>
          <w:szCs w:val="28"/>
        </w:rPr>
        <w:t>посипально-відвалочних</w:t>
      </w:r>
      <w:proofErr w:type="spellEnd"/>
      <w:r w:rsidRPr="00E476F5">
        <w:rPr>
          <w:sz w:val="28"/>
          <w:szCs w:val="28"/>
        </w:rPr>
        <w:t xml:space="preserve">, 2 – навантажувача, 1 – грейдер, 9 – тракторів  з щіткою і відвалом, 2 – самоскиди для вивезення снігу.  Техніка знаходиться у технічно-справному стані та підготовлена для робіт з зимового утримання вулиць. </w:t>
      </w:r>
    </w:p>
    <w:p w14:paraId="393F2099" w14:textId="77777777" w:rsidR="00E476F5" w:rsidRPr="00E476F5" w:rsidRDefault="00E476F5" w:rsidP="00E476F5">
      <w:pPr>
        <w:ind w:firstLine="540"/>
        <w:jc w:val="both"/>
      </w:pPr>
      <w:r w:rsidRPr="00E476F5">
        <w:rPr>
          <w:b/>
          <w:sz w:val="28"/>
          <w:szCs w:val="28"/>
        </w:rPr>
        <w:t>Загалом 22 одиниці техніки</w:t>
      </w:r>
      <w:r w:rsidRPr="00E476F5">
        <w:rPr>
          <w:sz w:val="28"/>
          <w:szCs w:val="28"/>
        </w:rPr>
        <w:t>.</w:t>
      </w:r>
    </w:p>
    <w:p w14:paraId="45D266BF" w14:textId="299CA123" w:rsidR="00E476F5" w:rsidRDefault="00E476F5" w:rsidP="00E476F5">
      <w:pPr>
        <w:ind w:firstLine="540"/>
        <w:jc w:val="both"/>
        <w:rPr>
          <w:sz w:val="28"/>
          <w:szCs w:val="28"/>
        </w:rPr>
      </w:pPr>
      <w:r w:rsidRPr="00E476F5">
        <w:rPr>
          <w:sz w:val="28"/>
          <w:szCs w:val="28"/>
        </w:rPr>
        <w:t xml:space="preserve">На складі ЛСКАП </w:t>
      </w:r>
      <w:r w:rsidR="005471F7">
        <w:rPr>
          <w:sz w:val="28"/>
          <w:szCs w:val="28"/>
        </w:rPr>
        <w:t>«</w:t>
      </w:r>
      <w:proofErr w:type="spellStart"/>
      <w:r w:rsidRPr="00E476F5">
        <w:rPr>
          <w:sz w:val="28"/>
          <w:szCs w:val="28"/>
        </w:rPr>
        <w:t>Луцькспецкомунтранс</w:t>
      </w:r>
      <w:proofErr w:type="spellEnd"/>
      <w:r w:rsidR="005471F7">
        <w:rPr>
          <w:sz w:val="28"/>
          <w:szCs w:val="28"/>
        </w:rPr>
        <w:t>»</w:t>
      </w:r>
      <w:r w:rsidRPr="00E476F5">
        <w:rPr>
          <w:sz w:val="28"/>
          <w:szCs w:val="28"/>
        </w:rPr>
        <w:t xml:space="preserve"> знаходиться 80 тон солі з </w:t>
      </w:r>
      <w:proofErr w:type="spellStart"/>
      <w:r w:rsidRPr="00E476F5">
        <w:rPr>
          <w:sz w:val="28"/>
          <w:szCs w:val="28"/>
        </w:rPr>
        <w:t>антизлежувачем</w:t>
      </w:r>
      <w:proofErr w:type="spellEnd"/>
      <w:r w:rsidRPr="00E476F5">
        <w:rPr>
          <w:sz w:val="28"/>
          <w:szCs w:val="28"/>
        </w:rPr>
        <w:t xml:space="preserve"> та 1200 тон суміші для обробки доріг. В подальшому сіль буде замовлятися по мірі необхідності і звільнення місця на складі для її зберігання.</w:t>
      </w:r>
    </w:p>
    <w:p w14:paraId="33BC8D12" w14:textId="77777777" w:rsidR="00312F4F" w:rsidRPr="00312F4F" w:rsidRDefault="00312F4F" w:rsidP="00312F4F">
      <w:pPr>
        <w:ind w:firstLine="540"/>
        <w:jc w:val="both"/>
        <w:rPr>
          <w:sz w:val="28"/>
          <w:szCs w:val="28"/>
        </w:rPr>
      </w:pPr>
      <w:r w:rsidRPr="00312F4F">
        <w:rPr>
          <w:sz w:val="28"/>
          <w:szCs w:val="28"/>
        </w:rPr>
        <w:t xml:space="preserve">Бюджетом громади на належне утримання </w:t>
      </w:r>
      <w:proofErr w:type="spellStart"/>
      <w:r w:rsidRPr="00312F4F">
        <w:rPr>
          <w:sz w:val="28"/>
          <w:szCs w:val="28"/>
        </w:rPr>
        <w:t>вулично</w:t>
      </w:r>
      <w:proofErr w:type="spellEnd"/>
      <w:r w:rsidRPr="00312F4F">
        <w:rPr>
          <w:sz w:val="28"/>
          <w:szCs w:val="28"/>
        </w:rPr>
        <w:t xml:space="preserve">-дорожньої мережі у зимовий період 2023 року передбачено 5 996,2 </w:t>
      </w:r>
      <w:proofErr w:type="spellStart"/>
      <w:r w:rsidRPr="00312F4F">
        <w:rPr>
          <w:sz w:val="28"/>
          <w:szCs w:val="28"/>
        </w:rPr>
        <w:t>тис.грн</w:t>
      </w:r>
      <w:proofErr w:type="spellEnd"/>
      <w:r w:rsidRPr="00312F4F">
        <w:rPr>
          <w:sz w:val="28"/>
          <w:szCs w:val="28"/>
        </w:rPr>
        <w:t>.</w:t>
      </w:r>
    </w:p>
    <w:p w14:paraId="446ACEE2" w14:textId="77777777" w:rsidR="00E476F5" w:rsidRPr="00E476F5" w:rsidRDefault="00E476F5" w:rsidP="00E476F5">
      <w:pPr>
        <w:ind w:firstLine="540"/>
        <w:jc w:val="both"/>
      </w:pPr>
      <w:r w:rsidRPr="00E476F5">
        <w:rPr>
          <w:sz w:val="28"/>
          <w:szCs w:val="28"/>
        </w:rPr>
        <w:t xml:space="preserve">З метою швидкого реагування на погіршення погодних умов передбачається забезпечити цілодобове чергування служби оперативного </w:t>
      </w:r>
      <w:r w:rsidRPr="00E476F5">
        <w:rPr>
          <w:sz w:val="28"/>
          <w:szCs w:val="28"/>
        </w:rPr>
        <w:lastRenderedPageBreak/>
        <w:t>реагування в Луцькій міській територіальній громаді та у департаменті житлово-комунального господарства Луцької міської ради.</w:t>
      </w:r>
    </w:p>
    <w:p w14:paraId="508F9F8C" w14:textId="3AD6FC53" w:rsidR="00E476F5" w:rsidRPr="00E476F5" w:rsidRDefault="00E476F5" w:rsidP="00E476F5">
      <w:pPr>
        <w:tabs>
          <w:tab w:val="left" w:pos="709"/>
        </w:tabs>
        <w:ind w:firstLine="540"/>
        <w:jc w:val="both"/>
      </w:pPr>
      <w:r w:rsidRPr="00E476F5">
        <w:rPr>
          <w:sz w:val="28"/>
          <w:szCs w:val="28"/>
        </w:rPr>
        <w:t>Для здійснення заходів, пов’язаних із ліквідацією наслідків надзвичайних ситуацій природного характеру (сильні снігопади, ожеледь), підприємством ЛСКАП «</w:t>
      </w:r>
      <w:proofErr w:type="spellStart"/>
      <w:r w:rsidRPr="00E476F5">
        <w:rPr>
          <w:sz w:val="28"/>
          <w:szCs w:val="28"/>
        </w:rPr>
        <w:t>Луцькспецкомунтранс</w:t>
      </w:r>
      <w:proofErr w:type="spellEnd"/>
      <w:r w:rsidRPr="00E476F5">
        <w:rPr>
          <w:sz w:val="28"/>
          <w:szCs w:val="28"/>
        </w:rPr>
        <w:t xml:space="preserve">» передбачено залучати техніку інших підприємств. </w:t>
      </w:r>
    </w:p>
    <w:p w14:paraId="30E8A9D5" w14:textId="77777777" w:rsidR="00801A26" w:rsidRPr="00E476F5" w:rsidRDefault="00801A26">
      <w:pPr>
        <w:jc w:val="both"/>
        <w:rPr>
          <w:sz w:val="28"/>
          <w:szCs w:val="28"/>
        </w:rPr>
      </w:pPr>
    </w:p>
    <w:p w14:paraId="68C82066" w14:textId="77777777" w:rsidR="00801A26" w:rsidRDefault="00737D4A">
      <w:pPr>
        <w:jc w:val="both"/>
        <w:rPr>
          <w:sz w:val="28"/>
          <w:szCs w:val="28"/>
        </w:rPr>
      </w:pPr>
      <w:r>
        <w:rPr>
          <w:sz w:val="28"/>
          <w:szCs w:val="28"/>
        </w:rPr>
        <w:t xml:space="preserve">Директор департаменту </w:t>
      </w:r>
    </w:p>
    <w:p w14:paraId="608FE8F5" w14:textId="77777777" w:rsidR="00801A26" w:rsidRDefault="00737D4A">
      <w:pPr>
        <w:jc w:val="both"/>
        <w:rPr>
          <w:sz w:val="28"/>
          <w:szCs w:val="28"/>
        </w:rPr>
      </w:pPr>
      <w:r>
        <w:rPr>
          <w:sz w:val="28"/>
          <w:szCs w:val="28"/>
        </w:rPr>
        <w:t xml:space="preserve">житлово-комунального </w:t>
      </w:r>
    </w:p>
    <w:p w14:paraId="0BE8DB2B" w14:textId="77777777" w:rsidR="00801A26" w:rsidRDefault="00737D4A">
      <w:pPr>
        <w:jc w:val="both"/>
      </w:pPr>
      <w:r>
        <w:rPr>
          <w:sz w:val="28"/>
          <w:szCs w:val="28"/>
        </w:rPr>
        <w:t>господарства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Микола ОСІЮК</w:t>
      </w:r>
    </w:p>
    <w:p w14:paraId="7F2CC421" w14:textId="77777777" w:rsidR="00801A26" w:rsidRDefault="00801A26">
      <w:pPr>
        <w:jc w:val="both"/>
      </w:pPr>
    </w:p>
    <w:p w14:paraId="736D1913" w14:textId="77777777" w:rsidR="00801A26" w:rsidRDefault="00801A26">
      <w:pPr>
        <w:jc w:val="both"/>
        <w:rPr>
          <w:color w:val="FF0000"/>
        </w:rPr>
      </w:pPr>
    </w:p>
    <w:p w14:paraId="3B67EE1B" w14:textId="01A53B0C" w:rsidR="00801A26" w:rsidRDefault="00737D4A">
      <w:pPr>
        <w:jc w:val="both"/>
      </w:pPr>
      <w:r>
        <w:t xml:space="preserve">Валентина Андрущенко </w:t>
      </w:r>
      <w:r w:rsidR="005471F7">
        <w:t>773160</w:t>
      </w:r>
    </w:p>
    <w:p w14:paraId="1D26538F" w14:textId="77777777" w:rsidR="00801A26" w:rsidRDefault="00737D4A">
      <w:pPr>
        <w:jc w:val="both"/>
      </w:pPr>
      <w:r>
        <w:t>Роман Возняк</w:t>
      </w:r>
    </w:p>
    <w:p w14:paraId="62604EF1" w14:textId="77777777" w:rsidR="00801A26" w:rsidRDefault="00737D4A">
      <w:pPr>
        <w:jc w:val="both"/>
      </w:pPr>
      <w:r>
        <w:t>Іван Козак</w:t>
      </w:r>
    </w:p>
    <w:p w14:paraId="23C16405" w14:textId="77777777" w:rsidR="00801A26" w:rsidRDefault="00801A26">
      <w:pPr>
        <w:rPr>
          <w:color w:val="FF0000"/>
        </w:rPr>
      </w:pPr>
    </w:p>
    <w:sectPr w:rsidR="00801A26" w:rsidSect="005471F7">
      <w:headerReference w:type="default" r:id="rId7"/>
      <w:pgSz w:w="11906" w:h="16838"/>
      <w:pgMar w:top="1134" w:right="567" w:bottom="1134"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892F" w14:textId="77777777" w:rsidR="009E6407" w:rsidRDefault="009E6407">
      <w:r>
        <w:separator/>
      </w:r>
    </w:p>
  </w:endnote>
  <w:endnote w:type="continuationSeparator" w:id="0">
    <w:p w14:paraId="4F9BD6CB" w14:textId="77777777" w:rsidR="009E6407" w:rsidRDefault="009E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7897" w14:textId="77777777" w:rsidR="009E6407" w:rsidRDefault="009E6407">
      <w:r>
        <w:separator/>
      </w:r>
    </w:p>
  </w:footnote>
  <w:footnote w:type="continuationSeparator" w:id="0">
    <w:p w14:paraId="5A499C82" w14:textId="77777777" w:rsidR="009E6407" w:rsidRDefault="009E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8D72" w14:textId="77777777" w:rsidR="00801A26" w:rsidRDefault="00737D4A">
    <w:pPr>
      <w:pStyle w:val="af8"/>
      <w:jc w:val="center"/>
    </w:pPr>
    <w:r>
      <w:fldChar w:fldCharType="begin"/>
    </w:r>
    <w:r>
      <w:instrText>PAGE</w:instrText>
    </w:r>
    <w:r>
      <w:fldChar w:fldCharType="separate"/>
    </w:r>
    <w:r w:rsidR="00B53EB2">
      <w:rPr>
        <w:noProof/>
      </w:rPr>
      <w:t>4</w:t>
    </w:r>
    <w:r>
      <w:fldChar w:fldCharType="end"/>
    </w:r>
  </w:p>
  <w:p w14:paraId="79BB379C" w14:textId="77777777" w:rsidR="00801A26" w:rsidRDefault="00801A2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FC0"/>
    <w:multiLevelType w:val="multilevel"/>
    <w:tmpl w:val="0AC229A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4776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26"/>
    <w:rsid w:val="001179B0"/>
    <w:rsid w:val="00223628"/>
    <w:rsid w:val="00312F4F"/>
    <w:rsid w:val="00450DAB"/>
    <w:rsid w:val="0049135C"/>
    <w:rsid w:val="004C0B35"/>
    <w:rsid w:val="004E01FE"/>
    <w:rsid w:val="005471F7"/>
    <w:rsid w:val="005D6CAE"/>
    <w:rsid w:val="00674579"/>
    <w:rsid w:val="00737D4A"/>
    <w:rsid w:val="00777D47"/>
    <w:rsid w:val="007E2C5E"/>
    <w:rsid w:val="00801A26"/>
    <w:rsid w:val="00813AEB"/>
    <w:rsid w:val="00920E70"/>
    <w:rsid w:val="009D43D6"/>
    <w:rsid w:val="009E6407"/>
    <w:rsid w:val="00A4299F"/>
    <w:rsid w:val="00A57CD7"/>
    <w:rsid w:val="00A645A8"/>
    <w:rsid w:val="00A844FC"/>
    <w:rsid w:val="00AB0A3C"/>
    <w:rsid w:val="00B53EB2"/>
    <w:rsid w:val="00C52F5B"/>
    <w:rsid w:val="00CF652A"/>
    <w:rsid w:val="00D30F8C"/>
    <w:rsid w:val="00E476F5"/>
    <w:rsid w:val="00EC0A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334C"/>
  <w15:docId w15:val="{092D58FF-C49D-47FB-8A40-215F7D80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DEF"/>
    <w:rPr>
      <w:sz w:val="24"/>
      <w:szCs w:val="24"/>
      <w:lang w:eastAsia="zh-CN"/>
    </w:rPr>
  </w:style>
  <w:style w:type="paragraph" w:styleId="1">
    <w:name w:val="heading 1"/>
    <w:basedOn w:val="a"/>
    <w:next w:val="a"/>
    <w:link w:val="10"/>
    <w:uiPriority w:val="99"/>
    <w:qFormat/>
    <w:rsid w:val="00431DEF"/>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256F1"/>
    <w:rPr>
      <w:rFonts w:ascii="Cambria" w:hAnsi="Cambria" w:cs="Cambria"/>
      <w:b/>
      <w:bCs/>
      <w:kern w:val="2"/>
      <w:sz w:val="32"/>
      <w:szCs w:val="32"/>
      <w:lang w:eastAsia="zh-CN"/>
    </w:rPr>
  </w:style>
  <w:style w:type="character" w:customStyle="1" w:styleId="WW8Num1z0">
    <w:name w:val="WW8Num1z0"/>
    <w:uiPriority w:val="99"/>
    <w:qFormat/>
    <w:rsid w:val="00431DEF"/>
  </w:style>
  <w:style w:type="character" w:customStyle="1" w:styleId="WW8Num1z1">
    <w:name w:val="WW8Num1z1"/>
    <w:uiPriority w:val="99"/>
    <w:qFormat/>
    <w:rsid w:val="00431DEF"/>
  </w:style>
  <w:style w:type="character" w:customStyle="1" w:styleId="WW8Num1z2">
    <w:name w:val="WW8Num1z2"/>
    <w:uiPriority w:val="99"/>
    <w:qFormat/>
    <w:rsid w:val="00431DEF"/>
  </w:style>
  <w:style w:type="character" w:customStyle="1" w:styleId="WW8Num1z3">
    <w:name w:val="WW8Num1z3"/>
    <w:uiPriority w:val="99"/>
    <w:qFormat/>
    <w:rsid w:val="00431DEF"/>
  </w:style>
  <w:style w:type="character" w:customStyle="1" w:styleId="WW8Num1z4">
    <w:name w:val="WW8Num1z4"/>
    <w:uiPriority w:val="99"/>
    <w:qFormat/>
    <w:rsid w:val="00431DEF"/>
  </w:style>
  <w:style w:type="character" w:customStyle="1" w:styleId="WW8Num1z5">
    <w:name w:val="WW8Num1z5"/>
    <w:uiPriority w:val="99"/>
    <w:qFormat/>
    <w:rsid w:val="00431DEF"/>
  </w:style>
  <w:style w:type="character" w:customStyle="1" w:styleId="WW8Num1z6">
    <w:name w:val="WW8Num1z6"/>
    <w:uiPriority w:val="99"/>
    <w:qFormat/>
    <w:rsid w:val="00431DEF"/>
  </w:style>
  <w:style w:type="character" w:customStyle="1" w:styleId="WW8Num1z7">
    <w:name w:val="WW8Num1z7"/>
    <w:uiPriority w:val="99"/>
    <w:qFormat/>
    <w:rsid w:val="00431DEF"/>
  </w:style>
  <w:style w:type="character" w:customStyle="1" w:styleId="WW8Num1z8">
    <w:name w:val="WW8Num1z8"/>
    <w:uiPriority w:val="99"/>
    <w:qFormat/>
    <w:rsid w:val="00431DEF"/>
  </w:style>
  <w:style w:type="character" w:customStyle="1" w:styleId="WW8Num2z0">
    <w:name w:val="WW8Num2z0"/>
    <w:uiPriority w:val="99"/>
    <w:qFormat/>
    <w:rsid w:val="00431DEF"/>
    <w:rPr>
      <w:rFonts w:ascii="Times New Roman" w:hAnsi="Times New Roman" w:cs="Times New Roman"/>
      <w:sz w:val="28"/>
      <w:szCs w:val="28"/>
    </w:rPr>
  </w:style>
  <w:style w:type="character" w:customStyle="1" w:styleId="3">
    <w:name w:val="Основной шрифт абзаца3"/>
    <w:uiPriority w:val="99"/>
    <w:qFormat/>
    <w:rsid w:val="00431DEF"/>
  </w:style>
  <w:style w:type="character" w:customStyle="1" w:styleId="2">
    <w:name w:val="Основной шрифт абзаца2"/>
    <w:uiPriority w:val="99"/>
    <w:qFormat/>
    <w:rsid w:val="00431DEF"/>
  </w:style>
  <w:style w:type="character" w:customStyle="1" w:styleId="WW8Num2z1">
    <w:name w:val="WW8Num2z1"/>
    <w:uiPriority w:val="99"/>
    <w:qFormat/>
    <w:rsid w:val="00431DEF"/>
    <w:rPr>
      <w:rFonts w:ascii="Courier New" w:hAnsi="Courier New" w:cs="Courier New"/>
    </w:rPr>
  </w:style>
  <w:style w:type="character" w:customStyle="1" w:styleId="WW8Num2z2">
    <w:name w:val="WW8Num2z2"/>
    <w:uiPriority w:val="99"/>
    <w:qFormat/>
    <w:rsid w:val="00431DEF"/>
    <w:rPr>
      <w:rFonts w:ascii="Wingdings" w:hAnsi="Wingdings" w:cs="Wingdings"/>
    </w:rPr>
  </w:style>
  <w:style w:type="character" w:customStyle="1" w:styleId="WW8Num2z3">
    <w:name w:val="WW8Num2z3"/>
    <w:uiPriority w:val="99"/>
    <w:qFormat/>
    <w:rsid w:val="00431DEF"/>
    <w:rPr>
      <w:rFonts w:ascii="Symbol" w:hAnsi="Symbol" w:cs="Symbol"/>
    </w:rPr>
  </w:style>
  <w:style w:type="character" w:customStyle="1" w:styleId="WW8Num3z0">
    <w:name w:val="WW8Num3z0"/>
    <w:uiPriority w:val="99"/>
    <w:qFormat/>
    <w:rsid w:val="00431DEF"/>
    <w:rPr>
      <w:rFonts w:ascii="Courier New" w:hAnsi="Courier New" w:cs="Courier New"/>
    </w:rPr>
  </w:style>
  <w:style w:type="character" w:customStyle="1" w:styleId="WW8Num3z2">
    <w:name w:val="WW8Num3z2"/>
    <w:uiPriority w:val="99"/>
    <w:qFormat/>
    <w:rsid w:val="00431DEF"/>
    <w:rPr>
      <w:rFonts w:ascii="Wingdings" w:hAnsi="Wingdings" w:cs="Wingdings"/>
    </w:rPr>
  </w:style>
  <w:style w:type="character" w:customStyle="1" w:styleId="WW8Num3z3">
    <w:name w:val="WW8Num3z3"/>
    <w:uiPriority w:val="99"/>
    <w:qFormat/>
    <w:rsid w:val="00431DEF"/>
    <w:rPr>
      <w:rFonts w:ascii="Symbol" w:hAnsi="Symbol" w:cs="Symbol"/>
    </w:rPr>
  </w:style>
  <w:style w:type="character" w:customStyle="1" w:styleId="WW8Num4z0">
    <w:name w:val="WW8Num4z0"/>
    <w:uiPriority w:val="99"/>
    <w:qFormat/>
    <w:rsid w:val="00431DEF"/>
    <w:rPr>
      <w:rFonts w:ascii="Times New Roman" w:hAnsi="Times New Roman" w:cs="Times New Roman"/>
    </w:rPr>
  </w:style>
  <w:style w:type="character" w:customStyle="1" w:styleId="WW8Num4z1">
    <w:name w:val="WW8Num4z1"/>
    <w:uiPriority w:val="99"/>
    <w:qFormat/>
    <w:rsid w:val="00431DEF"/>
    <w:rPr>
      <w:rFonts w:ascii="Courier New" w:hAnsi="Courier New" w:cs="Courier New"/>
    </w:rPr>
  </w:style>
  <w:style w:type="character" w:customStyle="1" w:styleId="WW8Num4z2">
    <w:name w:val="WW8Num4z2"/>
    <w:uiPriority w:val="99"/>
    <w:qFormat/>
    <w:rsid w:val="00431DEF"/>
    <w:rPr>
      <w:rFonts w:ascii="Wingdings" w:hAnsi="Wingdings" w:cs="Wingdings"/>
    </w:rPr>
  </w:style>
  <w:style w:type="character" w:customStyle="1" w:styleId="WW8Num4z3">
    <w:name w:val="WW8Num4z3"/>
    <w:uiPriority w:val="99"/>
    <w:qFormat/>
    <w:rsid w:val="00431DEF"/>
    <w:rPr>
      <w:rFonts w:ascii="Symbol" w:hAnsi="Symbol" w:cs="Symbol"/>
    </w:rPr>
  </w:style>
  <w:style w:type="character" w:customStyle="1" w:styleId="WW8Num5z0">
    <w:name w:val="WW8Num5z0"/>
    <w:uiPriority w:val="99"/>
    <w:qFormat/>
    <w:rsid w:val="00431DEF"/>
  </w:style>
  <w:style w:type="character" w:customStyle="1" w:styleId="WW8Num6z0">
    <w:name w:val="WW8Num6z0"/>
    <w:uiPriority w:val="99"/>
    <w:qFormat/>
    <w:rsid w:val="00431DEF"/>
    <w:rPr>
      <w:rFonts w:ascii="Courier New" w:hAnsi="Courier New" w:cs="Courier New"/>
    </w:rPr>
  </w:style>
  <w:style w:type="character" w:customStyle="1" w:styleId="WW8Num6z2">
    <w:name w:val="WW8Num6z2"/>
    <w:uiPriority w:val="99"/>
    <w:qFormat/>
    <w:rsid w:val="00431DEF"/>
    <w:rPr>
      <w:rFonts w:ascii="Wingdings" w:hAnsi="Wingdings" w:cs="Wingdings"/>
    </w:rPr>
  </w:style>
  <w:style w:type="character" w:customStyle="1" w:styleId="WW8Num6z3">
    <w:name w:val="WW8Num6z3"/>
    <w:uiPriority w:val="99"/>
    <w:qFormat/>
    <w:rsid w:val="00431DEF"/>
    <w:rPr>
      <w:rFonts w:ascii="Symbol" w:hAnsi="Symbol" w:cs="Symbol"/>
    </w:rPr>
  </w:style>
  <w:style w:type="character" w:customStyle="1" w:styleId="WW8Num7z0">
    <w:name w:val="WW8Num7z0"/>
    <w:uiPriority w:val="99"/>
    <w:qFormat/>
    <w:rsid w:val="00431DEF"/>
    <w:rPr>
      <w:rFonts w:ascii="Courier New" w:hAnsi="Courier New" w:cs="Courier New"/>
    </w:rPr>
  </w:style>
  <w:style w:type="character" w:customStyle="1" w:styleId="WW8Num7z2">
    <w:name w:val="WW8Num7z2"/>
    <w:uiPriority w:val="99"/>
    <w:qFormat/>
    <w:rsid w:val="00431DEF"/>
    <w:rPr>
      <w:rFonts w:ascii="Wingdings" w:hAnsi="Wingdings" w:cs="Wingdings"/>
    </w:rPr>
  </w:style>
  <w:style w:type="character" w:customStyle="1" w:styleId="WW8Num7z3">
    <w:name w:val="WW8Num7z3"/>
    <w:uiPriority w:val="99"/>
    <w:qFormat/>
    <w:rsid w:val="00431DEF"/>
    <w:rPr>
      <w:rFonts w:ascii="Symbol" w:hAnsi="Symbol" w:cs="Symbol"/>
    </w:rPr>
  </w:style>
  <w:style w:type="character" w:customStyle="1" w:styleId="WW8Num8z0">
    <w:name w:val="WW8Num8z0"/>
    <w:uiPriority w:val="99"/>
    <w:qFormat/>
    <w:rsid w:val="00431DEF"/>
    <w:rPr>
      <w:rFonts w:ascii="Times New Roman" w:hAnsi="Times New Roman" w:cs="Times New Roman"/>
    </w:rPr>
  </w:style>
  <w:style w:type="character" w:customStyle="1" w:styleId="WW8Num8z1">
    <w:name w:val="WW8Num8z1"/>
    <w:uiPriority w:val="99"/>
    <w:qFormat/>
    <w:rsid w:val="00431DEF"/>
    <w:rPr>
      <w:rFonts w:ascii="Courier New" w:hAnsi="Courier New" w:cs="Courier New"/>
    </w:rPr>
  </w:style>
  <w:style w:type="character" w:customStyle="1" w:styleId="WW8Num8z2">
    <w:name w:val="WW8Num8z2"/>
    <w:uiPriority w:val="99"/>
    <w:qFormat/>
    <w:rsid w:val="00431DEF"/>
    <w:rPr>
      <w:rFonts w:ascii="Wingdings" w:hAnsi="Wingdings" w:cs="Wingdings"/>
    </w:rPr>
  </w:style>
  <w:style w:type="character" w:customStyle="1" w:styleId="WW8Num8z3">
    <w:name w:val="WW8Num8z3"/>
    <w:uiPriority w:val="99"/>
    <w:qFormat/>
    <w:rsid w:val="00431DEF"/>
    <w:rPr>
      <w:rFonts w:ascii="Symbol" w:hAnsi="Symbol" w:cs="Symbol"/>
    </w:rPr>
  </w:style>
  <w:style w:type="character" w:customStyle="1" w:styleId="WW8Num9z0">
    <w:name w:val="WW8Num9z0"/>
    <w:uiPriority w:val="99"/>
    <w:qFormat/>
    <w:rsid w:val="00431DEF"/>
    <w:rPr>
      <w:rFonts w:ascii="Times New Roman" w:hAnsi="Times New Roman" w:cs="Times New Roman"/>
    </w:rPr>
  </w:style>
  <w:style w:type="character" w:customStyle="1" w:styleId="WW8Num9z1">
    <w:name w:val="WW8Num9z1"/>
    <w:uiPriority w:val="99"/>
    <w:qFormat/>
    <w:rsid w:val="00431DEF"/>
    <w:rPr>
      <w:rFonts w:ascii="Courier New" w:hAnsi="Courier New" w:cs="Courier New"/>
    </w:rPr>
  </w:style>
  <w:style w:type="character" w:customStyle="1" w:styleId="WW8Num9z2">
    <w:name w:val="WW8Num9z2"/>
    <w:uiPriority w:val="99"/>
    <w:qFormat/>
    <w:rsid w:val="00431DEF"/>
    <w:rPr>
      <w:rFonts w:ascii="Wingdings" w:hAnsi="Wingdings" w:cs="Wingdings"/>
    </w:rPr>
  </w:style>
  <w:style w:type="character" w:customStyle="1" w:styleId="WW8Num9z3">
    <w:name w:val="WW8Num9z3"/>
    <w:uiPriority w:val="99"/>
    <w:qFormat/>
    <w:rsid w:val="00431DEF"/>
    <w:rPr>
      <w:rFonts w:ascii="Symbol" w:hAnsi="Symbol" w:cs="Symbol"/>
    </w:rPr>
  </w:style>
  <w:style w:type="character" w:customStyle="1" w:styleId="WW8Num10z0">
    <w:name w:val="WW8Num10z0"/>
    <w:uiPriority w:val="99"/>
    <w:qFormat/>
    <w:rsid w:val="00431DEF"/>
    <w:rPr>
      <w:rFonts w:ascii="Courier New" w:hAnsi="Courier New" w:cs="Courier New"/>
    </w:rPr>
  </w:style>
  <w:style w:type="character" w:customStyle="1" w:styleId="WW8Num10z2">
    <w:name w:val="WW8Num10z2"/>
    <w:uiPriority w:val="99"/>
    <w:qFormat/>
    <w:rsid w:val="00431DEF"/>
    <w:rPr>
      <w:rFonts w:ascii="Wingdings" w:hAnsi="Wingdings" w:cs="Wingdings"/>
    </w:rPr>
  </w:style>
  <w:style w:type="character" w:customStyle="1" w:styleId="WW8Num10z3">
    <w:name w:val="WW8Num10z3"/>
    <w:uiPriority w:val="99"/>
    <w:qFormat/>
    <w:rsid w:val="00431DEF"/>
    <w:rPr>
      <w:rFonts w:ascii="Symbol" w:hAnsi="Symbol" w:cs="Symbol"/>
    </w:rPr>
  </w:style>
  <w:style w:type="character" w:customStyle="1" w:styleId="WW8Num11z0">
    <w:name w:val="WW8Num11z0"/>
    <w:uiPriority w:val="99"/>
    <w:qFormat/>
    <w:rsid w:val="00431DEF"/>
    <w:rPr>
      <w:rFonts w:ascii="Times New Roman" w:hAnsi="Times New Roman" w:cs="Times New Roman"/>
    </w:rPr>
  </w:style>
  <w:style w:type="character" w:customStyle="1" w:styleId="WW8Num11z1">
    <w:name w:val="WW8Num11z1"/>
    <w:uiPriority w:val="99"/>
    <w:qFormat/>
    <w:rsid w:val="00431DEF"/>
    <w:rPr>
      <w:rFonts w:ascii="Courier New" w:hAnsi="Courier New" w:cs="Courier New"/>
    </w:rPr>
  </w:style>
  <w:style w:type="character" w:customStyle="1" w:styleId="WW8Num11z2">
    <w:name w:val="WW8Num11z2"/>
    <w:uiPriority w:val="99"/>
    <w:qFormat/>
    <w:rsid w:val="00431DEF"/>
    <w:rPr>
      <w:rFonts w:ascii="Wingdings" w:hAnsi="Wingdings" w:cs="Wingdings"/>
    </w:rPr>
  </w:style>
  <w:style w:type="character" w:customStyle="1" w:styleId="WW8Num11z3">
    <w:name w:val="WW8Num11z3"/>
    <w:uiPriority w:val="99"/>
    <w:qFormat/>
    <w:rsid w:val="00431DEF"/>
    <w:rPr>
      <w:rFonts w:ascii="Symbol" w:hAnsi="Symbol" w:cs="Symbol"/>
    </w:rPr>
  </w:style>
  <w:style w:type="character" w:customStyle="1" w:styleId="WW8Num12z0">
    <w:name w:val="WW8Num12z0"/>
    <w:uiPriority w:val="99"/>
    <w:qFormat/>
    <w:rsid w:val="00431DEF"/>
    <w:rPr>
      <w:rFonts w:ascii="Courier New" w:hAnsi="Courier New" w:cs="Courier New"/>
    </w:rPr>
  </w:style>
  <w:style w:type="character" w:customStyle="1" w:styleId="WW8Num12z2">
    <w:name w:val="WW8Num12z2"/>
    <w:uiPriority w:val="99"/>
    <w:qFormat/>
    <w:rsid w:val="00431DEF"/>
    <w:rPr>
      <w:rFonts w:ascii="Wingdings" w:hAnsi="Wingdings" w:cs="Wingdings"/>
    </w:rPr>
  </w:style>
  <w:style w:type="character" w:customStyle="1" w:styleId="WW8Num12z3">
    <w:name w:val="WW8Num12z3"/>
    <w:uiPriority w:val="99"/>
    <w:qFormat/>
    <w:rsid w:val="00431DEF"/>
    <w:rPr>
      <w:rFonts w:ascii="Symbol" w:hAnsi="Symbol" w:cs="Symbol"/>
    </w:rPr>
  </w:style>
  <w:style w:type="character" w:customStyle="1" w:styleId="WW8Num13z0">
    <w:name w:val="WW8Num13z0"/>
    <w:uiPriority w:val="99"/>
    <w:qFormat/>
    <w:rsid w:val="00431DEF"/>
    <w:rPr>
      <w:rFonts w:ascii="Courier New" w:hAnsi="Courier New" w:cs="Courier New"/>
    </w:rPr>
  </w:style>
  <w:style w:type="character" w:customStyle="1" w:styleId="WW8Num13z2">
    <w:name w:val="WW8Num13z2"/>
    <w:uiPriority w:val="99"/>
    <w:qFormat/>
    <w:rsid w:val="00431DEF"/>
    <w:rPr>
      <w:rFonts w:ascii="Wingdings" w:hAnsi="Wingdings" w:cs="Wingdings"/>
    </w:rPr>
  </w:style>
  <w:style w:type="character" w:customStyle="1" w:styleId="WW8Num13z3">
    <w:name w:val="WW8Num13z3"/>
    <w:uiPriority w:val="99"/>
    <w:qFormat/>
    <w:rsid w:val="00431DEF"/>
    <w:rPr>
      <w:rFonts w:ascii="Symbol" w:hAnsi="Symbol" w:cs="Symbol"/>
    </w:rPr>
  </w:style>
  <w:style w:type="character" w:customStyle="1" w:styleId="WW8Num14z0">
    <w:name w:val="WW8Num14z0"/>
    <w:uiPriority w:val="99"/>
    <w:qFormat/>
    <w:rsid w:val="00431DEF"/>
    <w:rPr>
      <w:rFonts w:ascii="Times New Roman" w:hAnsi="Times New Roman" w:cs="Times New Roman"/>
      <w:color w:val="auto"/>
    </w:rPr>
  </w:style>
  <w:style w:type="character" w:customStyle="1" w:styleId="WW8Num14z1">
    <w:name w:val="WW8Num14z1"/>
    <w:uiPriority w:val="99"/>
    <w:qFormat/>
    <w:rsid w:val="00431DEF"/>
    <w:rPr>
      <w:rFonts w:ascii="Courier New" w:hAnsi="Courier New" w:cs="Courier New"/>
    </w:rPr>
  </w:style>
  <w:style w:type="character" w:customStyle="1" w:styleId="WW8Num14z2">
    <w:name w:val="WW8Num14z2"/>
    <w:uiPriority w:val="99"/>
    <w:qFormat/>
    <w:rsid w:val="00431DEF"/>
    <w:rPr>
      <w:rFonts w:ascii="Wingdings" w:hAnsi="Wingdings" w:cs="Wingdings"/>
    </w:rPr>
  </w:style>
  <w:style w:type="character" w:customStyle="1" w:styleId="WW8Num14z3">
    <w:name w:val="WW8Num14z3"/>
    <w:uiPriority w:val="99"/>
    <w:qFormat/>
    <w:rsid w:val="00431DEF"/>
    <w:rPr>
      <w:rFonts w:ascii="Symbol" w:hAnsi="Symbol" w:cs="Symbol"/>
    </w:rPr>
  </w:style>
  <w:style w:type="character" w:customStyle="1" w:styleId="WW8Num15z0">
    <w:name w:val="WW8Num15z0"/>
    <w:uiPriority w:val="99"/>
    <w:qFormat/>
    <w:rsid w:val="00431DEF"/>
    <w:rPr>
      <w:rFonts w:ascii="Courier New" w:hAnsi="Courier New" w:cs="Courier New"/>
    </w:rPr>
  </w:style>
  <w:style w:type="character" w:customStyle="1" w:styleId="WW8Num15z2">
    <w:name w:val="WW8Num15z2"/>
    <w:uiPriority w:val="99"/>
    <w:qFormat/>
    <w:rsid w:val="00431DEF"/>
    <w:rPr>
      <w:rFonts w:ascii="Wingdings" w:hAnsi="Wingdings" w:cs="Wingdings"/>
    </w:rPr>
  </w:style>
  <w:style w:type="character" w:customStyle="1" w:styleId="WW8Num15z3">
    <w:name w:val="WW8Num15z3"/>
    <w:uiPriority w:val="99"/>
    <w:qFormat/>
    <w:rsid w:val="00431DEF"/>
    <w:rPr>
      <w:rFonts w:ascii="Symbol" w:hAnsi="Symbol" w:cs="Symbol"/>
    </w:rPr>
  </w:style>
  <w:style w:type="character" w:customStyle="1" w:styleId="WW8Num16z0">
    <w:name w:val="WW8Num16z0"/>
    <w:uiPriority w:val="99"/>
    <w:qFormat/>
    <w:rsid w:val="00431DEF"/>
    <w:rPr>
      <w:rFonts w:ascii="Courier New" w:hAnsi="Courier New" w:cs="Courier New"/>
    </w:rPr>
  </w:style>
  <w:style w:type="character" w:customStyle="1" w:styleId="WW8Num16z2">
    <w:name w:val="WW8Num16z2"/>
    <w:uiPriority w:val="99"/>
    <w:qFormat/>
    <w:rsid w:val="00431DEF"/>
    <w:rPr>
      <w:rFonts w:ascii="Wingdings" w:hAnsi="Wingdings" w:cs="Wingdings"/>
    </w:rPr>
  </w:style>
  <w:style w:type="character" w:customStyle="1" w:styleId="WW8Num16z3">
    <w:name w:val="WW8Num16z3"/>
    <w:uiPriority w:val="99"/>
    <w:qFormat/>
    <w:rsid w:val="00431DEF"/>
    <w:rPr>
      <w:rFonts w:ascii="Symbol" w:hAnsi="Symbol" w:cs="Symbol"/>
    </w:rPr>
  </w:style>
  <w:style w:type="character" w:customStyle="1" w:styleId="WW8Num17z0">
    <w:name w:val="WW8Num17z0"/>
    <w:uiPriority w:val="99"/>
    <w:qFormat/>
    <w:rsid w:val="00431DEF"/>
    <w:rPr>
      <w:rFonts w:ascii="Times New Roman" w:hAnsi="Times New Roman" w:cs="Times New Roman"/>
      <w:sz w:val="28"/>
      <w:szCs w:val="28"/>
    </w:rPr>
  </w:style>
  <w:style w:type="character" w:customStyle="1" w:styleId="WW8Num17z1">
    <w:name w:val="WW8Num17z1"/>
    <w:uiPriority w:val="99"/>
    <w:qFormat/>
    <w:rsid w:val="00431DEF"/>
  </w:style>
  <w:style w:type="character" w:customStyle="1" w:styleId="WW8Num17z2">
    <w:name w:val="WW8Num17z2"/>
    <w:uiPriority w:val="99"/>
    <w:qFormat/>
    <w:rsid w:val="00431DEF"/>
  </w:style>
  <w:style w:type="character" w:customStyle="1" w:styleId="WW8Num17z3">
    <w:name w:val="WW8Num17z3"/>
    <w:uiPriority w:val="99"/>
    <w:qFormat/>
    <w:rsid w:val="00431DEF"/>
  </w:style>
  <w:style w:type="character" w:customStyle="1" w:styleId="WW8Num17z4">
    <w:name w:val="WW8Num17z4"/>
    <w:uiPriority w:val="99"/>
    <w:qFormat/>
    <w:rsid w:val="00431DEF"/>
  </w:style>
  <w:style w:type="character" w:customStyle="1" w:styleId="WW8Num17z5">
    <w:name w:val="WW8Num17z5"/>
    <w:uiPriority w:val="99"/>
    <w:qFormat/>
    <w:rsid w:val="00431DEF"/>
  </w:style>
  <w:style w:type="character" w:customStyle="1" w:styleId="WW8Num17z6">
    <w:name w:val="WW8Num17z6"/>
    <w:uiPriority w:val="99"/>
    <w:qFormat/>
    <w:rsid w:val="00431DEF"/>
  </w:style>
  <w:style w:type="character" w:customStyle="1" w:styleId="WW8Num17z7">
    <w:name w:val="WW8Num17z7"/>
    <w:uiPriority w:val="99"/>
    <w:qFormat/>
    <w:rsid w:val="00431DEF"/>
  </w:style>
  <w:style w:type="character" w:customStyle="1" w:styleId="WW8Num17z8">
    <w:name w:val="WW8Num17z8"/>
    <w:uiPriority w:val="99"/>
    <w:qFormat/>
    <w:rsid w:val="00431DEF"/>
  </w:style>
  <w:style w:type="character" w:customStyle="1" w:styleId="WW8Num18z0">
    <w:name w:val="WW8Num18z0"/>
    <w:uiPriority w:val="99"/>
    <w:qFormat/>
    <w:rsid w:val="00431DEF"/>
    <w:rPr>
      <w:rFonts w:ascii="Times New Roman" w:hAnsi="Times New Roman" w:cs="Times New Roman"/>
    </w:rPr>
  </w:style>
  <w:style w:type="character" w:customStyle="1" w:styleId="WW8Num18z1">
    <w:name w:val="WW8Num18z1"/>
    <w:uiPriority w:val="99"/>
    <w:qFormat/>
    <w:rsid w:val="00431DEF"/>
    <w:rPr>
      <w:rFonts w:ascii="Courier New" w:hAnsi="Courier New" w:cs="Courier New"/>
    </w:rPr>
  </w:style>
  <w:style w:type="character" w:customStyle="1" w:styleId="WW8Num18z2">
    <w:name w:val="WW8Num18z2"/>
    <w:uiPriority w:val="99"/>
    <w:qFormat/>
    <w:rsid w:val="00431DEF"/>
    <w:rPr>
      <w:rFonts w:ascii="Wingdings" w:hAnsi="Wingdings" w:cs="Wingdings"/>
    </w:rPr>
  </w:style>
  <w:style w:type="character" w:customStyle="1" w:styleId="WW8Num18z3">
    <w:name w:val="WW8Num18z3"/>
    <w:uiPriority w:val="99"/>
    <w:qFormat/>
    <w:rsid w:val="00431DEF"/>
    <w:rPr>
      <w:rFonts w:ascii="Symbol" w:hAnsi="Symbol" w:cs="Symbol"/>
    </w:rPr>
  </w:style>
  <w:style w:type="character" w:customStyle="1" w:styleId="WW8Num19z0">
    <w:name w:val="WW8Num19z0"/>
    <w:uiPriority w:val="99"/>
    <w:qFormat/>
    <w:rsid w:val="00431DEF"/>
    <w:rPr>
      <w:rFonts w:ascii="Times New Roman" w:hAnsi="Times New Roman" w:cs="Times New Roman"/>
    </w:rPr>
  </w:style>
  <w:style w:type="character" w:customStyle="1" w:styleId="WW8Num19z1">
    <w:name w:val="WW8Num19z1"/>
    <w:uiPriority w:val="99"/>
    <w:qFormat/>
    <w:rsid w:val="00431DEF"/>
    <w:rPr>
      <w:rFonts w:ascii="Courier New" w:hAnsi="Courier New" w:cs="Courier New"/>
    </w:rPr>
  </w:style>
  <w:style w:type="character" w:customStyle="1" w:styleId="WW8Num19z2">
    <w:name w:val="WW8Num19z2"/>
    <w:uiPriority w:val="99"/>
    <w:qFormat/>
    <w:rsid w:val="00431DEF"/>
    <w:rPr>
      <w:rFonts w:ascii="Wingdings" w:hAnsi="Wingdings" w:cs="Wingdings"/>
    </w:rPr>
  </w:style>
  <w:style w:type="character" w:customStyle="1" w:styleId="WW8Num19z3">
    <w:name w:val="WW8Num19z3"/>
    <w:uiPriority w:val="99"/>
    <w:qFormat/>
    <w:rsid w:val="00431DEF"/>
    <w:rPr>
      <w:rFonts w:ascii="Symbol" w:hAnsi="Symbol" w:cs="Symbol"/>
    </w:rPr>
  </w:style>
  <w:style w:type="character" w:customStyle="1" w:styleId="WW8Num20z0">
    <w:name w:val="WW8Num20z0"/>
    <w:uiPriority w:val="99"/>
    <w:qFormat/>
    <w:rsid w:val="00431DEF"/>
    <w:rPr>
      <w:rFonts w:ascii="Times New Roman" w:hAnsi="Times New Roman" w:cs="Times New Roman"/>
    </w:rPr>
  </w:style>
  <w:style w:type="character" w:customStyle="1" w:styleId="WW8Num20z1">
    <w:name w:val="WW8Num20z1"/>
    <w:uiPriority w:val="99"/>
    <w:qFormat/>
    <w:rsid w:val="00431DEF"/>
    <w:rPr>
      <w:rFonts w:ascii="Courier New" w:hAnsi="Courier New" w:cs="Courier New"/>
    </w:rPr>
  </w:style>
  <w:style w:type="character" w:customStyle="1" w:styleId="WW8Num20z2">
    <w:name w:val="WW8Num20z2"/>
    <w:uiPriority w:val="99"/>
    <w:qFormat/>
    <w:rsid w:val="00431DEF"/>
    <w:rPr>
      <w:rFonts w:ascii="Wingdings" w:hAnsi="Wingdings" w:cs="Wingdings"/>
    </w:rPr>
  </w:style>
  <w:style w:type="character" w:customStyle="1" w:styleId="WW8Num20z3">
    <w:name w:val="WW8Num20z3"/>
    <w:uiPriority w:val="99"/>
    <w:qFormat/>
    <w:rsid w:val="00431DEF"/>
    <w:rPr>
      <w:rFonts w:ascii="Symbol" w:hAnsi="Symbol" w:cs="Symbol"/>
    </w:rPr>
  </w:style>
  <w:style w:type="character" w:customStyle="1" w:styleId="WW8Num21z0">
    <w:name w:val="WW8Num21z0"/>
    <w:uiPriority w:val="99"/>
    <w:qFormat/>
    <w:rsid w:val="00431DEF"/>
    <w:rPr>
      <w:rFonts w:ascii="Courier New" w:hAnsi="Courier New" w:cs="Courier New"/>
    </w:rPr>
  </w:style>
  <w:style w:type="character" w:customStyle="1" w:styleId="WW8Num21z2">
    <w:name w:val="WW8Num21z2"/>
    <w:uiPriority w:val="99"/>
    <w:qFormat/>
    <w:rsid w:val="00431DEF"/>
    <w:rPr>
      <w:rFonts w:ascii="Wingdings" w:hAnsi="Wingdings" w:cs="Wingdings"/>
    </w:rPr>
  </w:style>
  <w:style w:type="character" w:customStyle="1" w:styleId="WW8Num21z3">
    <w:name w:val="WW8Num21z3"/>
    <w:uiPriority w:val="99"/>
    <w:qFormat/>
    <w:rsid w:val="00431DEF"/>
    <w:rPr>
      <w:rFonts w:ascii="Symbol" w:hAnsi="Symbol" w:cs="Symbol"/>
    </w:rPr>
  </w:style>
  <w:style w:type="character" w:customStyle="1" w:styleId="WW8NumSt10z0">
    <w:name w:val="WW8NumSt10z0"/>
    <w:uiPriority w:val="99"/>
    <w:qFormat/>
    <w:rsid w:val="00431DEF"/>
    <w:rPr>
      <w:rFonts w:ascii="Times New Roman" w:hAnsi="Times New Roman" w:cs="Times New Roman"/>
    </w:rPr>
  </w:style>
  <w:style w:type="character" w:customStyle="1" w:styleId="WW8NumSt11z0">
    <w:name w:val="WW8NumSt11z0"/>
    <w:uiPriority w:val="99"/>
    <w:qFormat/>
    <w:rsid w:val="00431DEF"/>
    <w:rPr>
      <w:rFonts w:ascii="Times New Roman" w:hAnsi="Times New Roman" w:cs="Times New Roman"/>
    </w:rPr>
  </w:style>
  <w:style w:type="character" w:customStyle="1" w:styleId="11">
    <w:name w:val="Основной шрифт абзаца1"/>
    <w:uiPriority w:val="99"/>
    <w:qFormat/>
    <w:rsid w:val="00431DEF"/>
  </w:style>
  <w:style w:type="character" w:customStyle="1" w:styleId="a3">
    <w:name w:val="Знак"/>
    <w:uiPriority w:val="99"/>
    <w:qFormat/>
    <w:rsid w:val="00431DEF"/>
    <w:rPr>
      <w:rFonts w:ascii="Arial Narrow" w:hAnsi="Arial Narrow" w:cs="Arial Narrow"/>
      <w:sz w:val="24"/>
      <w:szCs w:val="24"/>
      <w:lang w:val="en-US"/>
    </w:rPr>
  </w:style>
  <w:style w:type="character" w:customStyle="1" w:styleId="FontStyle12">
    <w:name w:val="Font Style12"/>
    <w:uiPriority w:val="99"/>
    <w:qFormat/>
    <w:rsid w:val="00431DEF"/>
    <w:rPr>
      <w:rFonts w:ascii="Times New Roman" w:hAnsi="Times New Roman" w:cs="Times New Roman"/>
      <w:spacing w:val="10"/>
      <w:sz w:val="24"/>
      <w:szCs w:val="24"/>
    </w:rPr>
  </w:style>
  <w:style w:type="character" w:customStyle="1" w:styleId="WW-">
    <w:name w:val="WW- Знак"/>
    <w:uiPriority w:val="99"/>
    <w:qFormat/>
    <w:rsid w:val="00431DEF"/>
    <w:rPr>
      <w:rFonts w:ascii="Cambria" w:hAnsi="Cambria" w:cs="Cambria"/>
      <w:b/>
      <w:bCs/>
      <w:kern w:val="2"/>
      <w:sz w:val="32"/>
      <w:szCs w:val="32"/>
    </w:rPr>
  </w:style>
  <w:style w:type="character" w:customStyle="1" w:styleId="FontStyle22">
    <w:name w:val="Font Style22"/>
    <w:uiPriority w:val="99"/>
    <w:qFormat/>
    <w:rsid w:val="00431DEF"/>
    <w:rPr>
      <w:rFonts w:ascii="Times New Roman" w:hAnsi="Times New Roman" w:cs="Times New Roman"/>
      <w:sz w:val="26"/>
      <w:szCs w:val="26"/>
    </w:rPr>
  </w:style>
  <w:style w:type="character" w:customStyle="1" w:styleId="FontStyle15">
    <w:name w:val="Font Style15"/>
    <w:uiPriority w:val="99"/>
    <w:qFormat/>
    <w:rsid w:val="00431DEF"/>
    <w:rPr>
      <w:rFonts w:ascii="Times New Roman" w:hAnsi="Times New Roman" w:cs="Times New Roman"/>
      <w:sz w:val="26"/>
      <w:szCs w:val="26"/>
    </w:rPr>
  </w:style>
  <w:style w:type="character" w:customStyle="1" w:styleId="a4">
    <w:name w:val="Назва Знак"/>
    <w:basedOn w:val="a0"/>
    <w:uiPriority w:val="99"/>
    <w:qFormat/>
    <w:rsid w:val="00C256F1"/>
    <w:rPr>
      <w:rFonts w:ascii="Cambria" w:hAnsi="Cambria" w:cs="Cambria"/>
      <w:b/>
      <w:bCs/>
      <w:kern w:val="2"/>
      <w:sz w:val="32"/>
      <w:szCs w:val="32"/>
      <w:lang w:eastAsia="zh-CN"/>
    </w:rPr>
  </w:style>
  <w:style w:type="character" w:customStyle="1" w:styleId="a5">
    <w:name w:val="Основний текст Знак"/>
    <w:basedOn w:val="a0"/>
    <w:uiPriority w:val="99"/>
    <w:semiHidden/>
    <w:qFormat/>
    <w:rsid w:val="00C256F1"/>
    <w:rPr>
      <w:sz w:val="24"/>
      <w:szCs w:val="24"/>
      <w:lang w:eastAsia="zh-CN"/>
    </w:rPr>
  </w:style>
  <w:style w:type="character" w:customStyle="1" w:styleId="a6">
    <w:name w:val="Текст у виносці Знак"/>
    <w:basedOn w:val="a0"/>
    <w:uiPriority w:val="99"/>
    <w:semiHidden/>
    <w:qFormat/>
    <w:rsid w:val="00C256F1"/>
    <w:rPr>
      <w:sz w:val="2"/>
      <w:szCs w:val="2"/>
      <w:lang w:eastAsia="zh-CN"/>
    </w:rPr>
  </w:style>
  <w:style w:type="character" w:customStyle="1" w:styleId="a7">
    <w:name w:val="Верхній колонтитул Знак"/>
    <w:basedOn w:val="a0"/>
    <w:uiPriority w:val="99"/>
    <w:qFormat/>
    <w:rsid w:val="00C256F1"/>
    <w:rPr>
      <w:sz w:val="24"/>
      <w:szCs w:val="24"/>
      <w:lang w:eastAsia="zh-CN"/>
    </w:rPr>
  </w:style>
  <w:style w:type="character" w:styleId="a8">
    <w:name w:val="page number"/>
    <w:basedOn w:val="a0"/>
    <w:uiPriority w:val="99"/>
    <w:qFormat/>
    <w:rsid w:val="00C6681C"/>
  </w:style>
  <w:style w:type="character" w:customStyle="1" w:styleId="a9">
    <w:name w:val="Нижній колонтитул Знак"/>
    <w:basedOn w:val="a0"/>
    <w:uiPriority w:val="99"/>
    <w:semiHidden/>
    <w:qFormat/>
    <w:rsid w:val="00B03DC2"/>
    <w:rPr>
      <w:sz w:val="24"/>
      <w:szCs w:val="24"/>
      <w:lang w:eastAsia="zh-CN"/>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uiPriority w:val="99"/>
    <w:rsid w:val="00431DEF"/>
    <w:pPr>
      <w:spacing w:after="140" w:line="276" w:lineRule="auto"/>
    </w:pPr>
  </w:style>
  <w:style w:type="paragraph" w:styleId="ac">
    <w:name w:val="List"/>
    <w:basedOn w:val="ab"/>
    <w:uiPriority w:val="99"/>
    <w:rsid w:val="00431DEF"/>
  </w:style>
  <w:style w:type="paragraph" w:styleId="ad">
    <w:name w:val="caption"/>
    <w:basedOn w:val="a"/>
    <w:uiPriority w:val="99"/>
    <w:qFormat/>
    <w:rsid w:val="00431DEF"/>
    <w:pPr>
      <w:suppressLineNumbers/>
      <w:spacing w:before="120" w:after="120"/>
    </w:pPr>
    <w:rPr>
      <w:i/>
      <w:iCs/>
    </w:rPr>
  </w:style>
  <w:style w:type="paragraph" w:customStyle="1" w:styleId="ae">
    <w:name w:val="Покажчик"/>
    <w:basedOn w:val="a"/>
    <w:qFormat/>
    <w:pPr>
      <w:suppressLineNumbers/>
    </w:pPr>
    <w:rPr>
      <w:rFonts w:cs="Arial"/>
    </w:rPr>
  </w:style>
  <w:style w:type="paragraph" w:customStyle="1" w:styleId="af">
    <w:name w:val="Указатель"/>
    <w:basedOn w:val="a"/>
    <w:qFormat/>
    <w:pPr>
      <w:suppressLineNumbers/>
    </w:pPr>
    <w:rPr>
      <w:rFonts w:cs="Mangal"/>
    </w:rPr>
  </w:style>
  <w:style w:type="paragraph" w:styleId="af0">
    <w:name w:val="Title"/>
    <w:basedOn w:val="a"/>
    <w:next w:val="ab"/>
    <w:uiPriority w:val="99"/>
    <w:qFormat/>
    <w:rsid w:val="00431DEF"/>
    <w:pPr>
      <w:keepNext/>
      <w:spacing w:before="240" w:after="120"/>
    </w:pPr>
    <w:rPr>
      <w:rFonts w:ascii="Liberation Sans" w:eastAsia="Microsoft YaHei" w:hAnsi="Liberation Sans" w:cs="Liberation Sans"/>
      <w:sz w:val="28"/>
      <w:szCs w:val="28"/>
    </w:rPr>
  </w:style>
  <w:style w:type="paragraph" w:customStyle="1" w:styleId="30">
    <w:name w:val="Указатель3"/>
    <w:basedOn w:val="a"/>
    <w:uiPriority w:val="99"/>
    <w:qFormat/>
    <w:rsid w:val="00431DEF"/>
    <w:pPr>
      <w:suppressLineNumbers/>
    </w:pPr>
  </w:style>
  <w:style w:type="paragraph" w:customStyle="1" w:styleId="20">
    <w:name w:val="Название объекта2"/>
    <w:basedOn w:val="a"/>
    <w:uiPriority w:val="99"/>
    <w:qFormat/>
    <w:rsid w:val="00431DEF"/>
    <w:pPr>
      <w:suppressLineNumbers/>
      <w:spacing w:before="120" w:after="120"/>
    </w:pPr>
    <w:rPr>
      <w:i/>
      <w:iCs/>
    </w:rPr>
  </w:style>
  <w:style w:type="paragraph" w:customStyle="1" w:styleId="21">
    <w:name w:val="Указатель2"/>
    <w:basedOn w:val="a"/>
    <w:uiPriority w:val="99"/>
    <w:qFormat/>
    <w:rsid w:val="00431DEF"/>
    <w:pPr>
      <w:suppressLineNumbers/>
    </w:pPr>
  </w:style>
  <w:style w:type="paragraph" w:customStyle="1" w:styleId="12">
    <w:name w:val="Название объекта1"/>
    <w:basedOn w:val="a"/>
    <w:uiPriority w:val="99"/>
    <w:qFormat/>
    <w:rsid w:val="00431DEF"/>
    <w:pPr>
      <w:suppressLineNumbers/>
      <w:spacing w:before="120" w:after="120"/>
    </w:pPr>
    <w:rPr>
      <w:i/>
      <w:iCs/>
    </w:rPr>
  </w:style>
  <w:style w:type="paragraph" w:customStyle="1" w:styleId="13">
    <w:name w:val="Указатель1"/>
    <w:basedOn w:val="a"/>
    <w:uiPriority w:val="99"/>
    <w:qFormat/>
    <w:rsid w:val="00431DEF"/>
    <w:pPr>
      <w:suppressLineNumbers/>
    </w:pPr>
  </w:style>
  <w:style w:type="paragraph" w:customStyle="1" w:styleId="31">
    <w:name w:val="Основной текст с отступом 31"/>
    <w:basedOn w:val="a"/>
    <w:uiPriority w:val="99"/>
    <w:qFormat/>
    <w:rsid w:val="00431DEF"/>
    <w:pPr>
      <w:ind w:left="-709" w:firstLine="709"/>
      <w:jc w:val="both"/>
    </w:pPr>
    <w:rPr>
      <w:rFonts w:ascii="Arial Narrow" w:hAnsi="Arial Narrow" w:cs="Arial Narrow"/>
      <w:sz w:val="28"/>
      <w:szCs w:val="28"/>
      <w:lang w:val="en-US"/>
    </w:rPr>
  </w:style>
  <w:style w:type="paragraph" w:customStyle="1" w:styleId="110">
    <w:name w:val="Знак Знак1 Знак Знак Знак Знак Знак Знак Знак Знак Знак Знак Знак Знак1 Знак Знак Знак"/>
    <w:basedOn w:val="a"/>
    <w:uiPriority w:val="99"/>
    <w:qFormat/>
    <w:rsid w:val="00431DEF"/>
    <w:rPr>
      <w:rFonts w:ascii="Verdana" w:hAnsi="Verdana" w:cs="Verdana"/>
      <w:sz w:val="20"/>
      <w:szCs w:val="20"/>
      <w:lang w:val="en-US"/>
    </w:rPr>
  </w:style>
  <w:style w:type="paragraph" w:customStyle="1" w:styleId="14">
    <w:name w:val="Знак Знак1 Знак Знак Знак Знак Знак Знак Знак Знак Знак Знак Знак Знак"/>
    <w:basedOn w:val="a"/>
    <w:uiPriority w:val="99"/>
    <w:qFormat/>
    <w:rsid w:val="00431DEF"/>
    <w:rPr>
      <w:rFonts w:ascii="Verdana" w:hAnsi="Verdana" w:cs="Verdana"/>
      <w:sz w:val="20"/>
      <w:szCs w:val="20"/>
      <w:lang w:val="en-US"/>
    </w:rPr>
  </w:style>
  <w:style w:type="paragraph" w:styleId="af1">
    <w:name w:val="Balloon Text"/>
    <w:basedOn w:val="a"/>
    <w:uiPriority w:val="99"/>
    <w:semiHidden/>
    <w:qFormat/>
    <w:rsid w:val="00431DEF"/>
    <w:rPr>
      <w:rFonts w:ascii="Tahoma" w:hAnsi="Tahoma" w:cs="Tahoma"/>
      <w:sz w:val="16"/>
      <w:szCs w:val="16"/>
    </w:rPr>
  </w:style>
  <w:style w:type="paragraph" w:customStyle="1" w:styleId="15">
    <w:name w:val="Знак Знак1"/>
    <w:basedOn w:val="a"/>
    <w:uiPriority w:val="99"/>
    <w:qFormat/>
    <w:rsid w:val="00431DEF"/>
    <w:rPr>
      <w:rFonts w:ascii="Verdana" w:hAnsi="Verdana" w:cs="Verdana"/>
      <w:sz w:val="20"/>
      <w:szCs w:val="20"/>
      <w:lang w:val="en-US"/>
    </w:rPr>
  </w:style>
  <w:style w:type="paragraph" w:customStyle="1" w:styleId="111">
    <w:name w:val="Знак Знак1 Знак Знак Знак Знак Знак Знак Знак Знак Знак Знак Знак Знак1 Знак Знак Знак Знак Знак Знак"/>
    <w:basedOn w:val="a"/>
    <w:uiPriority w:val="99"/>
    <w:qFormat/>
    <w:rsid w:val="00431DEF"/>
    <w:rPr>
      <w:rFonts w:ascii="Verdana" w:hAnsi="Verdana" w:cs="Verdana"/>
      <w:sz w:val="20"/>
      <w:szCs w:val="20"/>
      <w:lang w:val="en-US"/>
    </w:rPr>
  </w:style>
  <w:style w:type="paragraph" w:customStyle="1" w:styleId="Style5">
    <w:name w:val="Style5"/>
    <w:basedOn w:val="a"/>
    <w:uiPriority w:val="99"/>
    <w:qFormat/>
    <w:rsid w:val="00431DEF"/>
    <w:pPr>
      <w:widowControl w:val="0"/>
    </w:pPr>
  </w:style>
  <w:style w:type="paragraph" w:customStyle="1" w:styleId="Style15">
    <w:name w:val="Style15"/>
    <w:basedOn w:val="a"/>
    <w:uiPriority w:val="99"/>
    <w:qFormat/>
    <w:rsid w:val="00431DEF"/>
    <w:pPr>
      <w:widowControl w:val="0"/>
      <w:spacing w:line="322" w:lineRule="exact"/>
      <w:ind w:firstLine="562"/>
      <w:jc w:val="both"/>
    </w:pPr>
  </w:style>
  <w:style w:type="paragraph" w:customStyle="1" w:styleId="16">
    <w:name w:val="Знак1"/>
    <w:basedOn w:val="a"/>
    <w:uiPriority w:val="99"/>
    <w:qFormat/>
    <w:rsid w:val="00431DEF"/>
    <w:rPr>
      <w:rFonts w:ascii="Verdana" w:hAnsi="Verdana" w:cs="Verdana"/>
      <w:sz w:val="20"/>
      <w:szCs w:val="20"/>
      <w:lang w:val="en-US"/>
    </w:rPr>
  </w:style>
  <w:style w:type="paragraph" w:customStyle="1" w:styleId="af2">
    <w:name w:val="Кому"/>
    <w:basedOn w:val="a"/>
    <w:uiPriority w:val="99"/>
    <w:qFormat/>
    <w:rsid w:val="00431DEF"/>
    <w:pPr>
      <w:widowControl w:val="0"/>
      <w:ind w:left="5954"/>
    </w:pPr>
    <w:rPr>
      <w:b/>
      <w:bCs/>
      <w:kern w:val="2"/>
      <w:sz w:val="28"/>
      <w:szCs w:val="28"/>
    </w:rPr>
  </w:style>
  <w:style w:type="paragraph" w:customStyle="1" w:styleId="1110">
    <w:name w:val="Знак Знак1 Знак Знак Знак Знак Знак Знак Знак Знак Знак Знак Знак Знак1 Знак Знак Знак1 Знак Знак Знак Знак Знак Знак"/>
    <w:basedOn w:val="a"/>
    <w:uiPriority w:val="99"/>
    <w:qFormat/>
    <w:rsid w:val="00431DEF"/>
    <w:rPr>
      <w:rFonts w:ascii="Verdana" w:hAnsi="Verdana" w:cs="Verdana"/>
      <w:sz w:val="20"/>
      <w:szCs w:val="20"/>
      <w:lang w:val="en-US"/>
    </w:rPr>
  </w:style>
  <w:style w:type="paragraph" w:customStyle="1" w:styleId="1111">
    <w:name w:val="Знак Знак1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qFormat/>
    <w:rsid w:val="00431DEF"/>
    <w:rPr>
      <w:rFonts w:ascii="Verdana" w:hAnsi="Verdana" w:cs="Verdana"/>
      <w:sz w:val="20"/>
      <w:szCs w:val="20"/>
      <w:lang w:val="en-US"/>
    </w:rPr>
  </w:style>
  <w:style w:type="paragraph" w:customStyle="1" w:styleId="17">
    <w:name w:val="Редакція1"/>
    <w:uiPriority w:val="99"/>
    <w:qFormat/>
    <w:rsid w:val="00431DEF"/>
    <w:rPr>
      <w:sz w:val="24"/>
      <w:szCs w:val="24"/>
      <w:lang w:eastAsia="zh-CN"/>
    </w:rPr>
  </w:style>
  <w:style w:type="paragraph" w:styleId="af3">
    <w:name w:val="Normal (Web)"/>
    <w:basedOn w:val="a"/>
    <w:uiPriority w:val="99"/>
    <w:qFormat/>
    <w:rsid w:val="00431DEF"/>
    <w:pPr>
      <w:spacing w:before="280" w:after="142" w:line="288" w:lineRule="auto"/>
      <w:jc w:val="both"/>
    </w:pPr>
    <w:rPr>
      <w:lang w:val="ru-RU"/>
    </w:rPr>
  </w:style>
  <w:style w:type="paragraph" w:customStyle="1" w:styleId="af4">
    <w:name w:val="Содержимое таблицы"/>
    <w:basedOn w:val="a"/>
    <w:uiPriority w:val="99"/>
    <w:qFormat/>
    <w:rsid w:val="00431DEF"/>
    <w:pPr>
      <w:suppressLineNumbers/>
    </w:pPr>
  </w:style>
  <w:style w:type="paragraph" w:customStyle="1" w:styleId="af5">
    <w:name w:val="Заголовок таблицы"/>
    <w:basedOn w:val="af4"/>
    <w:uiPriority w:val="99"/>
    <w:qFormat/>
    <w:rsid w:val="00431DEF"/>
    <w:pPr>
      <w:jc w:val="center"/>
    </w:pPr>
    <w:rPr>
      <w:b/>
      <w:bCs/>
    </w:rPr>
  </w:style>
  <w:style w:type="paragraph" w:customStyle="1" w:styleId="af6">
    <w:name w:val="Верхний и нижний колонтитулы"/>
    <w:basedOn w:val="a"/>
    <w:qFormat/>
  </w:style>
  <w:style w:type="paragraph" w:customStyle="1" w:styleId="af7">
    <w:name w:val="Верхній і нижній колонтитули"/>
    <w:basedOn w:val="a"/>
    <w:qFormat/>
  </w:style>
  <w:style w:type="paragraph" w:styleId="af8">
    <w:name w:val="header"/>
    <w:basedOn w:val="a"/>
    <w:uiPriority w:val="99"/>
    <w:rsid w:val="00C6681C"/>
    <w:pPr>
      <w:tabs>
        <w:tab w:val="center" w:pos="4819"/>
        <w:tab w:val="right" w:pos="9639"/>
      </w:tabs>
    </w:pPr>
  </w:style>
  <w:style w:type="paragraph" w:styleId="af9">
    <w:name w:val="footer"/>
    <w:basedOn w:val="a"/>
    <w:uiPriority w:val="99"/>
    <w:semiHidden/>
    <w:unhideWhenUsed/>
    <w:rsid w:val="00B03DC2"/>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1549">
      <w:bodyDiv w:val="1"/>
      <w:marLeft w:val="0"/>
      <w:marRight w:val="0"/>
      <w:marTop w:val="0"/>
      <w:marBottom w:val="0"/>
      <w:divBdr>
        <w:top w:val="none" w:sz="0" w:space="0" w:color="auto"/>
        <w:left w:val="none" w:sz="0" w:space="0" w:color="auto"/>
        <w:bottom w:val="none" w:sz="0" w:space="0" w:color="auto"/>
        <w:right w:val="none" w:sz="0" w:space="0" w:color="auto"/>
      </w:divBdr>
    </w:div>
    <w:div w:id="111871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4777</Words>
  <Characters>2724</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ІНФОРМАЦІЯ</vt:lpstr>
    </vt:vector>
  </TitlesOfParts>
  <Company>DZKG</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polischuk</dc:creator>
  <dc:description/>
  <cp:lastModifiedBy>Ірина Демидюк</cp:lastModifiedBy>
  <cp:revision>14</cp:revision>
  <cp:lastPrinted>2023-10-05T12:01:00Z</cp:lastPrinted>
  <dcterms:created xsi:type="dcterms:W3CDTF">2023-09-20T12:59:00Z</dcterms:created>
  <dcterms:modified xsi:type="dcterms:W3CDTF">2023-10-05T13:01:00Z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