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F8F" w:rsidRDefault="007E6B8D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E87125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59748587" r:id="rId6"/>
        </w:object>
      </w:r>
    </w:p>
    <w:p w:rsidR="00720F8F" w:rsidRDefault="00720F8F">
      <w:pPr>
        <w:jc w:val="center"/>
        <w:rPr>
          <w:sz w:val="16"/>
          <w:szCs w:val="16"/>
          <w:lang w:val="uk-UA"/>
        </w:rPr>
      </w:pPr>
    </w:p>
    <w:p w:rsidR="00720F8F" w:rsidRDefault="00E87125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20F8F" w:rsidRDefault="00720F8F">
      <w:pPr>
        <w:pStyle w:val="1"/>
        <w:rPr>
          <w:sz w:val="28"/>
          <w:szCs w:val="28"/>
        </w:rPr>
      </w:pPr>
    </w:p>
    <w:p w:rsidR="00720F8F" w:rsidRDefault="00E87125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720F8F" w:rsidRDefault="00720F8F">
      <w:pPr>
        <w:jc w:val="center"/>
        <w:rPr>
          <w:b/>
          <w:bCs/>
          <w:sz w:val="32"/>
          <w:lang w:val="uk-UA"/>
        </w:rPr>
      </w:pPr>
    </w:p>
    <w:p w:rsidR="00720F8F" w:rsidRDefault="00E87125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720F8F" w:rsidRDefault="00720F8F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720F8F" w:rsidRPr="000203FE">
        <w:tc>
          <w:tcPr>
            <w:tcW w:w="4927" w:type="dxa"/>
            <w:shd w:val="clear" w:color="auto" w:fill="auto"/>
          </w:tcPr>
          <w:p w:rsidR="003E24FD" w:rsidRDefault="00E87125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 w:rsidR="000203FE">
              <w:rPr>
                <w:szCs w:val="28"/>
                <w:lang w:val="uk-UA"/>
              </w:rPr>
              <w:t xml:space="preserve"> </w:t>
            </w:r>
            <w:r>
              <w:rPr>
                <w:color w:val="111111"/>
                <w:szCs w:val="28"/>
                <w:lang w:val="uk-UA"/>
              </w:rPr>
              <w:t>об'єднання</w:t>
            </w:r>
            <w:r>
              <w:rPr>
                <w:szCs w:val="28"/>
                <w:lang w:val="uk-UA"/>
              </w:rPr>
              <w:t xml:space="preserve"> </w:t>
            </w:r>
            <w:r w:rsidR="000203FE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вулиці</w:t>
            </w:r>
          </w:p>
          <w:p w:rsidR="005D70D5" w:rsidRDefault="000203FE" w:rsidP="005D70D5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Норільська</w:t>
            </w:r>
            <w:r w:rsidR="005D70D5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="005D70D5">
              <w:rPr>
                <w:szCs w:val="28"/>
                <w:lang w:val="uk-UA"/>
              </w:rPr>
              <w:t>з</w:t>
            </w:r>
            <w:r>
              <w:rPr>
                <w:szCs w:val="28"/>
                <w:lang w:val="uk-UA"/>
              </w:rPr>
              <w:t xml:space="preserve">  </w:t>
            </w:r>
            <w:r w:rsidR="005D70D5">
              <w:rPr>
                <w:szCs w:val="28"/>
                <w:lang w:val="uk-UA"/>
              </w:rPr>
              <w:t xml:space="preserve"> вулицею</w:t>
            </w:r>
          </w:p>
          <w:p w:rsidR="00720F8F" w:rsidRDefault="000203FE" w:rsidP="005D70D5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Квітнев</w:t>
            </w:r>
            <w:r w:rsidR="00424879">
              <w:rPr>
                <w:szCs w:val="28"/>
                <w:lang w:val="uk-UA"/>
              </w:rPr>
              <w:t>а</w:t>
            </w:r>
            <w:r w:rsidR="005D70D5">
              <w:rPr>
                <w:szCs w:val="28"/>
                <w:lang w:val="uk-UA"/>
              </w:rPr>
              <w:t xml:space="preserve"> </w:t>
            </w:r>
            <w:r w:rsidR="00E87125">
              <w:rPr>
                <w:szCs w:val="28"/>
                <w:lang w:val="uk-UA"/>
              </w:rPr>
              <w:t xml:space="preserve">у </w:t>
            </w:r>
            <w:r>
              <w:rPr>
                <w:szCs w:val="28"/>
                <w:lang w:val="uk-UA"/>
              </w:rPr>
              <w:t>смт Рокині</w:t>
            </w:r>
          </w:p>
        </w:tc>
        <w:tc>
          <w:tcPr>
            <w:tcW w:w="4394" w:type="dxa"/>
            <w:shd w:val="clear" w:color="auto" w:fill="auto"/>
          </w:tcPr>
          <w:p w:rsidR="00720F8F" w:rsidRDefault="00720F8F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720F8F" w:rsidRDefault="00720F8F">
      <w:pPr>
        <w:jc w:val="both"/>
        <w:rPr>
          <w:lang w:val="uk-UA"/>
        </w:rPr>
      </w:pPr>
    </w:p>
    <w:p w:rsidR="00CB10C4" w:rsidRDefault="00CB10C4" w:rsidP="00CB10C4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>, Закону України «Про засудження та заборону пропаганди російської імперської політики в Україні і деколонізацію топонімії», міська рада</w:t>
      </w:r>
    </w:p>
    <w:p w:rsidR="00720F8F" w:rsidRDefault="00720F8F">
      <w:pPr>
        <w:jc w:val="both"/>
        <w:rPr>
          <w:sz w:val="20"/>
          <w:szCs w:val="20"/>
          <w:lang w:val="uk-UA"/>
        </w:rPr>
      </w:pPr>
    </w:p>
    <w:p w:rsidR="00720F8F" w:rsidRDefault="00E87125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720F8F" w:rsidRDefault="00720F8F">
      <w:pPr>
        <w:pStyle w:val="ac"/>
        <w:jc w:val="both"/>
        <w:rPr>
          <w:sz w:val="24"/>
          <w:lang w:val="uk-UA"/>
        </w:rPr>
      </w:pPr>
    </w:p>
    <w:p w:rsidR="00720F8F" w:rsidRDefault="004A7674" w:rsidP="00CB10C4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B508FA">
        <w:rPr>
          <w:szCs w:val="28"/>
          <w:lang w:val="uk-UA"/>
        </w:rPr>
        <w:t>.</w:t>
      </w:r>
      <w:r w:rsidR="00BE0D6A">
        <w:rPr>
          <w:szCs w:val="28"/>
          <w:lang w:val="uk-UA"/>
        </w:rPr>
        <w:t> </w:t>
      </w:r>
      <w:r w:rsidR="00E87125">
        <w:rPr>
          <w:szCs w:val="28"/>
          <w:lang w:val="uk-UA"/>
        </w:rPr>
        <w:t>Об'єднати вулиц</w:t>
      </w:r>
      <w:r w:rsidR="000A5112">
        <w:rPr>
          <w:szCs w:val="28"/>
          <w:lang w:val="uk-UA"/>
        </w:rPr>
        <w:t>ю</w:t>
      </w:r>
      <w:r w:rsidR="00E87125">
        <w:rPr>
          <w:szCs w:val="28"/>
          <w:lang w:val="uk-UA"/>
        </w:rPr>
        <w:t> </w:t>
      </w:r>
      <w:r w:rsidR="000203FE">
        <w:rPr>
          <w:szCs w:val="28"/>
          <w:lang w:val="uk-UA"/>
        </w:rPr>
        <w:t>Норільська</w:t>
      </w:r>
      <w:r w:rsidR="00E87125">
        <w:rPr>
          <w:szCs w:val="28"/>
          <w:lang w:val="uk-UA"/>
        </w:rPr>
        <w:t xml:space="preserve"> з вулицею </w:t>
      </w:r>
      <w:r w:rsidR="000203FE">
        <w:rPr>
          <w:szCs w:val="28"/>
          <w:lang w:val="uk-UA"/>
        </w:rPr>
        <w:t>Квітнева</w:t>
      </w:r>
      <w:r w:rsidR="00E87125">
        <w:rPr>
          <w:szCs w:val="28"/>
          <w:lang w:val="uk-UA"/>
        </w:rPr>
        <w:t xml:space="preserve"> у </w:t>
      </w:r>
      <w:r w:rsidR="000203FE">
        <w:rPr>
          <w:szCs w:val="28"/>
          <w:lang w:val="uk-UA"/>
        </w:rPr>
        <w:t>смт Рокині</w:t>
      </w:r>
      <w:r w:rsidR="00E87125">
        <w:rPr>
          <w:szCs w:val="28"/>
          <w:lang w:val="uk-UA"/>
        </w:rPr>
        <w:t xml:space="preserve">  Луцького району Волинської області та найменувати об'єднану вулицю — вулиця </w:t>
      </w:r>
      <w:r w:rsidR="000203FE">
        <w:rPr>
          <w:szCs w:val="28"/>
          <w:lang w:val="uk-UA"/>
        </w:rPr>
        <w:t>Квітнева</w:t>
      </w:r>
      <w:r w:rsidR="00E87125">
        <w:rPr>
          <w:szCs w:val="28"/>
          <w:lang w:val="uk-UA"/>
        </w:rPr>
        <w:t xml:space="preserve"> </w:t>
      </w:r>
      <w:r w:rsidR="000203FE">
        <w:rPr>
          <w:szCs w:val="28"/>
          <w:lang w:val="uk-UA"/>
        </w:rPr>
        <w:t>без</w:t>
      </w:r>
      <w:r w:rsidR="00E87125">
        <w:rPr>
          <w:szCs w:val="28"/>
          <w:lang w:val="uk-UA"/>
        </w:rPr>
        <w:t xml:space="preserve"> змін</w:t>
      </w:r>
      <w:r w:rsidR="000203FE">
        <w:rPr>
          <w:szCs w:val="28"/>
          <w:lang w:val="uk-UA"/>
        </w:rPr>
        <w:t>и</w:t>
      </w:r>
      <w:r w:rsidR="00E87125">
        <w:rPr>
          <w:szCs w:val="28"/>
          <w:lang w:val="uk-UA"/>
        </w:rPr>
        <w:t xml:space="preserve"> (упорядкування) нумерації об’єктів нерухомого майна з </w:t>
      </w:r>
      <w:r w:rsidR="009B45E7">
        <w:rPr>
          <w:szCs w:val="28"/>
          <w:lang w:val="uk-UA"/>
        </w:rPr>
        <w:t>15</w:t>
      </w:r>
      <w:r w:rsidR="00E87125">
        <w:rPr>
          <w:szCs w:val="28"/>
          <w:lang w:val="uk-UA"/>
        </w:rPr>
        <w:t>.</w:t>
      </w:r>
      <w:r w:rsidR="00BE0D6A">
        <w:rPr>
          <w:szCs w:val="28"/>
          <w:lang w:val="uk-UA"/>
        </w:rPr>
        <w:t>1</w:t>
      </w:r>
      <w:r w:rsidR="009B45E7">
        <w:rPr>
          <w:szCs w:val="28"/>
          <w:lang w:val="uk-UA"/>
        </w:rPr>
        <w:t>1</w:t>
      </w:r>
      <w:r w:rsidR="00E87125">
        <w:rPr>
          <w:szCs w:val="28"/>
          <w:lang w:val="uk-UA"/>
        </w:rPr>
        <w:t>.202</w:t>
      </w:r>
      <w:r w:rsidR="000203FE">
        <w:rPr>
          <w:szCs w:val="28"/>
          <w:lang w:val="uk-UA"/>
        </w:rPr>
        <w:t>3</w:t>
      </w:r>
      <w:r w:rsidR="007E6B8D">
        <w:rPr>
          <w:szCs w:val="28"/>
          <w:lang w:val="uk-UA"/>
        </w:rPr>
        <w:t xml:space="preserve">, </w:t>
      </w:r>
      <w:bookmarkStart w:id="1" w:name="_GoBack"/>
      <w:bookmarkEnd w:id="1"/>
      <w:r w:rsidR="00E87125">
        <w:rPr>
          <w:szCs w:val="28"/>
          <w:lang w:val="uk-UA"/>
        </w:rPr>
        <w:t xml:space="preserve">згідно з додатком. </w:t>
      </w:r>
    </w:p>
    <w:p w:rsidR="00720F8F" w:rsidRDefault="004A7674" w:rsidP="00CB10C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E87125">
        <w:rPr>
          <w:szCs w:val="28"/>
          <w:lang w:val="uk-UA"/>
        </w:rPr>
        <w:t>.</w:t>
      </w:r>
      <w:r w:rsidR="00BE0D6A">
        <w:rPr>
          <w:szCs w:val="28"/>
          <w:lang w:val="uk-UA"/>
        </w:rPr>
        <w:t> </w:t>
      </w:r>
      <w:r w:rsidR="00E87125">
        <w:rPr>
          <w:szCs w:val="28"/>
          <w:lang w:val="uk-UA"/>
        </w:rPr>
        <w:t>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вулиці</w:t>
      </w:r>
      <w:r w:rsidR="00B508FA">
        <w:rPr>
          <w:szCs w:val="28"/>
          <w:lang w:val="uk-UA"/>
        </w:rPr>
        <w:t>.</w:t>
      </w:r>
      <w:r w:rsidR="00E87125">
        <w:rPr>
          <w:szCs w:val="28"/>
          <w:lang w:val="uk-UA"/>
        </w:rPr>
        <w:t xml:space="preserve"> </w:t>
      </w:r>
    </w:p>
    <w:p w:rsidR="00720F8F" w:rsidRDefault="004A7674" w:rsidP="00CB10C4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87125">
        <w:rPr>
          <w:szCs w:val="28"/>
          <w:lang w:val="uk-UA"/>
        </w:rPr>
        <w:t>.</w:t>
      </w:r>
      <w:r w:rsidR="00BE0D6A">
        <w:rPr>
          <w:lang w:val="uk-UA"/>
        </w:rPr>
        <w:t> </w:t>
      </w:r>
      <w:r w:rsidR="00E87125"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720F8F" w:rsidRDefault="00720F8F">
      <w:pPr>
        <w:pStyle w:val="ac"/>
        <w:ind w:firstLine="567"/>
        <w:jc w:val="both"/>
        <w:rPr>
          <w:lang w:val="uk-UA"/>
        </w:rPr>
      </w:pPr>
    </w:p>
    <w:p w:rsidR="00720F8F" w:rsidRDefault="00720F8F">
      <w:pPr>
        <w:jc w:val="both"/>
        <w:rPr>
          <w:lang w:val="uk-UA"/>
        </w:rPr>
      </w:pPr>
    </w:p>
    <w:p w:rsidR="00875AB2" w:rsidRDefault="0082773A" w:rsidP="00875AB2">
      <w:pPr>
        <w:rPr>
          <w:lang w:val="uk-UA"/>
        </w:rPr>
      </w:pPr>
      <w:r>
        <w:rPr>
          <w:lang w:val="uk-UA"/>
        </w:rPr>
        <w:t>Міський голова</w:t>
      </w:r>
      <w:r w:rsidR="00875AB2">
        <w:rPr>
          <w:szCs w:val="28"/>
          <w:lang w:val="uk-UA"/>
        </w:rPr>
        <w:t xml:space="preserve">                                                            </w:t>
      </w:r>
      <w:r>
        <w:rPr>
          <w:szCs w:val="28"/>
          <w:lang w:val="uk-UA"/>
        </w:rPr>
        <w:t xml:space="preserve">        </w:t>
      </w:r>
      <w:r w:rsidR="00875AB2">
        <w:rPr>
          <w:szCs w:val="28"/>
          <w:lang w:val="uk-UA"/>
        </w:rPr>
        <w:t xml:space="preserve">         </w:t>
      </w:r>
      <w:r>
        <w:rPr>
          <w:szCs w:val="28"/>
          <w:lang w:val="uk-UA"/>
        </w:rPr>
        <w:t>Ігор</w:t>
      </w:r>
      <w:r w:rsidR="00875AB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ПОЛІЩУК</w:t>
      </w:r>
    </w:p>
    <w:p w:rsidR="00720F8F" w:rsidRDefault="00720F8F">
      <w:pPr>
        <w:jc w:val="both"/>
        <w:rPr>
          <w:lang w:val="uk-UA"/>
        </w:rPr>
      </w:pPr>
    </w:p>
    <w:p w:rsidR="00720F8F" w:rsidRDefault="00720F8F">
      <w:pPr>
        <w:jc w:val="both"/>
        <w:rPr>
          <w:lang w:val="uk-UA"/>
        </w:rPr>
      </w:pPr>
    </w:p>
    <w:p w:rsidR="00720F8F" w:rsidRDefault="00E87125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720F8F" w:rsidRDefault="00720F8F">
      <w:pPr>
        <w:jc w:val="both"/>
        <w:rPr>
          <w:lang w:val="uk-UA"/>
        </w:rPr>
      </w:pPr>
    </w:p>
    <w:sectPr w:rsidR="00720F8F">
      <w:pgSz w:w="11906" w:h="16838"/>
      <w:pgMar w:top="442" w:right="788" w:bottom="295" w:left="1418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F"/>
    <w:rsid w:val="000203FE"/>
    <w:rsid w:val="000A5112"/>
    <w:rsid w:val="003E24FD"/>
    <w:rsid w:val="004051F0"/>
    <w:rsid w:val="00424879"/>
    <w:rsid w:val="004A7674"/>
    <w:rsid w:val="005D70D5"/>
    <w:rsid w:val="00720F8F"/>
    <w:rsid w:val="007E6B8D"/>
    <w:rsid w:val="0082773A"/>
    <w:rsid w:val="00875AB2"/>
    <w:rsid w:val="00962C57"/>
    <w:rsid w:val="009B45E7"/>
    <w:rsid w:val="00B508FA"/>
    <w:rsid w:val="00BE0D6A"/>
    <w:rsid w:val="00C30F45"/>
    <w:rsid w:val="00CB10C4"/>
    <w:rsid w:val="00E87125"/>
    <w:rsid w:val="00F7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A537D5"/>
  <w15:docId w15:val="{7AC744F6-8909-482D-BCED-0B5E2F74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7C87-889B-40C7-BD81-BEDCDFAB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10</cp:revision>
  <cp:lastPrinted>2023-10-25T07:08:00Z</cp:lastPrinted>
  <dcterms:created xsi:type="dcterms:W3CDTF">2023-10-24T11:37:00Z</dcterms:created>
  <dcterms:modified xsi:type="dcterms:W3CDTF">2023-10-25T11:17:00Z</dcterms:modified>
  <dc:language>uk-UA</dc:language>
</cp:coreProperties>
</file>