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6C97" w14:textId="77777777" w:rsidR="00571792" w:rsidRDefault="00000000">
      <w:pPr>
        <w:tabs>
          <w:tab w:val="left" w:pos="4320"/>
        </w:tabs>
        <w:jc w:val="center"/>
      </w:pPr>
      <w:r>
        <w:pict w14:anchorId="189B6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1CCDB2F9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60967279" r:id="rId7"/>
        </w:object>
      </w:r>
    </w:p>
    <w:p w14:paraId="76EAA349" w14:textId="77777777" w:rsidR="00571792" w:rsidRDefault="00571792">
      <w:pPr>
        <w:jc w:val="center"/>
        <w:rPr>
          <w:sz w:val="16"/>
          <w:szCs w:val="16"/>
        </w:rPr>
      </w:pPr>
    </w:p>
    <w:p w14:paraId="22871DD5" w14:textId="77777777" w:rsidR="0057179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4904707" w14:textId="77777777" w:rsidR="00571792" w:rsidRDefault="00571792">
      <w:pPr>
        <w:rPr>
          <w:color w:val="FF0000"/>
          <w:sz w:val="10"/>
          <w:szCs w:val="10"/>
        </w:rPr>
      </w:pPr>
    </w:p>
    <w:p w14:paraId="1E01986F" w14:textId="77777777" w:rsidR="0057179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E419957" w14:textId="77777777" w:rsidR="00571792" w:rsidRDefault="00571792">
      <w:pPr>
        <w:jc w:val="center"/>
        <w:rPr>
          <w:b/>
          <w:bCs/>
          <w:sz w:val="20"/>
          <w:szCs w:val="20"/>
        </w:rPr>
      </w:pPr>
    </w:p>
    <w:p w14:paraId="75A46F3A" w14:textId="77777777" w:rsidR="00571792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04BEEFE" w14:textId="77777777" w:rsidR="00571792" w:rsidRDefault="00571792">
      <w:pPr>
        <w:jc w:val="center"/>
        <w:rPr>
          <w:bCs/>
          <w:sz w:val="40"/>
          <w:szCs w:val="40"/>
        </w:rPr>
      </w:pPr>
    </w:p>
    <w:p w14:paraId="3C1C67E8" w14:textId="77777777" w:rsidR="00571792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8CAFCC2" w14:textId="77777777" w:rsidR="00571792" w:rsidRDefault="00571792">
      <w:pPr>
        <w:rPr>
          <w:sz w:val="28"/>
          <w:szCs w:val="28"/>
        </w:rPr>
      </w:pPr>
    </w:p>
    <w:p w14:paraId="19A1EFC0" w14:textId="2C2650E6" w:rsidR="00571792" w:rsidRDefault="00000000" w:rsidP="00756CE4">
      <w:pPr>
        <w:tabs>
          <w:tab w:val="left" w:pos="4111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 склад громадської комісії з житлових питань при виконавчому комітеті Луцької міської ради</w:t>
      </w:r>
    </w:p>
    <w:p w14:paraId="74776A1F" w14:textId="77777777" w:rsidR="00571792" w:rsidRDefault="00571792">
      <w:pPr>
        <w:rPr>
          <w:sz w:val="28"/>
          <w:szCs w:val="28"/>
        </w:rPr>
      </w:pPr>
    </w:p>
    <w:p w14:paraId="242F0B25" w14:textId="5C352E08" w:rsidR="00571792" w:rsidRDefault="00000000" w:rsidP="0075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 30, 52 Закону України “Про місцеве самоврядування в Україні”, з метою залучення громадськості до колегіального вирішення житлових питань при виконавчому комітеті міської ради та у зв’язку з кадровими змінами</w:t>
      </w:r>
      <w:r w:rsidR="00756CE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3BCB42DD" w14:textId="77777777" w:rsidR="00571792" w:rsidRDefault="00571792">
      <w:pPr>
        <w:rPr>
          <w:sz w:val="28"/>
          <w:szCs w:val="28"/>
        </w:rPr>
      </w:pPr>
    </w:p>
    <w:p w14:paraId="7FD0E981" w14:textId="77777777" w:rsidR="00571792" w:rsidRDefault="00000000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C9AF62C" w14:textId="77777777" w:rsidR="00571792" w:rsidRDefault="00571792">
      <w:pPr>
        <w:rPr>
          <w:sz w:val="28"/>
          <w:szCs w:val="28"/>
        </w:rPr>
      </w:pPr>
    </w:p>
    <w:p w14:paraId="2FE2B6A6" w14:textId="43E5D67E" w:rsidR="00571792" w:rsidRDefault="00000000" w:rsidP="0075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6CE4">
        <w:rPr>
          <w:sz w:val="28"/>
          <w:szCs w:val="28"/>
        </w:rPr>
        <w:t> </w:t>
      </w:r>
      <w:r>
        <w:rPr>
          <w:sz w:val="28"/>
          <w:szCs w:val="28"/>
        </w:rPr>
        <w:t>Затвердити склад громадської комісії з житлових питань при виконавчому комітеті Луцької міської ради згідно з додатком.</w:t>
      </w:r>
    </w:p>
    <w:p w14:paraId="2785CEC8" w14:textId="131D9657" w:rsidR="00571792" w:rsidRDefault="00000000" w:rsidP="0075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такими, що втратили чинність, рішення виконавчого комітету міської ради від 07.04.2021 №</w:t>
      </w:r>
      <w:r w:rsidR="00756CE4">
        <w:rPr>
          <w:sz w:val="28"/>
          <w:szCs w:val="28"/>
        </w:rPr>
        <w:t> </w:t>
      </w:r>
      <w:r>
        <w:rPr>
          <w:sz w:val="28"/>
          <w:szCs w:val="28"/>
        </w:rPr>
        <w:t xml:space="preserve">275-1 “Про склад громадської комісії з житлових питань при виконавчому комітеті Луцької міської ради” </w:t>
      </w:r>
      <w:r w:rsidR="00756CE4">
        <w:rPr>
          <w:sz w:val="28"/>
          <w:szCs w:val="28"/>
        </w:rPr>
        <w:t>зі зміною</w:t>
      </w:r>
      <w:r>
        <w:rPr>
          <w:sz w:val="28"/>
          <w:szCs w:val="28"/>
        </w:rPr>
        <w:t xml:space="preserve"> від 16.02.2022 №</w:t>
      </w:r>
      <w:r w:rsidR="00756CE4">
        <w:rPr>
          <w:sz w:val="28"/>
          <w:szCs w:val="28"/>
        </w:rPr>
        <w:t> </w:t>
      </w:r>
      <w:r>
        <w:rPr>
          <w:sz w:val="28"/>
          <w:szCs w:val="28"/>
        </w:rPr>
        <w:t>105-1.</w:t>
      </w:r>
    </w:p>
    <w:p w14:paraId="535A8547" w14:textId="6E4D1A5F" w:rsidR="00571792" w:rsidRDefault="00000000" w:rsidP="0075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CE4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756CE4">
        <w:rPr>
          <w:sz w:val="28"/>
          <w:szCs w:val="28"/>
        </w:rPr>
        <w:t xml:space="preserve">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. </w:t>
      </w:r>
    </w:p>
    <w:p w14:paraId="52B7DE97" w14:textId="77777777" w:rsidR="00571792" w:rsidRDefault="00571792">
      <w:pPr>
        <w:jc w:val="both"/>
        <w:rPr>
          <w:sz w:val="28"/>
          <w:szCs w:val="28"/>
        </w:rPr>
      </w:pPr>
    </w:p>
    <w:p w14:paraId="72E332F9" w14:textId="77777777" w:rsidR="00571792" w:rsidRDefault="00571792">
      <w:pPr>
        <w:jc w:val="both"/>
        <w:rPr>
          <w:sz w:val="28"/>
          <w:szCs w:val="28"/>
        </w:rPr>
      </w:pPr>
    </w:p>
    <w:p w14:paraId="11277EC9" w14:textId="77777777" w:rsidR="0057179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337901B" w14:textId="77777777" w:rsidR="00571792" w:rsidRDefault="00571792">
      <w:pPr>
        <w:jc w:val="both"/>
        <w:rPr>
          <w:sz w:val="28"/>
          <w:szCs w:val="28"/>
        </w:rPr>
      </w:pPr>
    </w:p>
    <w:p w14:paraId="75A0204A" w14:textId="77777777" w:rsidR="00571792" w:rsidRDefault="00571792">
      <w:pPr>
        <w:rPr>
          <w:sz w:val="28"/>
          <w:szCs w:val="28"/>
        </w:rPr>
      </w:pPr>
    </w:p>
    <w:p w14:paraId="1B03B7D6" w14:textId="77777777" w:rsidR="00571792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8B05771" w14:textId="77777777" w:rsidR="0057179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0178DED" w14:textId="77777777" w:rsidR="00571792" w:rsidRDefault="00571792">
      <w:pPr>
        <w:rPr>
          <w:sz w:val="28"/>
          <w:szCs w:val="28"/>
        </w:rPr>
      </w:pPr>
    </w:p>
    <w:p w14:paraId="42AC8AF3" w14:textId="77777777" w:rsidR="00571792" w:rsidRDefault="00571792">
      <w:pPr>
        <w:rPr>
          <w:sz w:val="28"/>
          <w:szCs w:val="28"/>
        </w:rPr>
      </w:pPr>
    </w:p>
    <w:p w14:paraId="705B5B8D" w14:textId="77777777" w:rsidR="00571792" w:rsidRDefault="00000000">
      <w:pPr>
        <w:jc w:val="both"/>
      </w:pPr>
      <w:proofErr w:type="spellStart"/>
      <w:r>
        <w:t>Козюта</w:t>
      </w:r>
      <w:proofErr w:type="spellEnd"/>
      <w:r>
        <w:t xml:space="preserve"> 726 863</w:t>
      </w:r>
    </w:p>
    <w:p w14:paraId="7BD410CD" w14:textId="77777777" w:rsidR="00571792" w:rsidRDefault="00571792">
      <w:pPr>
        <w:jc w:val="both"/>
      </w:pPr>
    </w:p>
    <w:p w14:paraId="11958DEC" w14:textId="77777777" w:rsidR="00571792" w:rsidRDefault="00571792">
      <w:pPr>
        <w:jc w:val="both"/>
      </w:pPr>
    </w:p>
    <w:p w14:paraId="31725D8B" w14:textId="77777777" w:rsidR="00571792" w:rsidRDefault="00571792">
      <w:pPr>
        <w:ind w:right="4534"/>
        <w:jc w:val="both"/>
        <w:rPr>
          <w:sz w:val="28"/>
          <w:szCs w:val="28"/>
        </w:rPr>
      </w:pPr>
    </w:p>
    <w:p w14:paraId="0B7B69ED" w14:textId="77777777" w:rsidR="00571792" w:rsidRDefault="00571792">
      <w:pPr>
        <w:ind w:right="4534"/>
        <w:jc w:val="both"/>
        <w:rPr>
          <w:sz w:val="28"/>
          <w:szCs w:val="28"/>
        </w:rPr>
      </w:pPr>
    </w:p>
    <w:sectPr w:rsidR="00571792" w:rsidSect="00756CE4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184E" w14:textId="77777777" w:rsidR="00B32C1C" w:rsidRDefault="00B32C1C">
      <w:r>
        <w:separator/>
      </w:r>
    </w:p>
  </w:endnote>
  <w:endnote w:type="continuationSeparator" w:id="0">
    <w:p w14:paraId="109DC404" w14:textId="77777777" w:rsidR="00B32C1C" w:rsidRDefault="00B3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8721" w14:textId="77777777" w:rsidR="00B32C1C" w:rsidRDefault="00B32C1C">
      <w:r>
        <w:separator/>
      </w:r>
    </w:p>
  </w:footnote>
  <w:footnote w:type="continuationSeparator" w:id="0">
    <w:p w14:paraId="3611E3BF" w14:textId="77777777" w:rsidR="00B32C1C" w:rsidRDefault="00B3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Content>
      <w:p w14:paraId="76DA27B9" w14:textId="77777777" w:rsidR="00571792" w:rsidRDefault="00000000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A32EBD4" w14:textId="77777777" w:rsidR="00571792" w:rsidRDefault="005717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92"/>
    <w:rsid w:val="00571792"/>
    <w:rsid w:val="00756CE4"/>
    <w:rsid w:val="00B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38B119"/>
  <w15:docId w15:val="{D29AFA02-7AF7-429B-8C49-7C6F6627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</cp:revision>
  <cp:lastPrinted>2023-11-07T15:10:00Z</cp:lastPrinted>
  <dcterms:created xsi:type="dcterms:W3CDTF">2022-10-06T05:58:00Z</dcterms:created>
  <dcterms:modified xsi:type="dcterms:W3CDTF">2023-11-08T14:48:00Z</dcterms:modified>
  <dc:language>uk-UA</dc:language>
</cp:coreProperties>
</file>