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E9" w:rsidRDefault="00B8037E" w:rsidP="00902358">
      <w:pPr>
        <w:pStyle w:val="a3"/>
        <w:ind w:left="5222"/>
      </w:pPr>
      <w:r>
        <w:t>Додаток</w:t>
      </w:r>
    </w:p>
    <w:p w:rsidR="004F2DE9" w:rsidRDefault="00B8037E" w:rsidP="00902358">
      <w:pPr>
        <w:pStyle w:val="a3"/>
        <w:ind w:left="5245"/>
      </w:pPr>
      <w:r>
        <w:t>до</w:t>
      </w:r>
      <w:r>
        <w:rPr>
          <w:spacing w:val="-1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</w:p>
    <w:p w:rsidR="004F2DE9" w:rsidRDefault="00B8037E">
      <w:pPr>
        <w:pStyle w:val="a3"/>
        <w:tabs>
          <w:tab w:val="left" w:pos="7409"/>
          <w:tab w:val="left" w:pos="9355"/>
        </w:tabs>
        <w:spacing w:line="320" w:lineRule="exact"/>
        <w:ind w:left="52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2DE9" w:rsidRDefault="004F2DE9">
      <w:pPr>
        <w:pStyle w:val="a3"/>
        <w:rPr>
          <w:sz w:val="20"/>
        </w:rPr>
      </w:pPr>
    </w:p>
    <w:p w:rsidR="004F2DE9" w:rsidRDefault="004F2DE9">
      <w:pPr>
        <w:pStyle w:val="a3"/>
        <w:rPr>
          <w:sz w:val="20"/>
        </w:rPr>
      </w:pPr>
    </w:p>
    <w:p w:rsidR="004F2DE9" w:rsidRDefault="004F2DE9">
      <w:pPr>
        <w:pStyle w:val="a3"/>
        <w:spacing w:before="7"/>
        <w:rPr>
          <w:sz w:val="18"/>
        </w:rPr>
      </w:pPr>
    </w:p>
    <w:p w:rsidR="004F2DE9" w:rsidRDefault="00B8037E">
      <w:pPr>
        <w:pStyle w:val="1"/>
        <w:spacing w:before="89"/>
        <w:ind w:left="1538" w:right="1523"/>
      </w:pPr>
      <w:r>
        <w:t>ПРОГРАМА</w:t>
      </w:r>
    </w:p>
    <w:p w:rsidR="004F2DE9" w:rsidRDefault="00B8037E">
      <w:pPr>
        <w:spacing w:before="3"/>
        <w:ind w:left="1540" w:right="1523"/>
        <w:jc w:val="center"/>
        <w:rPr>
          <w:b/>
          <w:sz w:val="28"/>
        </w:rPr>
      </w:pPr>
      <w:r>
        <w:rPr>
          <w:b/>
          <w:sz w:val="28"/>
        </w:rPr>
        <w:t>управління місцевим боргом бюджету Луцької міської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територіальної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громади</w:t>
      </w:r>
      <w:r>
        <w:rPr>
          <w:b/>
          <w:spacing w:val="-1"/>
          <w:sz w:val="28"/>
        </w:rPr>
        <w:t xml:space="preserve"> </w:t>
      </w:r>
      <w:r w:rsidR="00902358">
        <w:rPr>
          <w:b/>
          <w:spacing w:val="-1"/>
          <w:sz w:val="28"/>
        </w:rPr>
        <w:t xml:space="preserve">на </w:t>
      </w:r>
      <w:r>
        <w:rPr>
          <w:b/>
          <w:sz w:val="28"/>
        </w:rPr>
        <w:t>2022</w:t>
      </w:r>
      <w:r w:rsidR="00902358">
        <w:rPr>
          <w:b/>
          <w:spacing w:val="-1"/>
          <w:sz w:val="28"/>
        </w:rPr>
        <w:t>–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роки</w:t>
      </w:r>
    </w:p>
    <w:p w:rsidR="004F2DE9" w:rsidRDefault="00B8037E">
      <w:pPr>
        <w:pStyle w:val="1"/>
        <w:spacing w:before="120"/>
        <w:ind w:left="1538" w:right="1523"/>
      </w:pPr>
      <w:r>
        <w:t>Паспорт Програми</w:t>
      </w:r>
    </w:p>
    <w:p w:rsidR="004F2DE9" w:rsidRDefault="004F2DE9">
      <w:pPr>
        <w:pStyle w:val="a3"/>
        <w:rPr>
          <w:b/>
          <w:sz w:val="20"/>
        </w:rPr>
      </w:pPr>
    </w:p>
    <w:p w:rsidR="004F2DE9" w:rsidRDefault="004F2DE9">
      <w:pPr>
        <w:pStyle w:val="a3"/>
        <w:spacing w:before="4"/>
        <w:rPr>
          <w:b/>
          <w:sz w:val="18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604"/>
        <w:gridCol w:w="4037"/>
      </w:tblGrid>
      <w:tr w:rsidR="004F2DE9">
        <w:trPr>
          <w:trHeight w:val="347"/>
        </w:trPr>
        <w:tc>
          <w:tcPr>
            <w:tcW w:w="648" w:type="dxa"/>
          </w:tcPr>
          <w:p w:rsidR="004F2DE9" w:rsidRDefault="00B8037E">
            <w:pPr>
              <w:pStyle w:val="TableParagraph"/>
              <w:spacing w:before="3"/>
              <w:ind w:left="98" w:right="7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04" w:type="dxa"/>
          </w:tcPr>
          <w:p w:rsidR="004F2DE9" w:rsidRDefault="00B8037E">
            <w:pPr>
              <w:pStyle w:val="TableParagraph"/>
              <w:spacing w:before="3"/>
              <w:ind w:left="184"/>
              <w:rPr>
                <w:sz w:val="28"/>
              </w:rPr>
            </w:pPr>
            <w:r>
              <w:rPr>
                <w:sz w:val="28"/>
              </w:rPr>
              <w:t>Ініціатор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037" w:type="dxa"/>
          </w:tcPr>
          <w:p w:rsidR="004F2DE9" w:rsidRDefault="00B8037E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Луцька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міська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рада</w:t>
            </w:r>
          </w:p>
        </w:tc>
      </w:tr>
      <w:tr w:rsidR="004F2DE9">
        <w:trPr>
          <w:trHeight w:val="971"/>
        </w:trPr>
        <w:tc>
          <w:tcPr>
            <w:tcW w:w="648" w:type="dxa"/>
          </w:tcPr>
          <w:p w:rsidR="004F2DE9" w:rsidRDefault="00B8037E">
            <w:pPr>
              <w:pStyle w:val="TableParagraph"/>
              <w:spacing w:before="159"/>
              <w:ind w:left="98" w:right="7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04" w:type="dxa"/>
          </w:tcPr>
          <w:p w:rsidR="004F2DE9" w:rsidRDefault="00B8037E">
            <w:pPr>
              <w:pStyle w:val="TableParagraph"/>
              <w:spacing w:before="159"/>
              <w:ind w:left="184"/>
              <w:rPr>
                <w:sz w:val="28"/>
              </w:rPr>
            </w:pPr>
            <w:r>
              <w:rPr>
                <w:sz w:val="28"/>
              </w:rPr>
              <w:t>Розробник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037" w:type="dxa"/>
          </w:tcPr>
          <w:p w:rsidR="004F2DE9" w:rsidRDefault="00B8037E">
            <w:pPr>
              <w:pStyle w:val="TableParagraph"/>
              <w:spacing w:line="324" w:lineRule="exact"/>
              <w:ind w:left="112" w:right="583"/>
              <w:rPr>
                <w:sz w:val="28"/>
              </w:rPr>
            </w:pPr>
            <w:r>
              <w:rPr>
                <w:sz w:val="28"/>
              </w:rPr>
              <w:t>Департамент фінансів,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бюджету та аудиту Луцької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</w:tc>
      </w:tr>
      <w:tr w:rsidR="004F2DE9">
        <w:trPr>
          <w:trHeight w:val="965"/>
        </w:trPr>
        <w:tc>
          <w:tcPr>
            <w:tcW w:w="648" w:type="dxa"/>
          </w:tcPr>
          <w:p w:rsidR="004F2DE9" w:rsidRDefault="00B8037E">
            <w:pPr>
              <w:pStyle w:val="TableParagraph"/>
              <w:spacing w:before="156"/>
              <w:ind w:left="98" w:right="7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04" w:type="dxa"/>
          </w:tcPr>
          <w:p w:rsidR="004F2DE9" w:rsidRDefault="00B8037E">
            <w:pPr>
              <w:pStyle w:val="TableParagraph"/>
              <w:spacing w:line="314" w:lineRule="exact"/>
              <w:ind w:left="184"/>
              <w:rPr>
                <w:sz w:val="28"/>
              </w:rPr>
            </w:pPr>
            <w:proofErr w:type="spellStart"/>
            <w:r>
              <w:rPr>
                <w:sz w:val="28"/>
              </w:rPr>
              <w:t>Співрозробники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037" w:type="dxa"/>
          </w:tcPr>
          <w:p w:rsidR="004F2DE9" w:rsidRDefault="00B8037E">
            <w:pPr>
              <w:pStyle w:val="TableParagraph"/>
              <w:spacing w:before="2" w:line="237" w:lineRule="auto"/>
              <w:ind w:left="112" w:right="410"/>
              <w:rPr>
                <w:sz w:val="28"/>
              </w:rPr>
            </w:pPr>
            <w:r>
              <w:rPr>
                <w:sz w:val="28"/>
              </w:rPr>
              <w:t>Виконавчий комітет Луцької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відділ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обліку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4F2DE9" w:rsidRDefault="00B8037E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звітності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</w:tc>
      </w:tr>
      <w:tr w:rsidR="004F2DE9">
        <w:trPr>
          <w:trHeight w:val="637"/>
        </w:trPr>
        <w:tc>
          <w:tcPr>
            <w:tcW w:w="648" w:type="dxa"/>
          </w:tcPr>
          <w:p w:rsidR="004F2DE9" w:rsidRDefault="00B8037E">
            <w:pPr>
              <w:pStyle w:val="TableParagraph"/>
              <w:spacing w:before="156"/>
              <w:ind w:left="98" w:right="7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04" w:type="dxa"/>
          </w:tcPr>
          <w:p w:rsidR="004F2DE9" w:rsidRDefault="00B8037E">
            <w:pPr>
              <w:pStyle w:val="TableParagraph"/>
              <w:spacing w:before="8" w:line="225" w:lineRule="auto"/>
              <w:ind w:left="184" w:right="1063"/>
              <w:rPr>
                <w:sz w:val="28"/>
              </w:rPr>
            </w:pPr>
            <w:r>
              <w:rPr>
                <w:sz w:val="28"/>
              </w:rPr>
              <w:t>Відповідальний виконавець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037" w:type="dxa"/>
          </w:tcPr>
          <w:p w:rsidR="004F2DE9" w:rsidRDefault="00B8037E">
            <w:pPr>
              <w:pStyle w:val="TableParagraph"/>
              <w:spacing w:line="318" w:lineRule="exact"/>
              <w:ind w:left="112" w:right="43"/>
              <w:rPr>
                <w:sz w:val="28"/>
              </w:rPr>
            </w:pPr>
            <w:r>
              <w:rPr>
                <w:sz w:val="28"/>
              </w:rPr>
              <w:t>Департамент фінансів, бюджету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</w:tc>
      </w:tr>
      <w:tr w:rsidR="004F2DE9">
        <w:trPr>
          <w:trHeight w:val="1931"/>
        </w:trPr>
        <w:tc>
          <w:tcPr>
            <w:tcW w:w="648" w:type="dxa"/>
          </w:tcPr>
          <w:p w:rsidR="004F2DE9" w:rsidRDefault="004F2DE9">
            <w:pPr>
              <w:pStyle w:val="TableParagraph"/>
              <w:rPr>
                <w:b/>
                <w:sz w:val="30"/>
              </w:rPr>
            </w:pPr>
          </w:p>
          <w:p w:rsidR="004F2DE9" w:rsidRDefault="004F2DE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F2DE9" w:rsidRDefault="00B8037E">
            <w:pPr>
              <w:pStyle w:val="TableParagraph"/>
              <w:ind w:left="98" w:right="78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604" w:type="dxa"/>
          </w:tcPr>
          <w:p w:rsidR="004F2DE9" w:rsidRDefault="004F2DE9">
            <w:pPr>
              <w:pStyle w:val="TableParagraph"/>
              <w:rPr>
                <w:b/>
                <w:sz w:val="30"/>
              </w:rPr>
            </w:pPr>
          </w:p>
          <w:p w:rsidR="004F2DE9" w:rsidRDefault="004F2DE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F2DE9" w:rsidRDefault="00B8037E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Учасники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037" w:type="dxa"/>
          </w:tcPr>
          <w:p w:rsidR="004F2DE9" w:rsidRDefault="00B8037E">
            <w:pPr>
              <w:pStyle w:val="TableParagraph"/>
              <w:spacing w:line="320" w:lineRule="atLeast"/>
              <w:ind w:left="112" w:right="336"/>
              <w:rPr>
                <w:sz w:val="28"/>
              </w:rPr>
            </w:pPr>
            <w:r>
              <w:rPr>
                <w:sz w:val="28"/>
              </w:rPr>
              <w:t>Департамент фінансів,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бюджету та аудиту Луцької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міської ради, виконавчий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комітет Луцької міської ради,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відділ обліку та звітності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міської ради</w:t>
            </w:r>
          </w:p>
        </w:tc>
      </w:tr>
      <w:tr w:rsidR="004F2DE9">
        <w:trPr>
          <w:trHeight w:val="345"/>
        </w:trPr>
        <w:tc>
          <w:tcPr>
            <w:tcW w:w="648" w:type="dxa"/>
          </w:tcPr>
          <w:p w:rsidR="004F2DE9" w:rsidRDefault="00B8037E">
            <w:pPr>
              <w:pStyle w:val="TableParagraph"/>
              <w:spacing w:before="1"/>
              <w:ind w:left="98" w:right="7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604" w:type="dxa"/>
          </w:tcPr>
          <w:p w:rsidR="004F2DE9" w:rsidRDefault="00B8037E">
            <w:pPr>
              <w:pStyle w:val="TableParagraph"/>
              <w:spacing w:before="1"/>
              <w:ind w:left="184"/>
              <w:rPr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037" w:type="dxa"/>
          </w:tcPr>
          <w:p w:rsidR="004F2DE9" w:rsidRDefault="00B8037E" w:rsidP="00902358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902358" w:rsidRPr="00902358">
              <w:rPr>
                <w:spacing w:val="-1"/>
                <w:sz w:val="28"/>
              </w:rPr>
              <w:t>–</w:t>
            </w:r>
            <w:r>
              <w:rPr>
                <w:sz w:val="28"/>
              </w:rPr>
              <w:t>2023 роки</w:t>
            </w:r>
          </w:p>
        </w:tc>
      </w:tr>
      <w:tr w:rsidR="004F2DE9">
        <w:trPr>
          <w:trHeight w:val="970"/>
        </w:trPr>
        <w:tc>
          <w:tcPr>
            <w:tcW w:w="648" w:type="dxa"/>
          </w:tcPr>
          <w:p w:rsidR="004F2DE9" w:rsidRDefault="004F2DE9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F2DE9" w:rsidRDefault="00B8037E">
            <w:pPr>
              <w:pStyle w:val="TableParagraph"/>
              <w:ind w:left="98" w:right="78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604" w:type="dxa"/>
          </w:tcPr>
          <w:p w:rsidR="004F2DE9" w:rsidRDefault="00B8037E">
            <w:pPr>
              <w:pStyle w:val="TableParagraph"/>
              <w:spacing w:line="322" w:lineRule="exact"/>
              <w:ind w:left="184" w:right="193"/>
              <w:rPr>
                <w:sz w:val="28"/>
              </w:rPr>
            </w:pPr>
            <w:r>
              <w:rPr>
                <w:sz w:val="28"/>
              </w:rPr>
              <w:t>Загальний обсяг фінансових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ресурсів, необхідних для реалізації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всього</w:t>
            </w:r>
          </w:p>
        </w:tc>
        <w:tc>
          <w:tcPr>
            <w:tcW w:w="4037" w:type="dxa"/>
          </w:tcPr>
          <w:p w:rsidR="004F2DE9" w:rsidRDefault="004F2DE9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F2DE9" w:rsidRDefault="00B8037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216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155,0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4F2DE9">
        <w:trPr>
          <w:trHeight w:val="452"/>
        </w:trPr>
        <w:tc>
          <w:tcPr>
            <w:tcW w:w="9289" w:type="dxa"/>
            <w:gridSpan w:val="3"/>
          </w:tcPr>
          <w:p w:rsidR="004F2DE9" w:rsidRDefault="00B8037E">
            <w:pPr>
              <w:pStyle w:val="TableParagraph"/>
              <w:spacing w:before="64"/>
              <w:ind w:left="819"/>
              <w:rPr>
                <w:sz w:val="28"/>
              </w:rPr>
            </w:pPr>
            <w:r>
              <w:rPr>
                <w:spacing w:val="-3"/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числі:</w:t>
            </w:r>
          </w:p>
        </w:tc>
      </w:tr>
      <w:tr w:rsidR="004F2DE9">
        <w:trPr>
          <w:trHeight w:val="642"/>
        </w:trPr>
        <w:tc>
          <w:tcPr>
            <w:tcW w:w="648" w:type="dxa"/>
          </w:tcPr>
          <w:p w:rsidR="004F2DE9" w:rsidRDefault="00B8037E">
            <w:pPr>
              <w:pStyle w:val="TableParagraph"/>
              <w:spacing w:before="160"/>
              <w:ind w:left="98" w:right="79"/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4604" w:type="dxa"/>
          </w:tcPr>
          <w:p w:rsidR="004F2DE9" w:rsidRDefault="00B8037E">
            <w:pPr>
              <w:pStyle w:val="TableParagraph"/>
              <w:spacing w:line="318" w:lineRule="exact"/>
              <w:ind w:left="184"/>
              <w:rPr>
                <w:sz w:val="28"/>
              </w:rPr>
            </w:pPr>
            <w:r>
              <w:rPr>
                <w:spacing w:val="-4"/>
                <w:sz w:val="28"/>
              </w:rPr>
              <w:t>коштів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бюджету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громади</w:t>
            </w:r>
          </w:p>
        </w:tc>
        <w:tc>
          <w:tcPr>
            <w:tcW w:w="4037" w:type="dxa"/>
          </w:tcPr>
          <w:p w:rsidR="004F2DE9" w:rsidRDefault="00B8037E">
            <w:pPr>
              <w:pStyle w:val="TableParagraph"/>
              <w:spacing w:before="160"/>
              <w:ind w:left="112"/>
              <w:rPr>
                <w:sz w:val="28"/>
              </w:rPr>
            </w:pPr>
            <w:r>
              <w:rPr>
                <w:sz w:val="28"/>
              </w:rPr>
              <w:t>216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155,0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</w:tbl>
    <w:p w:rsidR="004F2DE9" w:rsidRDefault="004F2DE9">
      <w:pPr>
        <w:pStyle w:val="a3"/>
        <w:rPr>
          <w:b/>
          <w:sz w:val="20"/>
        </w:rPr>
      </w:pPr>
    </w:p>
    <w:p w:rsidR="004F2DE9" w:rsidRDefault="004F2DE9">
      <w:pPr>
        <w:pStyle w:val="a3"/>
        <w:rPr>
          <w:b/>
          <w:sz w:val="24"/>
        </w:rPr>
      </w:pPr>
    </w:p>
    <w:p w:rsidR="004F2DE9" w:rsidRDefault="004F2DE9">
      <w:pPr>
        <w:pStyle w:val="a3"/>
        <w:rPr>
          <w:sz w:val="24"/>
        </w:rPr>
      </w:pPr>
    </w:p>
    <w:p w:rsidR="00902358" w:rsidRDefault="00902358">
      <w:pPr>
        <w:pStyle w:val="a3"/>
        <w:rPr>
          <w:sz w:val="24"/>
        </w:rPr>
      </w:pPr>
    </w:p>
    <w:p w:rsidR="004F2DE9" w:rsidRDefault="00B8037E">
      <w:pPr>
        <w:pStyle w:val="a3"/>
        <w:tabs>
          <w:tab w:val="left" w:pos="7319"/>
        </w:tabs>
        <w:ind w:left="120"/>
      </w:pPr>
      <w:r>
        <w:t>Секретар</w:t>
      </w:r>
      <w:r>
        <w:rPr>
          <w:spacing w:val="-5"/>
        </w:rPr>
        <w:t xml:space="preserve"> </w:t>
      </w:r>
      <w:r>
        <w:t>міської</w:t>
      </w:r>
      <w:r>
        <w:rPr>
          <w:spacing w:val="-8"/>
        </w:rPr>
        <w:t xml:space="preserve"> </w:t>
      </w:r>
      <w:r>
        <w:t>ради</w:t>
      </w:r>
      <w:r>
        <w:tab/>
        <w:t>Юрій</w:t>
      </w:r>
      <w:r>
        <w:rPr>
          <w:spacing w:val="-4"/>
        </w:rPr>
        <w:t xml:space="preserve"> </w:t>
      </w:r>
      <w:r>
        <w:t>БЕЗПЯТКО</w:t>
      </w:r>
    </w:p>
    <w:p w:rsidR="004F2DE9" w:rsidRDefault="004F2DE9">
      <w:pPr>
        <w:pStyle w:val="a3"/>
        <w:rPr>
          <w:sz w:val="30"/>
        </w:rPr>
      </w:pPr>
    </w:p>
    <w:p w:rsidR="004F2DE9" w:rsidRDefault="00B8037E">
      <w:pPr>
        <w:spacing w:before="246"/>
        <w:ind w:left="120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 w:rsidR="00902358">
        <w:rPr>
          <w:sz w:val="24"/>
        </w:rPr>
        <w:t xml:space="preserve"> </w:t>
      </w:r>
      <w:r>
        <w:rPr>
          <w:sz w:val="24"/>
        </w:rPr>
        <w:t>720</w:t>
      </w:r>
      <w:r w:rsidR="00902358">
        <w:rPr>
          <w:sz w:val="24"/>
        </w:rPr>
        <w:t xml:space="preserve"> </w:t>
      </w:r>
      <w:r>
        <w:rPr>
          <w:sz w:val="24"/>
        </w:rPr>
        <w:t>614</w:t>
      </w:r>
    </w:p>
    <w:p w:rsidR="004F2DE9" w:rsidRDefault="004F2DE9">
      <w:pPr>
        <w:rPr>
          <w:sz w:val="24"/>
        </w:rPr>
        <w:sectPr w:rsidR="004F2DE9" w:rsidSect="00B561BF">
          <w:headerReference w:type="default" r:id="rId8"/>
          <w:pgSz w:w="11910" w:h="16840"/>
          <w:pgMar w:top="1120" w:right="340" w:bottom="280" w:left="1560" w:header="726" w:footer="0" w:gutter="0"/>
          <w:cols w:space="720"/>
          <w:titlePg/>
          <w:docGrid w:linePitch="299"/>
        </w:sectPr>
      </w:pPr>
    </w:p>
    <w:p w:rsidR="004F2DE9" w:rsidRDefault="00B8037E" w:rsidP="00902358">
      <w:pPr>
        <w:pStyle w:val="a3"/>
        <w:ind w:left="5245"/>
      </w:pPr>
      <w:r>
        <w:lastRenderedPageBreak/>
        <w:t>Додаток</w:t>
      </w:r>
      <w:r>
        <w:rPr>
          <w:spacing w:val="-4"/>
        </w:rPr>
        <w:t xml:space="preserve"> </w:t>
      </w:r>
      <w:r>
        <w:t>1</w:t>
      </w:r>
    </w:p>
    <w:p w:rsidR="004F2DE9" w:rsidRDefault="00B8037E" w:rsidP="00902358">
      <w:pPr>
        <w:pStyle w:val="a3"/>
        <w:ind w:left="5245" w:right="619"/>
      </w:pPr>
      <w:r>
        <w:t>до Програми управління місцевим</w:t>
      </w:r>
      <w:r>
        <w:rPr>
          <w:spacing w:val="-67"/>
        </w:rPr>
        <w:t xml:space="preserve"> </w:t>
      </w:r>
      <w:r>
        <w:t>боргом бюджету Луцької 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-1"/>
        </w:rPr>
        <w:t xml:space="preserve"> </w:t>
      </w:r>
      <w:r>
        <w:t>громади</w:t>
      </w:r>
      <w:r w:rsidR="00902358">
        <w:t xml:space="preserve"> на</w:t>
      </w:r>
    </w:p>
    <w:p w:rsidR="004F2DE9" w:rsidRDefault="00902358" w:rsidP="00902358">
      <w:pPr>
        <w:pStyle w:val="a3"/>
        <w:ind w:left="5245"/>
      </w:pPr>
      <w:r>
        <w:t>2022</w:t>
      </w:r>
      <w:r w:rsidRPr="00902358">
        <w:rPr>
          <w:spacing w:val="-1"/>
        </w:rPr>
        <w:t>–</w:t>
      </w:r>
      <w:r w:rsidR="00B8037E">
        <w:t>2023 роки</w:t>
      </w:r>
    </w:p>
    <w:p w:rsidR="004F2DE9" w:rsidRDefault="004F2DE9">
      <w:pPr>
        <w:pStyle w:val="a3"/>
        <w:spacing w:before="6"/>
        <w:rPr>
          <w:sz w:val="23"/>
        </w:rPr>
      </w:pPr>
    </w:p>
    <w:p w:rsidR="004F2DE9" w:rsidRDefault="00B8037E">
      <w:pPr>
        <w:pStyle w:val="1"/>
        <w:ind w:left="1540" w:right="1383"/>
      </w:pPr>
      <w:r>
        <w:t>Ресурсне</w:t>
      </w:r>
      <w:r>
        <w:rPr>
          <w:spacing w:val="-1"/>
        </w:rPr>
        <w:t xml:space="preserve"> </w:t>
      </w:r>
      <w:r>
        <w:t>забезпечення</w:t>
      </w:r>
    </w:p>
    <w:p w:rsidR="004F2DE9" w:rsidRDefault="00B8037E">
      <w:pPr>
        <w:spacing w:before="4"/>
        <w:ind w:left="951" w:right="754"/>
        <w:jc w:val="center"/>
        <w:rPr>
          <w:b/>
          <w:sz w:val="28"/>
        </w:rPr>
      </w:pPr>
      <w:r>
        <w:rPr>
          <w:b/>
          <w:sz w:val="28"/>
        </w:rPr>
        <w:t>Програми управління місцевим боргом бюджету Луцької міської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територіальної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громадина</w:t>
      </w:r>
      <w:r w:rsidR="00902358">
        <w:rPr>
          <w:b/>
          <w:sz w:val="28"/>
        </w:rPr>
        <w:t xml:space="preserve">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2022</w:t>
      </w:r>
      <w:r w:rsidR="00902358">
        <w:rPr>
          <w:b/>
          <w:spacing w:val="-1"/>
          <w:sz w:val="28"/>
        </w:rPr>
        <w:t>–</w:t>
      </w:r>
      <w:r>
        <w:rPr>
          <w:b/>
          <w:sz w:val="28"/>
        </w:rPr>
        <w:t>2023 роки</w:t>
      </w:r>
    </w:p>
    <w:p w:rsidR="004F2DE9" w:rsidRDefault="004F2DE9">
      <w:pPr>
        <w:pStyle w:val="a3"/>
        <w:rPr>
          <w:b/>
          <w:sz w:val="20"/>
        </w:rPr>
      </w:pPr>
    </w:p>
    <w:p w:rsidR="004F2DE9" w:rsidRDefault="004F2DE9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708"/>
        <w:gridCol w:w="1587"/>
        <w:gridCol w:w="1640"/>
        <w:gridCol w:w="1876"/>
      </w:tblGrid>
      <w:tr w:rsidR="004F2DE9" w:rsidTr="00902358">
        <w:trPr>
          <w:trHeight w:val="850"/>
        </w:trPr>
        <w:tc>
          <w:tcPr>
            <w:tcW w:w="708" w:type="dxa"/>
            <w:vMerge w:val="restart"/>
          </w:tcPr>
          <w:p w:rsidR="004F2DE9" w:rsidRDefault="004F2DE9">
            <w:pPr>
              <w:pStyle w:val="TableParagraph"/>
              <w:rPr>
                <w:b/>
                <w:sz w:val="30"/>
              </w:rPr>
            </w:pPr>
          </w:p>
          <w:p w:rsidR="004F2DE9" w:rsidRDefault="004F2DE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F2DE9" w:rsidRDefault="00B8037E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708" w:type="dxa"/>
            <w:vMerge w:val="restart"/>
          </w:tcPr>
          <w:p w:rsidR="004F2DE9" w:rsidRDefault="00B8037E">
            <w:pPr>
              <w:pStyle w:val="TableParagraph"/>
              <w:spacing w:before="97"/>
              <w:ind w:left="538" w:right="513" w:hanging="7"/>
              <w:jc w:val="center"/>
              <w:rPr>
                <w:sz w:val="28"/>
              </w:rPr>
            </w:pPr>
            <w:r>
              <w:rPr>
                <w:sz w:val="28"/>
              </w:rPr>
              <w:t>Обсяг коштів, 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планується залучити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виконання Програми,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  <w:tc>
          <w:tcPr>
            <w:tcW w:w="3227" w:type="dxa"/>
            <w:gridSpan w:val="2"/>
          </w:tcPr>
          <w:p w:rsidR="004F2DE9" w:rsidRDefault="00B8037E" w:rsidP="00902358">
            <w:pPr>
              <w:pStyle w:val="TableParagraph"/>
              <w:spacing w:before="163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Етапи виконання</w:t>
            </w:r>
            <w:r w:rsidR="00902358">
              <w:rPr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1876" w:type="dxa"/>
            <w:vMerge w:val="restart"/>
          </w:tcPr>
          <w:p w:rsidR="004F2DE9" w:rsidRDefault="00B8037E" w:rsidP="00902358">
            <w:pPr>
              <w:pStyle w:val="TableParagraph"/>
              <w:spacing w:before="157"/>
              <w:ind w:left="22" w:right="64" w:hanging="1"/>
              <w:jc w:val="center"/>
              <w:rPr>
                <w:sz w:val="28"/>
              </w:rPr>
            </w:pPr>
            <w:r>
              <w:rPr>
                <w:sz w:val="28"/>
              </w:rPr>
              <w:t>Загальний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обсяг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фінансуванн</w:t>
            </w:r>
            <w:r w:rsidR="00902358">
              <w:rPr>
                <w:sz w:val="28"/>
              </w:rPr>
              <w:t>я</w:t>
            </w:r>
            <w:r>
              <w:rPr>
                <w:sz w:val="28"/>
              </w:rPr>
              <w:t>,</w:t>
            </w:r>
            <w:r w:rsidR="00902358">
              <w:rPr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4F2DE9" w:rsidTr="00902358">
        <w:trPr>
          <w:trHeight w:val="621"/>
        </w:trPr>
        <w:tc>
          <w:tcPr>
            <w:tcW w:w="708" w:type="dxa"/>
            <w:vMerge/>
            <w:tcBorders>
              <w:top w:val="nil"/>
            </w:tcBorders>
          </w:tcPr>
          <w:p w:rsidR="004F2DE9" w:rsidRDefault="004F2DE9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  <w:vMerge/>
            <w:tcBorders>
              <w:top w:val="nil"/>
            </w:tcBorders>
          </w:tcPr>
          <w:p w:rsidR="004F2DE9" w:rsidRDefault="004F2DE9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:rsidR="004F2DE9" w:rsidRDefault="00B8037E">
            <w:pPr>
              <w:pStyle w:val="TableParagraph"/>
              <w:spacing w:before="120"/>
              <w:ind w:right="282"/>
              <w:jc w:val="right"/>
              <w:rPr>
                <w:sz w:val="28"/>
              </w:rPr>
            </w:pPr>
            <w:r>
              <w:rPr>
                <w:sz w:val="28"/>
              </w:rPr>
              <w:t>2022 рік</w:t>
            </w:r>
          </w:p>
        </w:tc>
        <w:tc>
          <w:tcPr>
            <w:tcW w:w="1640" w:type="dxa"/>
          </w:tcPr>
          <w:p w:rsidR="004F2DE9" w:rsidRDefault="00B8037E">
            <w:pPr>
              <w:pStyle w:val="TableParagraph"/>
              <w:spacing w:before="120"/>
              <w:ind w:left="306" w:right="283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4F2DE9" w:rsidRDefault="004F2DE9">
            <w:pPr>
              <w:rPr>
                <w:sz w:val="2"/>
                <w:szCs w:val="2"/>
              </w:rPr>
            </w:pPr>
          </w:p>
        </w:tc>
      </w:tr>
      <w:tr w:rsidR="004F2DE9" w:rsidTr="00902358">
        <w:trPr>
          <w:trHeight w:val="449"/>
        </w:trPr>
        <w:tc>
          <w:tcPr>
            <w:tcW w:w="708" w:type="dxa"/>
            <w:tcBorders>
              <w:bottom w:val="nil"/>
            </w:tcBorders>
          </w:tcPr>
          <w:p w:rsidR="004F2DE9" w:rsidRDefault="00B8037E">
            <w:pPr>
              <w:pStyle w:val="TableParagraph"/>
              <w:spacing w:before="122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08" w:type="dxa"/>
            <w:tcBorders>
              <w:bottom w:val="nil"/>
            </w:tcBorders>
          </w:tcPr>
          <w:p w:rsidR="004F2DE9" w:rsidRDefault="00B8037E">
            <w:pPr>
              <w:pStyle w:val="TableParagraph"/>
              <w:spacing w:before="122"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Обсяг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фінансових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ресурсів,</w:t>
            </w:r>
          </w:p>
        </w:tc>
        <w:tc>
          <w:tcPr>
            <w:tcW w:w="1587" w:type="dxa"/>
            <w:tcBorders>
              <w:bottom w:val="nil"/>
            </w:tcBorders>
          </w:tcPr>
          <w:p w:rsidR="004F2DE9" w:rsidRDefault="00B8037E">
            <w:pPr>
              <w:pStyle w:val="TableParagraph"/>
              <w:spacing w:before="122" w:line="308" w:lineRule="exact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42 855,0</w:t>
            </w:r>
          </w:p>
        </w:tc>
        <w:tc>
          <w:tcPr>
            <w:tcW w:w="1640" w:type="dxa"/>
            <w:tcBorders>
              <w:bottom w:val="nil"/>
            </w:tcBorders>
          </w:tcPr>
          <w:p w:rsidR="004F2DE9" w:rsidRDefault="00B8037E" w:rsidP="00902358">
            <w:pPr>
              <w:pStyle w:val="TableParagraph"/>
              <w:tabs>
                <w:tab w:val="left" w:pos="1640"/>
              </w:tabs>
              <w:spacing w:before="122" w:line="308" w:lineRule="exact"/>
              <w:ind w:left="81"/>
              <w:jc w:val="center"/>
              <w:rPr>
                <w:sz w:val="28"/>
              </w:rPr>
            </w:pPr>
            <w:r>
              <w:rPr>
                <w:sz w:val="28"/>
              </w:rPr>
              <w:t>173 300,0</w:t>
            </w:r>
          </w:p>
        </w:tc>
        <w:tc>
          <w:tcPr>
            <w:tcW w:w="1876" w:type="dxa"/>
            <w:tcBorders>
              <w:bottom w:val="nil"/>
            </w:tcBorders>
          </w:tcPr>
          <w:p w:rsidR="004F2DE9" w:rsidRDefault="00B8037E">
            <w:pPr>
              <w:pStyle w:val="TableParagraph"/>
              <w:spacing w:before="122" w:line="308" w:lineRule="exact"/>
              <w:ind w:left="338"/>
              <w:rPr>
                <w:sz w:val="28"/>
              </w:rPr>
            </w:pPr>
            <w:r>
              <w:rPr>
                <w:sz w:val="28"/>
              </w:rPr>
              <w:t>216 155,0</w:t>
            </w:r>
          </w:p>
        </w:tc>
      </w:tr>
      <w:tr w:rsidR="004F2DE9" w:rsidTr="00902358">
        <w:trPr>
          <w:trHeight w:val="348"/>
        </w:trPr>
        <w:tc>
          <w:tcPr>
            <w:tcW w:w="708" w:type="dxa"/>
            <w:tcBorders>
              <w:top w:val="nil"/>
              <w:bottom w:val="nil"/>
            </w:tcBorders>
          </w:tcPr>
          <w:p w:rsidR="004F2DE9" w:rsidRDefault="004F2DE9">
            <w:pPr>
              <w:pStyle w:val="TableParagraph"/>
              <w:rPr>
                <w:sz w:val="26"/>
              </w:rPr>
            </w:pP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4F2DE9" w:rsidRDefault="00B8037E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усього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4F2DE9" w:rsidRDefault="004F2DE9">
            <w:pPr>
              <w:pStyle w:val="TableParagraph"/>
              <w:rPr>
                <w:sz w:val="26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4F2DE9" w:rsidRDefault="004F2DE9">
            <w:pPr>
              <w:pStyle w:val="TableParagraph"/>
              <w:rPr>
                <w:sz w:val="26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4F2DE9" w:rsidRDefault="004F2DE9">
            <w:pPr>
              <w:pStyle w:val="TableParagraph"/>
              <w:rPr>
                <w:sz w:val="26"/>
              </w:rPr>
            </w:pPr>
          </w:p>
        </w:tc>
      </w:tr>
      <w:tr w:rsidR="004F2DE9" w:rsidTr="00902358">
        <w:trPr>
          <w:trHeight w:val="400"/>
        </w:trPr>
        <w:tc>
          <w:tcPr>
            <w:tcW w:w="708" w:type="dxa"/>
            <w:tcBorders>
              <w:top w:val="nil"/>
              <w:bottom w:val="nil"/>
            </w:tcBorders>
          </w:tcPr>
          <w:p w:rsidR="004F2DE9" w:rsidRDefault="004F2DE9">
            <w:pPr>
              <w:pStyle w:val="TableParagraph"/>
              <w:rPr>
                <w:sz w:val="26"/>
              </w:rPr>
            </w:pP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4F2DE9" w:rsidRDefault="00B8037E">
            <w:pPr>
              <w:pStyle w:val="TableParagraph"/>
              <w:spacing w:before="21"/>
              <w:ind w:left="113"/>
              <w:rPr>
                <w:sz w:val="28"/>
              </w:rPr>
            </w:pPr>
            <w:r>
              <w:rPr>
                <w:sz w:val="28"/>
              </w:rPr>
              <w:t>у тому числі: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4F2DE9" w:rsidRDefault="004F2DE9">
            <w:pPr>
              <w:pStyle w:val="TableParagraph"/>
              <w:rPr>
                <w:sz w:val="26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4F2DE9" w:rsidRDefault="004F2DE9">
            <w:pPr>
              <w:pStyle w:val="TableParagraph"/>
              <w:rPr>
                <w:sz w:val="26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4F2DE9" w:rsidRDefault="004F2DE9">
            <w:pPr>
              <w:pStyle w:val="TableParagraph"/>
              <w:rPr>
                <w:sz w:val="26"/>
              </w:rPr>
            </w:pPr>
          </w:p>
        </w:tc>
      </w:tr>
      <w:tr w:rsidR="004F2DE9" w:rsidTr="00902358">
        <w:trPr>
          <w:trHeight w:val="451"/>
        </w:trPr>
        <w:tc>
          <w:tcPr>
            <w:tcW w:w="708" w:type="dxa"/>
            <w:tcBorders>
              <w:top w:val="nil"/>
            </w:tcBorders>
          </w:tcPr>
          <w:p w:rsidR="004F2DE9" w:rsidRDefault="004F2DE9">
            <w:pPr>
              <w:pStyle w:val="TableParagraph"/>
              <w:rPr>
                <w:sz w:val="26"/>
              </w:rPr>
            </w:pPr>
          </w:p>
        </w:tc>
        <w:tc>
          <w:tcPr>
            <w:tcW w:w="3708" w:type="dxa"/>
            <w:tcBorders>
              <w:top w:val="nil"/>
            </w:tcBorders>
          </w:tcPr>
          <w:p w:rsidR="004F2DE9" w:rsidRDefault="00B8037E">
            <w:pPr>
              <w:pStyle w:val="TableParagraph"/>
              <w:spacing w:before="45"/>
              <w:ind w:left="120"/>
              <w:rPr>
                <w:sz w:val="28"/>
              </w:rPr>
            </w:pPr>
            <w:r>
              <w:rPr>
                <w:sz w:val="28"/>
              </w:rPr>
              <w:t>кошти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1587" w:type="dxa"/>
            <w:tcBorders>
              <w:top w:val="nil"/>
            </w:tcBorders>
          </w:tcPr>
          <w:p w:rsidR="004F2DE9" w:rsidRDefault="00B8037E">
            <w:pPr>
              <w:pStyle w:val="TableParagraph"/>
              <w:spacing w:before="129" w:line="302" w:lineRule="exact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42 855,0</w:t>
            </w:r>
          </w:p>
        </w:tc>
        <w:tc>
          <w:tcPr>
            <w:tcW w:w="1640" w:type="dxa"/>
            <w:tcBorders>
              <w:top w:val="nil"/>
            </w:tcBorders>
          </w:tcPr>
          <w:p w:rsidR="004F2DE9" w:rsidRDefault="00B8037E" w:rsidP="00902358">
            <w:pPr>
              <w:pStyle w:val="TableParagraph"/>
              <w:spacing w:before="129"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173 300,0</w:t>
            </w:r>
          </w:p>
        </w:tc>
        <w:tc>
          <w:tcPr>
            <w:tcW w:w="1876" w:type="dxa"/>
            <w:tcBorders>
              <w:top w:val="nil"/>
            </w:tcBorders>
          </w:tcPr>
          <w:p w:rsidR="004F2DE9" w:rsidRDefault="00B8037E">
            <w:pPr>
              <w:pStyle w:val="TableParagraph"/>
              <w:spacing w:before="129" w:line="302" w:lineRule="exact"/>
              <w:ind w:left="338"/>
              <w:rPr>
                <w:sz w:val="28"/>
              </w:rPr>
            </w:pPr>
            <w:r>
              <w:rPr>
                <w:sz w:val="28"/>
              </w:rPr>
              <w:t>216 155,0</w:t>
            </w:r>
          </w:p>
        </w:tc>
      </w:tr>
    </w:tbl>
    <w:p w:rsidR="004F2DE9" w:rsidRDefault="004F2DE9">
      <w:pPr>
        <w:pStyle w:val="a3"/>
        <w:rPr>
          <w:b/>
          <w:sz w:val="20"/>
        </w:rPr>
      </w:pPr>
    </w:p>
    <w:p w:rsidR="004F2DE9" w:rsidRDefault="004F2DE9">
      <w:pPr>
        <w:pStyle w:val="a3"/>
        <w:rPr>
          <w:b/>
        </w:rPr>
      </w:pPr>
    </w:p>
    <w:p w:rsidR="004F2DE9" w:rsidRDefault="00B8037E">
      <w:pPr>
        <w:spacing w:before="90"/>
        <w:ind w:left="425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720</w:t>
      </w:r>
      <w:r>
        <w:rPr>
          <w:spacing w:val="-1"/>
          <w:sz w:val="24"/>
        </w:rPr>
        <w:t xml:space="preserve"> </w:t>
      </w:r>
      <w:r>
        <w:rPr>
          <w:sz w:val="24"/>
        </w:rPr>
        <w:t>614</w:t>
      </w:r>
    </w:p>
    <w:p w:rsidR="004F2DE9" w:rsidRDefault="004F2DE9">
      <w:pPr>
        <w:rPr>
          <w:sz w:val="24"/>
        </w:rPr>
        <w:sectPr w:rsidR="004F2DE9">
          <w:pgSz w:w="11910" w:h="16840"/>
          <w:pgMar w:top="1120" w:right="340" w:bottom="280" w:left="1560" w:header="726" w:footer="0" w:gutter="0"/>
          <w:cols w:space="720"/>
        </w:sectPr>
      </w:pPr>
    </w:p>
    <w:p w:rsidR="004F2DE9" w:rsidRDefault="00B561BF">
      <w:pPr>
        <w:spacing w:before="74"/>
        <w:ind w:left="7479"/>
        <w:rPr>
          <w:sz w:val="24"/>
        </w:rPr>
      </w:pPr>
      <w:r>
        <w:rPr>
          <w:sz w:val="24"/>
        </w:rPr>
        <w:lastRenderedPageBreak/>
        <w:t>3</w:t>
      </w:r>
    </w:p>
    <w:p w:rsidR="004F2DE9" w:rsidRDefault="00B8037E">
      <w:pPr>
        <w:pStyle w:val="a3"/>
        <w:ind w:left="10177"/>
      </w:pPr>
      <w:r>
        <w:t>Додаток</w:t>
      </w:r>
      <w:r>
        <w:rPr>
          <w:spacing w:val="-4"/>
        </w:rPr>
        <w:t xml:space="preserve"> </w:t>
      </w:r>
      <w:r>
        <w:t>2</w:t>
      </w:r>
    </w:p>
    <w:p w:rsidR="004F2DE9" w:rsidRDefault="00B8037E">
      <w:pPr>
        <w:pStyle w:val="a3"/>
        <w:spacing w:before="2"/>
        <w:ind w:left="10165" w:right="344"/>
      </w:pPr>
      <w:r>
        <w:t>до Програми управління місцевим боргом</w:t>
      </w:r>
      <w:r>
        <w:rPr>
          <w:spacing w:val="-67"/>
        </w:rPr>
        <w:t xml:space="preserve"> </w:t>
      </w:r>
      <w:r>
        <w:t>бюджету Луцької міської 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-2"/>
        </w:rPr>
        <w:t xml:space="preserve"> </w:t>
      </w:r>
      <w:r w:rsidR="00902358">
        <w:rPr>
          <w:spacing w:val="-2"/>
        </w:rPr>
        <w:t xml:space="preserve">на </w:t>
      </w:r>
      <w:r w:rsidR="00902358">
        <w:t>2022</w:t>
      </w:r>
      <w:r>
        <w:t>–</w:t>
      </w:r>
      <w:r>
        <w:t>2023 роки</w:t>
      </w:r>
    </w:p>
    <w:p w:rsidR="004F2DE9" w:rsidRDefault="004F2DE9">
      <w:pPr>
        <w:pStyle w:val="a3"/>
        <w:spacing w:before="9"/>
        <w:rPr>
          <w:sz w:val="19"/>
        </w:rPr>
      </w:pPr>
    </w:p>
    <w:p w:rsidR="004F2DE9" w:rsidRDefault="00B8037E">
      <w:pPr>
        <w:pStyle w:val="1"/>
        <w:spacing w:before="88"/>
        <w:ind w:right="2298"/>
      </w:pPr>
      <w:r>
        <w:t>Напрями</w:t>
      </w:r>
      <w:r>
        <w:rPr>
          <w:spacing w:val="-1"/>
        </w:rPr>
        <w:t xml:space="preserve"> </w:t>
      </w:r>
      <w:r>
        <w:t>діяльності, заходи, завдання Програми</w:t>
      </w:r>
    </w:p>
    <w:p w:rsidR="004F2DE9" w:rsidRDefault="00B8037E">
      <w:pPr>
        <w:spacing w:before="4"/>
        <w:ind w:left="2504" w:right="3004"/>
        <w:jc w:val="center"/>
        <w:rPr>
          <w:b/>
          <w:sz w:val="28"/>
        </w:rPr>
      </w:pPr>
      <w:r>
        <w:rPr>
          <w:b/>
          <w:sz w:val="28"/>
        </w:rPr>
        <w:t>управління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місцевим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боргом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бюджету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Луцької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міської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територіальної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громади</w:t>
      </w:r>
    </w:p>
    <w:p w:rsidR="004F2DE9" w:rsidRDefault="00902358">
      <w:pPr>
        <w:pStyle w:val="1"/>
        <w:ind w:right="3004"/>
      </w:pPr>
      <w:r>
        <w:t xml:space="preserve">на </w:t>
      </w:r>
      <w:r w:rsidR="00B8037E">
        <w:t>2022</w:t>
      </w:r>
      <w:r>
        <w:rPr>
          <w:b w:val="0"/>
          <w:spacing w:val="-1"/>
        </w:rPr>
        <w:t>–</w:t>
      </w:r>
      <w:r w:rsidR="00B8037E">
        <w:t>2023</w:t>
      </w:r>
      <w:r w:rsidR="00B8037E">
        <w:rPr>
          <w:spacing w:val="-1"/>
        </w:rPr>
        <w:t xml:space="preserve"> </w:t>
      </w:r>
      <w:r w:rsidR="00B8037E">
        <w:t>роки</w:t>
      </w:r>
      <w:bookmarkStart w:id="0" w:name="_GoBack"/>
      <w:bookmarkEnd w:id="0"/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706"/>
        <w:gridCol w:w="2155"/>
        <w:gridCol w:w="992"/>
        <w:gridCol w:w="3401"/>
        <w:gridCol w:w="2553"/>
        <w:gridCol w:w="2126"/>
        <w:gridCol w:w="1950"/>
      </w:tblGrid>
      <w:tr w:rsidR="004F2DE9">
        <w:trPr>
          <w:trHeight w:val="1525"/>
        </w:trPr>
        <w:tc>
          <w:tcPr>
            <w:tcW w:w="423" w:type="dxa"/>
          </w:tcPr>
          <w:p w:rsidR="004F2DE9" w:rsidRDefault="004F2DE9">
            <w:pPr>
              <w:pStyle w:val="TableParagraph"/>
              <w:rPr>
                <w:b/>
                <w:sz w:val="30"/>
              </w:rPr>
            </w:pPr>
          </w:p>
          <w:p w:rsidR="004F2DE9" w:rsidRDefault="00B8037E">
            <w:pPr>
              <w:pStyle w:val="TableParagraph"/>
              <w:spacing w:before="260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6" w:type="dxa"/>
          </w:tcPr>
          <w:p w:rsidR="004F2DE9" w:rsidRDefault="004F2DE9">
            <w:pPr>
              <w:pStyle w:val="TableParagraph"/>
              <w:spacing w:before="6"/>
              <w:rPr>
                <w:b/>
                <w:sz w:val="43"/>
              </w:rPr>
            </w:pPr>
          </w:p>
          <w:p w:rsidR="004F2DE9" w:rsidRDefault="00B8037E">
            <w:pPr>
              <w:pStyle w:val="TableParagraph"/>
              <w:ind w:left="221" w:right="224" w:firstLine="154"/>
              <w:rPr>
                <w:sz w:val="28"/>
              </w:rPr>
            </w:pPr>
            <w:r>
              <w:rPr>
                <w:sz w:val="28"/>
              </w:rPr>
              <w:t>Напрям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</w:tc>
        <w:tc>
          <w:tcPr>
            <w:tcW w:w="2155" w:type="dxa"/>
          </w:tcPr>
          <w:p w:rsidR="004F2DE9" w:rsidRDefault="004F2DE9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F2DE9" w:rsidRDefault="00B8037E">
            <w:pPr>
              <w:pStyle w:val="TableParagraph"/>
              <w:ind w:left="408" w:right="546" w:firstLine="112"/>
              <w:jc w:val="both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Програми</w:t>
            </w:r>
          </w:p>
        </w:tc>
        <w:tc>
          <w:tcPr>
            <w:tcW w:w="992" w:type="dxa"/>
          </w:tcPr>
          <w:p w:rsidR="004F2DE9" w:rsidRDefault="004F2DE9">
            <w:pPr>
              <w:pStyle w:val="TableParagraph"/>
              <w:spacing w:before="6"/>
              <w:rPr>
                <w:b/>
                <w:sz w:val="43"/>
              </w:rPr>
            </w:pPr>
          </w:p>
          <w:p w:rsidR="004F2DE9" w:rsidRDefault="00B8037E">
            <w:pPr>
              <w:pStyle w:val="TableParagraph"/>
              <w:ind w:left="75" w:right="89" w:firstLine="36"/>
              <w:rPr>
                <w:sz w:val="28"/>
              </w:rPr>
            </w:pPr>
            <w:r>
              <w:rPr>
                <w:sz w:val="28"/>
              </w:rPr>
              <w:t>Строк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заходу</w:t>
            </w:r>
          </w:p>
        </w:tc>
        <w:tc>
          <w:tcPr>
            <w:tcW w:w="3401" w:type="dxa"/>
          </w:tcPr>
          <w:p w:rsidR="004F2DE9" w:rsidRDefault="004F2DE9">
            <w:pPr>
              <w:pStyle w:val="TableParagraph"/>
              <w:rPr>
                <w:b/>
                <w:sz w:val="30"/>
              </w:rPr>
            </w:pPr>
          </w:p>
          <w:p w:rsidR="004F2DE9" w:rsidRDefault="004F2DE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F2DE9" w:rsidRDefault="00B8037E">
            <w:pPr>
              <w:pStyle w:val="TableParagraph"/>
              <w:ind w:left="1160"/>
              <w:rPr>
                <w:sz w:val="28"/>
              </w:rPr>
            </w:pPr>
            <w:r>
              <w:rPr>
                <w:sz w:val="28"/>
              </w:rPr>
              <w:t>Виконавці</w:t>
            </w:r>
          </w:p>
        </w:tc>
        <w:tc>
          <w:tcPr>
            <w:tcW w:w="2553" w:type="dxa"/>
          </w:tcPr>
          <w:p w:rsidR="004F2DE9" w:rsidRDefault="004F2DE9">
            <w:pPr>
              <w:pStyle w:val="TableParagraph"/>
              <w:spacing w:before="2"/>
              <w:rPr>
                <w:b/>
                <w:sz w:val="43"/>
              </w:rPr>
            </w:pPr>
          </w:p>
          <w:p w:rsidR="004F2DE9" w:rsidRDefault="00B8037E">
            <w:pPr>
              <w:pStyle w:val="TableParagraph"/>
              <w:ind w:left="415" w:right="475" w:firstLine="297"/>
              <w:rPr>
                <w:sz w:val="28"/>
              </w:rPr>
            </w:pPr>
            <w:r>
              <w:rPr>
                <w:sz w:val="28"/>
              </w:rPr>
              <w:t>Джерела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фінансування</w:t>
            </w:r>
          </w:p>
        </w:tc>
        <w:tc>
          <w:tcPr>
            <w:tcW w:w="2126" w:type="dxa"/>
          </w:tcPr>
          <w:p w:rsidR="004F2DE9" w:rsidRDefault="00B8037E">
            <w:pPr>
              <w:pStyle w:val="TableParagraph"/>
              <w:spacing w:before="178"/>
              <w:ind w:left="173" w:right="237" w:hanging="1"/>
              <w:jc w:val="center"/>
              <w:rPr>
                <w:sz w:val="28"/>
              </w:rPr>
            </w:pPr>
            <w:r>
              <w:rPr>
                <w:sz w:val="28"/>
              </w:rPr>
              <w:t>Орієнтовні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обсяги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фінансування,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  <w:tc>
          <w:tcPr>
            <w:tcW w:w="1950" w:type="dxa"/>
          </w:tcPr>
          <w:p w:rsidR="004F2DE9" w:rsidRDefault="004F2DE9">
            <w:pPr>
              <w:pStyle w:val="TableParagraph"/>
              <w:spacing w:before="3"/>
              <w:rPr>
                <w:b/>
                <w:sz w:val="38"/>
              </w:rPr>
            </w:pPr>
          </w:p>
          <w:p w:rsidR="004F2DE9" w:rsidRDefault="00B8037E">
            <w:pPr>
              <w:pStyle w:val="TableParagraph"/>
              <w:spacing w:line="328" w:lineRule="auto"/>
              <w:ind w:left="398" w:right="255" w:hanging="126"/>
              <w:rPr>
                <w:sz w:val="28"/>
              </w:rPr>
            </w:pPr>
            <w:r>
              <w:rPr>
                <w:spacing w:val="-1"/>
                <w:sz w:val="28"/>
              </w:rPr>
              <w:t>Очікуваний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4F2DE9">
        <w:trPr>
          <w:trHeight w:val="1850"/>
        </w:trPr>
        <w:tc>
          <w:tcPr>
            <w:tcW w:w="423" w:type="dxa"/>
          </w:tcPr>
          <w:p w:rsidR="004F2DE9" w:rsidRDefault="00B8037E">
            <w:pPr>
              <w:pStyle w:val="TableParagraph"/>
              <w:spacing w:before="122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706" w:type="dxa"/>
            <w:vMerge w:val="restart"/>
          </w:tcPr>
          <w:p w:rsidR="004F2DE9" w:rsidRDefault="00B8037E">
            <w:pPr>
              <w:pStyle w:val="TableParagraph"/>
              <w:spacing w:before="122"/>
              <w:ind w:left="115" w:right="161"/>
              <w:rPr>
                <w:sz w:val="28"/>
              </w:rPr>
            </w:pPr>
            <w:r>
              <w:rPr>
                <w:sz w:val="28"/>
              </w:rPr>
              <w:t>Погашення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боргових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зобов’язань</w:t>
            </w:r>
          </w:p>
        </w:tc>
        <w:tc>
          <w:tcPr>
            <w:tcW w:w="2155" w:type="dxa"/>
          </w:tcPr>
          <w:p w:rsidR="004F2DE9" w:rsidRDefault="00B8037E">
            <w:pPr>
              <w:pStyle w:val="TableParagraph"/>
              <w:spacing w:before="122"/>
              <w:ind w:left="112" w:right="672"/>
              <w:rPr>
                <w:sz w:val="28"/>
              </w:rPr>
            </w:pPr>
            <w:r>
              <w:rPr>
                <w:spacing w:val="-1"/>
                <w:sz w:val="28"/>
              </w:rPr>
              <w:t>Погашення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суми боргу</w:t>
            </w:r>
          </w:p>
        </w:tc>
        <w:tc>
          <w:tcPr>
            <w:tcW w:w="992" w:type="dxa"/>
          </w:tcPr>
          <w:p w:rsidR="004F2DE9" w:rsidRDefault="00B8037E" w:rsidP="00902358">
            <w:pPr>
              <w:pStyle w:val="TableParagraph"/>
              <w:spacing w:before="122"/>
              <w:ind w:left="112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902358">
              <w:rPr>
                <w:sz w:val="28"/>
              </w:rPr>
              <w:t>-</w:t>
            </w:r>
            <w:r>
              <w:rPr>
                <w:sz w:val="28"/>
              </w:rPr>
              <w:t>2023</w:t>
            </w:r>
          </w:p>
        </w:tc>
        <w:tc>
          <w:tcPr>
            <w:tcW w:w="3401" w:type="dxa"/>
          </w:tcPr>
          <w:p w:rsidR="004F2DE9" w:rsidRDefault="00B8037E">
            <w:pPr>
              <w:pStyle w:val="TableParagraph"/>
              <w:spacing w:before="118"/>
              <w:ind w:left="114" w:right="549"/>
              <w:rPr>
                <w:sz w:val="28"/>
              </w:rPr>
            </w:pPr>
            <w:r>
              <w:rPr>
                <w:sz w:val="28"/>
              </w:rPr>
              <w:t>Департамент фінансів,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бюджету та аудиту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</w:tc>
        <w:tc>
          <w:tcPr>
            <w:tcW w:w="2553" w:type="dxa"/>
          </w:tcPr>
          <w:p w:rsidR="004F2DE9" w:rsidRDefault="00B8037E">
            <w:pPr>
              <w:pStyle w:val="TableParagraph"/>
              <w:spacing w:before="122"/>
              <w:ind w:left="112" w:right="4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Кошти </w:t>
            </w:r>
            <w:r>
              <w:rPr>
                <w:sz w:val="28"/>
              </w:rPr>
              <w:t>бюджету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спеціального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фонду бюджету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2126" w:type="dxa"/>
          </w:tcPr>
          <w:p w:rsidR="004F2DE9" w:rsidRDefault="00B8037E">
            <w:pPr>
              <w:pStyle w:val="TableParagraph"/>
              <w:spacing w:before="122"/>
              <w:ind w:left="108"/>
              <w:rPr>
                <w:sz w:val="28"/>
              </w:rPr>
            </w:pPr>
            <w:r>
              <w:rPr>
                <w:sz w:val="28"/>
              </w:rPr>
              <w:t>2022 - 27 300,0</w:t>
            </w:r>
          </w:p>
          <w:p w:rsidR="004F2DE9" w:rsidRDefault="00B8037E">
            <w:pPr>
              <w:pStyle w:val="TableParagraph"/>
              <w:spacing w:before="122"/>
              <w:ind w:left="108"/>
              <w:rPr>
                <w:sz w:val="28"/>
              </w:rPr>
            </w:pPr>
            <w:r>
              <w:rPr>
                <w:sz w:val="28"/>
              </w:rPr>
              <w:t xml:space="preserve">2023 </w:t>
            </w:r>
            <w:r w:rsidR="00902358">
              <w:rPr>
                <w:sz w:val="28"/>
              </w:rPr>
              <w:t>-</w:t>
            </w:r>
            <w:r>
              <w:rPr>
                <w:sz w:val="28"/>
              </w:rPr>
              <w:t xml:space="preserve"> 155 870,0</w:t>
            </w:r>
          </w:p>
        </w:tc>
        <w:tc>
          <w:tcPr>
            <w:tcW w:w="1950" w:type="dxa"/>
            <w:vMerge w:val="restart"/>
          </w:tcPr>
          <w:p w:rsidR="004F2DE9" w:rsidRDefault="00B8037E">
            <w:pPr>
              <w:pStyle w:val="TableParagraph"/>
              <w:spacing w:before="122"/>
              <w:ind w:left="109" w:right="251"/>
              <w:rPr>
                <w:sz w:val="28"/>
              </w:rPr>
            </w:pPr>
            <w:r>
              <w:rPr>
                <w:sz w:val="28"/>
              </w:rPr>
              <w:t>Своєчасне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обсязі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зобов’язань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місцевим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боргом</w:t>
            </w:r>
          </w:p>
        </w:tc>
      </w:tr>
      <w:tr w:rsidR="004F2DE9">
        <w:trPr>
          <w:trHeight w:val="1769"/>
        </w:trPr>
        <w:tc>
          <w:tcPr>
            <w:tcW w:w="423" w:type="dxa"/>
          </w:tcPr>
          <w:p w:rsidR="004F2DE9" w:rsidRDefault="00B8037E">
            <w:pPr>
              <w:pStyle w:val="TableParagraph"/>
              <w:spacing w:before="122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4F2DE9" w:rsidRDefault="004F2DE9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</w:tcPr>
          <w:p w:rsidR="004F2DE9" w:rsidRDefault="00B8037E">
            <w:pPr>
              <w:pStyle w:val="TableParagraph"/>
              <w:spacing w:before="122"/>
              <w:ind w:left="112" w:right="387"/>
              <w:rPr>
                <w:sz w:val="28"/>
              </w:rPr>
            </w:pPr>
            <w:r>
              <w:rPr>
                <w:sz w:val="28"/>
              </w:rPr>
              <w:t>Сплата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відсотків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користування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коштами</w:t>
            </w:r>
          </w:p>
        </w:tc>
        <w:tc>
          <w:tcPr>
            <w:tcW w:w="992" w:type="dxa"/>
          </w:tcPr>
          <w:p w:rsidR="004F2DE9" w:rsidRDefault="00B8037E">
            <w:pPr>
              <w:pStyle w:val="TableParagraph"/>
              <w:spacing w:before="122"/>
              <w:ind w:left="112"/>
              <w:rPr>
                <w:sz w:val="28"/>
              </w:rPr>
            </w:pPr>
            <w:r>
              <w:rPr>
                <w:sz w:val="28"/>
              </w:rPr>
              <w:t>2022-</w:t>
            </w:r>
          </w:p>
          <w:p w:rsidR="004F2DE9" w:rsidRDefault="00B8037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3401" w:type="dxa"/>
          </w:tcPr>
          <w:p w:rsidR="004F2DE9" w:rsidRDefault="00B8037E">
            <w:pPr>
              <w:pStyle w:val="TableParagraph"/>
              <w:spacing w:before="118"/>
              <w:ind w:left="114" w:right="549"/>
              <w:rPr>
                <w:sz w:val="28"/>
              </w:rPr>
            </w:pPr>
            <w:r>
              <w:rPr>
                <w:sz w:val="28"/>
              </w:rPr>
              <w:t>Департамент фінансів,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бюджету та аудиту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 міської ради,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виконавчий комітет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</w:tc>
        <w:tc>
          <w:tcPr>
            <w:tcW w:w="2553" w:type="dxa"/>
          </w:tcPr>
          <w:p w:rsidR="004F2DE9" w:rsidRDefault="00B8037E">
            <w:pPr>
              <w:pStyle w:val="TableParagraph"/>
              <w:spacing w:before="122"/>
              <w:ind w:left="112" w:right="89"/>
              <w:jc w:val="both"/>
              <w:rPr>
                <w:sz w:val="28"/>
              </w:rPr>
            </w:pPr>
            <w:r>
              <w:rPr>
                <w:sz w:val="28"/>
              </w:rPr>
              <w:t>Кошти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2126" w:type="dxa"/>
          </w:tcPr>
          <w:p w:rsidR="004F2DE9" w:rsidRDefault="00B8037E">
            <w:pPr>
              <w:pStyle w:val="TableParagraph"/>
              <w:spacing w:before="122"/>
              <w:ind w:left="108"/>
              <w:rPr>
                <w:sz w:val="28"/>
              </w:rPr>
            </w:pPr>
            <w:r>
              <w:rPr>
                <w:sz w:val="28"/>
              </w:rPr>
              <w:t>2022 - 15 555,0</w:t>
            </w:r>
          </w:p>
          <w:p w:rsidR="004F2DE9" w:rsidRDefault="00B8037E">
            <w:pPr>
              <w:pStyle w:val="TableParagraph"/>
              <w:spacing w:before="122"/>
              <w:ind w:left="108"/>
              <w:rPr>
                <w:sz w:val="28"/>
              </w:rPr>
            </w:pPr>
            <w:r>
              <w:rPr>
                <w:sz w:val="28"/>
              </w:rPr>
              <w:t xml:space="preserve">2023 </w:t>
            </w:r>
            <w:r w:rsidR="00902358">
              <w:rPr>
                <w:sz w:val="28"/>
              </w:rPr>
              <w:t>-</w:t>
            </w:r>
            <w:r>
              <w:rPr>
                <w:sz w:val="28"/>
              </w:rPr>
              <w:t xml:space="preserve"> 17 430,0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4F2DE9" w:rsidRDefault="004F2DE9">
            <w:pPr>
              <w:rPr>
                <w:sz w:val="2"/>
                <w:szCs w:val="2"/>
              </w:rPr>
            </w:pPr>
          </w:p>
        </w:tc>
      </w:tr>
      <w:tr w:rsidR="004F2DE9">
        <w:trPr>
          <w:trHeight w:val="562"/>
        </w:trPr>
        <w:tc>
          <w:tcPr>
            <w:tcW w:w="423" w:type="dxa"/>
          </w:tcPr>
          <w:p w:rsidR="004F2DE9" w:rsidRDefault="00B8037E">
            <w:pPr>
              <w:pStyle w:val="TableParagraph"/>
              <w:spacing w:before="122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0807" w:type="dxa"/>
            <w:gridSpan w:val="5"/>
          </w:tcPr>
          <w:p w:rsidR="004F2DE9" w:rsidRDefault="00B8037E">
            <w:pPr>
              <w:pStyle w:val="TableParagraph"/>
              <w:spacing w:before="120"/>
              <w:ind w:left="315"/>
              <w:rPr>
                <w:sz w:val="28"/>
              </w:rPr>
            </w:pPr>
            <w:r>
              <w:rPr>
                <w:sz w:val="28"/>
              </w:rPr>
              <w:t>Разом</w:t>
            </w:r>
          </w:p>
        </w:tc>
        <w:tc>
          <w:tcPr>
            <w:tcW w:w="2126" w:type="dxa"/>
          </w:tcPr>
          <w:p w:rsidR="004F2DE9" w:rsidRDefault="00B8037E">
            <w:pPr>
              <w:pStyle w:val="TableParagraph"/>
              <w:spacing w:before="122"/>
              <w:ind w:left="719"/>
              <w:rPr>
                <w:sz w:val="28"/>
              </w:rPr>
            </w:pPr>
            <w:r>
              <w:rPr>
                <w:sz w:val="28"/>
              </w:rPr>
              <w:t>216 155,0</w:t>
            </w:r>
          </w:p>
        </w:tc>
        <w:tc>
          <w:tcPr>
            <w:tcW w:w="1950" w:type="dxa"/>
          </w:tcPr>
          <w:p w:rsidR="004F2DE9" w:rsidRDefault="004F2DE9">
            <w:pPr>
              <w:pStyle w:val="TableParagraph"/>
              <w:rPr>
                <w:sz w:val="26"/>
              </w:rPr>
            </w:pPr>
          </w:p>
        </w:tc>
      </w:tr>
    </w:tbl>
    <w:p w:rsidR="004F2DE9" w:rsidRDefault="004F2DE9">
      <w:pPr>
        <w:pStyle w:val="a3"/>
        <w:rPr>
          <w:b/>
          <w:sz w:val="20"/>
        </w:rPr>
      </w:pPr>
    </w:p>
    <w:p w:rsidR="004F2DE9" w:rsidRDefault="004F2DE9">
      <w:pPr>
        <w:pStyle w:val="a3"/>
        <w:spacing w:before="10"/>
        <w:rPr>
          <w:b/>
          <w:sz w:val="20"/>
        </w:rPr>
      </w:pPr>
    </w:p>
    <w:p w:rsidR="004F2DE9" w:rsidRDefault="00B8037E">
      <w:pPr>
        <w:spacing w:before="90"/>
        <w:ind w:left="111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720</w:t>
      </w:r>
      <w:r>
        <w:rPr>
          <w:spacing w:val="-1"/>
          <w:sz w:val="24"/>
        </w:rPr>
        <w:t xml:space="preserve"> </w:t>
      </w:r>
      <w:r>
        <w:rPr>
          <w:sz w:val="24"/>
        </w:rPr>
        <w:t>614</w:t>
      </w:r>
    </w:p>
    <w:sectPr w:rsidR="004F2DE9">
      <w:headerReference w:type="default" r:id="rId9"/>
      <w:pgSz w:w="16840" w:h="11910" w:orient="landscape"/>
      <w:pgMar w:top="620" w:right="38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37E" w:rsidRDefault="00B8037E">
      <w:r>
        <w:separator/>
      </w:r>
    </w:p>
  </w:endnote>
  <w:endnote w:type="continuationSeparator" w:id="0">
    <w:p w:rsidR="00B8037E" w:rsidRDefault="00B8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37E" w:rsidRDefault="00B8037E">
      <w:r>
        <w:separator/>
      </w:r>
    </w:p>
  </w:footnote>
  <w:footnote w:type="continuationSeparator" w:id="0">
    <w:p w:rsidR="00B8037E" w:rsidRDefault="00B8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978883"/>
      <w:docPartObj>
        <w:docPartGallery w:val="Page Numbers (Top of Page)"/>
        <w:docPartUnique/>
      </w:docPartObj>
    </w:sdtPr>
    <w:sdtContent>
      <w:p w:rsidR="00902358" w:rsidRDefault="009023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1BF" w:rsidRPr="00B561BF">
          <w:rPr>
            <w:noProof/>
            <w:lang w:val="ru-RU"/>
          </w:rPr>
          <w:t>2</w:t>
        </w:r>
        <w:r>
          <w:fldChar w:fldCharType="end"/>
        </w:r>
      </w:p>
    </w:sdtContent>
  </w:sdt>
  <w:p w:rsidR="004F2DE9" w:rsidRDefault="004F2DE9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E9" w:rsidRDefault="004F2DE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B1F"/>
    <w:multiLevelType w:val="hybridMultilevel"/>
    <w:tmpl w:val="75E2CF1E"/>
    <w:lvl w:ilvl="0" w:tplc="57BAD0FA">
      <w:numFmt w:val="bullet"/>
      <w:lvlText w:val="-"/>
      <w:lvlJc w:val="left"/>
      <w:pPr>
        <w:ind w:left="120" w:hanging="6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D923B20">
      <w:numFmt w:val="bullet"/>
      <w:lvlText w:val="•"/>
      <w:lvlJc w:val="left"/>
      <w:pPr>
        <w:ind w:left="1108" w:hanging="611"/>
      </w:pPr>
      <w:rPr>
        <w:rFonts w:hint="default"/>
        <w:lang w:val="uk-UA" w:eastAsia="en-US" w:bidi="ar-SA"/>
      </w:rPr>
    </w:lvl>
    <w:lvl w:ilvl="2" w:tplc="B456D19E">
      <w:numFmt w:val="bullet"/>
      <w:lvlText w:val="•"/>
      <w:lvlJc w:val="left"/>
      <w:pPr>
        <w:ind w:left="2097" w:hanging="611"/>
      </w:pPr>
      <w:rPr>
        <w:rFonts w:hint="default"/>
        <w:lang w:val="uk-UA" w:eastAsia="en-US" w:bidi="ar-SA"/>
      </w:rPr>
    </w:lvl>
    <w:lvl w:ilvl="3" w:tplc="5330C708">
      <w:numFmt w:val="bullet"/>
      <w:lvlText w:val="•"/>
      <w:lvlJc w:val="left"/>
      <w:pPr>
        <w:ind w:left="3085" w:hanging="611"/>
      </w:pPr>
      <w:rPr>
        <w:rFonts w:hint="default"/>
        <w:lang w:val="uk-UA" w:eastAsia="en-US" w:bidi="ar-SA"/>
      </w:rPr>
    </w:lvl>
    <w:lvl w:ilvl="4" w:tplc="1ED2C73E">
      <w:numFmt w:val="bullet"/>
      <w:lvlText w:val="•"/>
      <w:lvlJc w:val="left"/>
      <w:pPr>
        <w:ind w:left="4074" w:hanging="611"/>
      </w:pPr>
      <w:rPr>
        <w:rFonts w:hint="default"/>
        <w:lang w:val="uk-UA" w:eastAsia="en-US" w:bidi="ar-SA"/>
      </w:rPr>
    </w:lvl>
    <w:lvl w:ilvl="5" w:tplc="1182FDF2">
      <w:numFmt w:val="bullet"/>
      <w:lvlText w:val="•"/>
      <w:lvlJc w:val="left"/>
      <w:pPr>
        <w:ind w:left="5063" w:hanging="611"/>
      </w:pPr>
      <w:rPr>
        <w:rFonts w:hint="default"/>
        <w:lang w:val="uk-UA" w:eastAsia="en-US" w:bidi="ar-SA"/>
      </w:rPr>
    </w:lvl>
    <w:lvl w:ilvl="6" w:tplc="F2BA9192">
      <w:numFmt w:val="bullet"/>
      <w:lvlText w:val="•"/>
      <w:lvlJc w:val="left"/>
      <w:pPr>
        <w:ind w:left="6051" w:hanging="611"/>
      </w:pPr>
      <w:rPr>
        <w:rFonts w:hint="default"/>
        <w:lang w:val="uk-UA" w:eastAsia="en-US" w:bidi="ar-SA"/>
      </w:rPr>
    </w:lvl>
    <w:lvl w:ilvl="7" w:tplc="2F540528">
      <w:numFmt w:val="bullet"/>
      <w:lvlText w:val="•"/>
      <w:lvlJc w:val="left"/>
      <w:pPr>
        <w:ind w:left="7040" w:hanging="611"/>
      </w:pPr>
      <w:rPr>
        <w:rFonts w:hint="default"/>
        <w:lang w:val="uk-UA" w:eastAsia="en-US" w:bidi="ar-SA"/>
      </w:rPr>
    </w:lvl>
    <w:lvl w:ilvl="8" w:tplc="47CE33B0">
      <w:numFmt w:val="bullet"/>
      <w:lvlText w:val="•"/>
      <w:lvlJc w:val="left"/>
      <w:pPr>
        <w:ind w:left="8028" w:hanging="611"/>
      </w:pPr>
      <w:rPr>
        <w:rFonts w:hint="default"/>
        <w:lang w:val="uk-UA" w:eastAsia="en-US" w:bidi="ar-SA"/>
      </w:rPr>
    </w:lvl>
  </w:abstractNum>
  <w:abstractNum w:abstractNumId="1">
    <w:nsid w:val="36BC1913"/>
    <w:multiLevelType w:val="hybridMultilevel"/>
    <w:tmpl w:val="619895A0"/>
    <w:lvl w:ilvl="0" w:tplc="A05EAF64">
      <w:start w:val="1"/>
      <w:numFmt w:val="decimal"/>
      <w:lvlText w:val="%1."/>
      <w:lvlJc w:val="left"/>
      <w:pPr>
        <w:ind w:left="2476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1D42EAAC">
      <w:numFmt w:val="bullet"/>
      <w:lvlText w:val="•"/>
      <w:lvlJc w:val="left"/>
      <w:pPr>
        <w:ind w:left="3232" w:hanging="280"/>
      </w:pPr>
      <w:rPr>
        <w:rFonts w:hint="default"/>
        <w:lang w:val="uk-UA" w:eastAsia="en-US" w:bidi="ar-SA"/>
      </w:rPr>
    </w:lvl>
    <w:lvl w:ilvl="2" w:tplc="70BA276A">
      <w:numFmt w:val="bullet"/>
      <w:lvlText w:val="•"/>
      <w:lvlJc w:val="left"/>
      <w:pPr>
        <w:ind w:left="3985" w:hanging="280"/>
      </w:pPr>
      <w:rPr>
        <w:rFonts w:hint="default"/>
        <w:lang w:val="uk-UA" w:eastAsia="en-US" w:bidi="ar-SA"/>
      </w:rPr>
    </w:lvl>
    <w:lvl w:ilvl="3" w:tplc="69C64678">
      <w:numFmt w:val="bullet"/>
      <w:lvlText w:val="•"/>
      <w:lvlJc w:val="left"/>
      <w:pPr>
        <w:ind w:left="4737" w:hanging="280"/>
      </w:pPr>
      <w:rPr>
        <w:rFonts w:hint="default"/>
        <w:lang w:val="uk-UA" w:eastAsia="en-US" w:bidi="ar-SA"/>
      </w:rPr>
    </w:lvl>
    <w:lvl w:ilvl="4" w:tplc="B8865A32">
      <w:numFmt w:val="bullet"/>
      <w:lvlText w:val="•"/>
      <w:lvlJc w:val="left"/>
      <w:pPr>
        <w:ind w:left="5490" w:hanging="280"/>
      </w:pPr>
      <w:rPr>
        <w:rFonts w:hint="default"/>
        <w:lang w:val="uk-UA" w:eastAsia="en-US" w:bidi="ar-SA"/>
      </w:rPr>
    </w:lvl>
    <w:lvl w:ilvl="5" w:tplc="8EC8FBBA">
      <w:numFmt w:val="bullet"/>
      <w:lvlText w:val="•"/>
      <w:lvlJc w:val="left"/>
      <w:pPr>
        <w:ind w:left="6243" w:hanging="280"/>
      </w:pPr>
      <w:rPr>
        <w:rFonts w:hint="default"/>
        <w:lang w:val="uk-UA" w:eastAsia="en-US" w:bidi="ar-SA"/>
      </w:rPr>
    </w:lvl>
    <w:lvl w:ilvl="6" w:tplc="B6F0A686">
      <w:numFmt w:val="bullet"/>
      <w:lvlText w:val="•"/>
      <w:lvlJc w:val="left"/>
      <w:pPr>
        <w:ind w:left="6995" w:hanging="280"/>
      </w:pPr>
      <w:rPr>
        <w:rFonts w:hint="default"/>
        <w:lang w:val="uk-UA" w:eastAsia="en-US" w:bidi="ar-SA"/>
      </w:rPr>
    </w:lvl>
    <w:lvl w:ilvl="7" w:tplc="E7A2E7BA">
      <w:numFmt w:val="bullet"/>
      <w:lvlText w:val="•"/>
      <w:lvlJc w:val="left"/>
      <w:pPr>
        <w:ind w:left="7748" w:hanging="280"/>
      </w:pPr>
      <w:rPr>
        <w:rFonts w:hint="default"/>
        <w:lang w:val="uk-UA" w:eastAsia="en-US" w:bidi="ar-SA"/>
      </w:rPr>
    </w:lvl>
    <w:lvl w:ilvl="8" w:tplc="91DE967C">
      <w:numFmt w:val="bullet"/>
      <w:lvlText w:val="•"/>
      <w:lvlJc w:val="left"/>
      <w:pPr>
        <w:ind w:left="8500" w:hanging="280"/>
      </w:pPr>
      <w:rPr>
        <w:rFonts w:hint="default"/>
        <w:lang w:val="uk-UA" w:eastAsia="en-US" w:bidi="ar-SA"/>
      </w:rPr>
    </w:lvl>
  </w:abstractNum>
  <w:abstractNum w:abstractNumId="2">
    <w:nsid w:val="4FAB1727"/>
    <w:multiLevelType w:val="hybridMultilevel"/>
    <w:tmpl w:val="F6C8EF9C"/>
    <w:lvl w:ilvl="0" w:tplc="C812F808">
      <w:start w:val="1"/>
      <w:numFmt w:val="decimal"/>
      <w:lvlText w:val="%1."/>
      <w:lvlJc w:val="left"/>
      <w:pPr>
        <w:ind w:left="1047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5E62E1A">
      <w:start w:val="4"/>
      <w:numFmt w:val="decimal"/>
      <w:lvlText w:val="%2."/>
      <w:lvlJc w:val="left"/>
      <w:pPr>
        <w:ind w:left="2771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FA2AC954">
      <w:numFmt w:val="bullet"/>
      <w:lvlText w:val="•"/>
      <w:lvlJc w:val="left"/>
      <w:pPr>
        <w:ind w:left="3582" w:hanging="280"/>
      </w:pPr>
      <w:rPr>
        <w:rFonts w:hint="default"/>
        <w:lang w:val="uk-UA" w:eastAsia="en-US" w:bidi="ar-SA"/>
      </w:rPr>
    </w:lvl>
    <w:lvl w:ilvl="3" w:tplc="1F0EB606">
      <w:numFmt w:val="bullet"/>
      <w:lvlText w:val="•"/>
      <w:lvlJc w:val="left"/>
      <w:pPr>
        <w:ind w:left="4385" w:hanging="280"/>
      </w:pPr>
      <w:rPr>
        <w:rFonts w:hint="default"/>
        <w:lang w:val="uk-UA" w:eastAsia="en-US" w:bidi="ar-SA"/>
      </w:rPr>
    </w:lvl>
    <w:lvl w:ilvl="4" w:tplc="7322543C">
      <w:numFmt w:val="bullet"/>
      <w:lvlText w:val="•"/>
      <w:lvlJc w:val="left"/>
      <w:pPr>
        <w:ind w:left="5188" w:hanging="280"/>
      </w:pPr>
      <w:rPr>
        <w:rFonts w:hint="default"/>
        <w:lang w:val="uk-UA" w:eastAsia="en-US" w:bidi="ar-SA"/>
      </w:rPr>
    </w:lvl>
    <w:lvl w:ilvl="5" w:tplc="FB9AE1DE">
      <w:numFmt w:val="bullet"/>
      <w:lvlText w:val="•"/>
      <w:lvlJc w:val="left"/>
      <w:pPr>
        <w:ind w:left="5991" w:hanging="280"/>
      </w:pPr>
      <w:rPr>
        <w:rFonts w:hint="default"/>
        <w:lang w:val="uk-UA" w:eastAsia="en-US" w:bidi="ar-SA"/>
      </w:rPr>
    </w:lvl>
    <w:lvl w:ilvl="6" w:tplc="99E683F6">
      <w:numFmt w:val="bullet"/>
      <w:lvlText w:val="•"/>
      <w:lvlJc w:val="left"/>
      <w:pPr>
        <w:ind w:left="6794" w:hanging="280"/>
      </w:pPr>
      <w:rPr>
        <w:rFonts w:hint="default"/>
        <w:lang w:val="uk-UA" w:eastAsia="en-US" w:bidi="ar-SA"/>
      </w:rPr>
    </w:lvl>
    <w:lvl w:ilvl="7" w:tplc="1AD85284">
      <w:numFmt w:val="bullet"/>
      <w:lvlText w:val="•"/>
      <w:lvlJc w:val="left"/>
      <w:pPr>
        <w:ind w:left="7597" w:hanging="280"/>
      </w:pPr>
      <w:rPr>
        <w:rFonts w:hint="default"/>
        <w:lang w:val="uk-UA" w:eastAsia="en-US" w:bidi="ar-SA"/>
      </w:rPr>
    </w:lvl>
    <w:lvl w:ilvl="8" w:tplc="2CC4A066">
      <w:numFmt w:val="bullet"/>
      <w:lvlText w:val="•"/>
      <w:lvlJc w:val="left"/>
      <w:pPr>
        <w:ind w:left="8400" w:hanging="28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2DE9"/>
    <w:rsid w:val="004F2DE9"/>
    <w:rsid w:val="00902358"/>
    <w:rsid w:val="00B561BF"/>
    <w:rsid w:val="00B8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50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97" w:hanging="61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0235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358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90235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358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50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97" w:hanging="61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0235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358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90235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358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1605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User</cp:lastModifiedBy>
  <cp:revision>2</cp:revision>
  <dcterms:created xsi:type="dcterms:W3CDTF">2023-11-24T08:03:00Z</dcterms:created>
  <dcterms:modified xsi:type="dcterms:W3CDTF">2023-11-24T08:17:00Z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2023-11-24T00:00:00Z</vt:filetime>
  </property>
</Properties>
</file>