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8A6" w:rsidRPr="009167B5" w:rsidRDefault="004D68A6" w:rsidP="004D68A6">
      <w:pPr>
        <w:tabs>
          <w:tab w:val="left" w:pos="4320"/>
        </w:tabs>
        <w:jc w:val="center"/>
      </w:pPr>
      <w:r w:rsidRPr="009167B5">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4pt" o:ole="" fillcolor="window">
            <v:imagedata r:id="rId4" o:title=""/>
          </v:shape>
          <o:OLEObject Type="Embed" ProgID="PBrush" ShapeID="_x0000_i1025" DrawAspect="Content" ObjectID="_1763261679" r:id="rId5"/>
        </w:object>
      </w:r>
    </w:p>
    <w:p w:rsidR="004D68A6" w:rsidRPr="009167B5" w:rsidRDefault="004D68A6" w:rsidP="004D68A6">
      <w:pPr>
        <w:jc w:val="center"/>
        <w:rPr>
          <w:sz w:val="16"/>
          <w:szCs w:val="16"/>
        </w:rPr>
      </w:pPr>
    </w:p>
    <w:p w:rsidR="004D68A6" w:rsidRPr="00867ACA" w:rsidRDefault="004D68A6" w:rsidP="004D68A6">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rsidR="004D68A6" w:rsidRPr="003C6E43" w:rsidRDefault="004D68A6" w:rsidP="004D68A6">
      <w:pPr>
        <w:rPr>
          <w:color w:val="FF0000"/>
          <w:sz w:val="10"/>
          <w:szCs w:val="10"/>
        </w:rPr>
      </w:pPr>
    </w:p>
    <w:p w:rsidR="004D68A6" w:rsidRPr="002C0097" w:rsidRDefault="004D68A6" w:rsidP="004D68A6">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rsidR="004D68A6" w:rsidRPr="009167B5" w:rsidRDefault="004D68A6" w:rsidP="004D68A6">
      <w:pPr>
        <w:jc w:val="center"/>
        <w:rPr>
          <w:b/>
          <w:bCs/>
          <w:sz w:val="20"/>
          <w:szCs w:val="20"/>
        </w:rPr>
      </w:pPr>
    </w:p>
    <w:p w:rsidR="004D68A6" w:rsidRPr="009167B5" w:rsidRDefault="004D68A6" w:rsidP="004D68A6">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rsidR="004D68A6" w:rsidRPr="009167B5" w:rsidRDefault="004D68A6" w:rsidP="004D68A6">
      <w:pPr>
        <w:jc w:val="center"/>
        <w:rPr>
          <w:bCs/>
          <w:sz w:val="40"/>
          <w:szCs w:val="40"/>
        </w:rPr>
      </w:pPr>
    </w:p>
    <w:p w:rsidR="004D68A6" w:rsidRDefault="004D68A6" w:rsidP="004D68A6">
      <w:pPr>
        <w:pStyle w:val="tj"/>
        <w:shd w:val="clear" w:color="auto" w:fill="FFFFFF"/>
        <w:tabs>
          <w:tab w:val="left" w:pos="1843"/>
          <w:tab w:val="left" w:pos="4395"/>
        </w:tabs>
        <w:spacing w:beforeAutospacing="0" w:afterAutospacing="0"/>
        <w:jc w:val="both"/>
        <w:rPr>
          <w:sz w:val="28"/>
          <w:szCs w:val="28"/>
          <w:lang w:val="uk-UA"/>
        </w:rPr>
      </w:pPr>
      <w:r w:rsidRPr="004D68A6">
        <w:rPr>
          <w:lang w:val="uk-UA"/>
        </w:rPr>
        <w:t>________________</w:t>
      </w:r>
      <w:r>
        <w:rPr>
          <w:lang w:val="uk-UA"/>
        </w:rPr>
        <w:tab/>
      </w:r>
      <w:r w:rsidRPr="004D68A6">
        <w:rPr>
          <w:lang w:val="uk-UA"/>
        </w:rPr>
        <w:t xml:space="preserve">Луцьк </w:t>
      </w:r>
      <w:r>
        <w:rPr>
          <w:lang w:val="uk-UA"/>
        </w:rPr>
        <w:tab/>
      </w:r>
      <w:r>
        <w:rPr>
          <w:lang w:val="uk-UA"/>
        </w:rPr>
        <w:tab/>
      </w:r>
      <w:r>
        <w:rPr>
          <w:lang w:val="uk-UA"/>
        </w:rPr>
        <w:tab/>
      </w:r>
      <w:r w:rsidRPr="004D68A6">
        <w:rPr>
          <w:lang w:val="uk-UA"/>
        </w:rPr>
        <w:t>№________________</w:t>
      </w:r>
    </w:p>
    <w:p w:rsidR="004D68A6" w:rsidRDefault="004D68A6" w:rsidP="004D68A6">
      <w:pPr>
        <w:jc w:val="both"/>
        <w:rPr>
          <w:sz w:val="28"/>
          <w:szCs w:val="28"/>
        </w:rPr>
      </w:pPr>
    </w:p>
    <w:p w:rsidR="00DC5CAA" w:rsidRDefault="00DC5CAA">
      <w:pPr>
        <w:jc w:val="center"/>
      </w:pPr>
    </w:p>
    <w:p w:rsidR="00DC5CAA" w:rsidRDefault="004D68A6" w:rsidP="001571DF">
      <w:pPr>
        <w:tabs>
          <w:tab w:val="left" w:pos="6660"/>
          <w:tab w:val="left" w:pos="7020"/>
        </w:tabs>
        <w:ind w:right="4959"/>
        <w:jc w:val="both"/>
        <w:rPr>
          <w:sz w:val="28"/>
          <w:szCs w:val="28"/>
        </w:rPr>
      </w:pPr>
      <w:r>
        <w:rPr>
          <w:sz w:val="28"/>
          <w:szCs w:val="28"/>
        </w:rPr>
        <w:t xml:space="preserve">Про </w:t>
      </w:r>
      <w:proofErr w:type="spellStart"/>
      <w:r>
        <w:rPr>
          <w:sz w:val="28"/>
          <w:szCs w:val="28"/>
        </w:rPr>
        <w:t>проєкт</w:t>
      </w:r>
      <w:proofErr w:type="spellEnd"/>
      <w:r>
        <w:rPr>
          <w:sz w:val="28"/>
          <w:szCs w:val="28"/>
        </w:rPr>
        <w:t xml:space="preserve"> Програми з висвітлення діяльності Луцької міської ради на</w:t>
      </w:r>
      <w:r w:rsidR="001571DF">
        <w:rPr>
          <w:sz w:val="28"/>
          <w:szCs w:val="28"/>
        </w:rPr>
        <w:t> </w:t>
      </w:r>
      <w:r>
        <w:rPr>
          <w:sz w:val="28"/>
          <w:szCs w:val="28"/>
        </w:rPr>
        <w:t>2024–2026 роки</w:t>
      </w:r>
    </w:p>
    <w:p w:rsidR="00DC5CAA" w:rsidRDefault="00DC5CAA" w:rsidP="001571DF">
      <w:pPr>
        <w:ind w:right="4959"/>
        <w:rPr>
          <w:sz w:val="28"/>
          <w:szCs w:val="28"/>
        </w:rPr>
      </w:pPr>
    </w:p>
    <w:p w:rsidR="00DC5CAA" w:rsidRDefault="004D68A6">
      <w:pPr>
        <w:pStyle w:val="a4"/>
        <w:spacing w:after="0" w:line="240" w:lineRule="auto"/>
        <w:ind w:firstLine="567"/>
        <w:jc w:val="both"/>
      </w:pPr>
      <w:r>
        <w:rPr>
          <w:sz w:val="28"/>
          <w:szCs w:val="28"/>
        </w:rPr>
        <w:t xml:space="preserve">Відповідно до законів України «Про медіа», «Про інформацію», «Про державну підтримку медіа, гарантії професійної діяльності та соціальний захист журналіста», «Про доступ до публічної інформації», Указу Президента України «Про додаткові заходи щодо забезпечення відкритості у діяльності органів державної влади», керуючись п. 22 частини першої ст. 26 та частиною другою ст. 59 Закону України «Про місцеве самоврядування в Україні», </w:t>
      </w:r>
      <w:r w:rsidR="00507A8D" w:rsidRPr="00507A8D">
        <w:rPr>
          <w:sz w:val="28"/>
          <w:szCs w:val="28"/>
        </w:rPr>
        <w:t>рішення</w:t>
      </w:r>
      <w:r w:rsidR="00507A8D" w:rsidRPr="00507A8D">
        <w:rPr>
          <w:sz w:val="28"/>
          <w:szCs w:val="28"/>
        </w:rPr>
        <w:t>м</w:t>
      </w:r>
      <w:r w:rsidR="00507A8D" w:rsidRPr="00507A8D">
        <w:rPr>
          <w:sz w:val="28"/>
          <w:szCs w:val="28"/>
        </w:rPr>
        <w:t xml:space="preserve"> виконавчого комітету міської ради від 03.11.2021 </w:t>
      </w:r>
      <w:r w:rsidR="00507A8D">
        <w:rPr>
          <w:sz w:val="28"/>
          <w:szCs w:val="28"/>
        </w:rPr>
        <w:t xml:space="preserve">          </w:t>
      </w:r>
      <w:r w:rsidR="00507A8D" w:rsidRPr="00507A8D">
        <w:rPr>
          <w:sz w:val="28"/>
          <w:szCs w:val="28"/>
        </w:rPr>
        <w:t>№ 881-1 «Про Порядок розроблення цільових програм Луцької міської територіальної громади, моніторингу та звітності про їх виконання»,</w:t>
      </w:r>
      <w:r w:rsidR="00507A8D">
        <w:t xml:space="preserve"> </w:t>
      </w:r>
      <w:r>
        <w:rPr>
          <w:sz w:val="28"/>
          <w:szCs w:val="28"/>
        </w:rPr>
        <w:t>з метою забезпечення відкритості та прозорості в інформаційному висвітленні діяльності Луцької міської ради та її виконавчих органів, для реалізації конституційного права громадян на інформацію, виконавчий комітет міської ради</w:t>
      </w:r>
    </w:p>
    <w:p w:rsidR="00DC5CAA" w:rsidRDefault="00DC5CAA">
      <w:pPr>
        <w:pStyle w:val="a4"/>
        <w:spacing w:after="0" w:line="240" w:lineRule="auto"/>
        <w:ind w:firstLine="567"/>
        <w:jc w:val="both"/>
        <w:rPr>
          <w:sz w:val="28"/>
          <w:szCs w:val="28"/>
        </w:rPr>
      </w:pPr>
    </w:p>
    <w:p w:rsidR="00DC5CAA" w:rsidRDefault="004D68A6">
      <w:pPr>
        <w:ind w:hanging="10"/>
        <w:jc w:val="both"/>
      </w:pPr>
      <w:r>
        <w:rPr>
          <w:sz w:val="28"/>
          <w:szCs w:val="28"/>
        </w:rPr>
        <w:t>ВИРІШИВ:</w:t>
      </w:r>
    </w:p>
    <w:p w:rsidR="00DC5CAA" w:rsidRDefault="00DC5CAA">
      <w:pPr>
        <w:ind w:hanging="10"/>
        <w:jc w:val="both"/>
        <w:rPr>
          <w:sz w:val="28"/>
          <w:szCs w:val="28"/>
        </w:rPr>
      </w:pPr>
    </w:p>
    <w:p w:rsidR="00DC5CAA" w:rsidRDefault="004D68A6">
      <w:pPr>
        <w:ind w:firstLine="510"/>
        <w:jc w:val="both"/>
        <w:rPr>
          <w:sz w:val="28"/>
          <w:szCs w:val="28"/>
        </w:rPr>
      </w:pPr>
      <w:r>
        <w:rPr>
          <w:sz w:val="28"/>
          <w:szCs w:val="28"/>
        </w:rPr>
        <w:t xml:space="preserve">1. Погодити </w:t>
      </w:r>
      <w:proofErr w:type="spellStart"/>
      <w:r>
        <w:rPr>
          <w:sz w:val="28"/>
          <w:szCs w:val="28"/>
        </w:rPr>
        <w:t>проєкт</w:t>
      </w:r>
      <w:proofErr w:type="spellEnd"/>
      <w:r>
        <w:rPr>
          <w:sz w:val="28"/>
          <w:szCs w:val="28"/>
        </w:rPr>
        <w:t xml:space="preserve"> Програми з висвітлення діяльності Луцької міської ради на 2024–2026 роки (далі – Програма) згідно з додатком.</w:t>
      </w:r>
    </w:p>
    <w:p w:rsidR="004D68A6" w:rsidRPr="004D68A6" w:rsidRDefault="004D68A6">
      <w:pPr>
        <w:ind w:firstLine="510"/>
        <w:jc w:val="both"/>
        <w:rPr>
          <w:sz w:val="28"/>
          <w:szCs w:val="28"/>
        </w:rPr>
      </w:pPr>
      <w:r w:rsidRPr="004D68A6">
        <w:rPr>
          <w:sz w:val="28"/>
          <w:szCs w:val="28"/>
        </w:rPr>
        <w:t>2.</w:t>
      </w:r>
      <w:r>
        <w:rPr>
          <w:sz w:val="28"/>
          <w:szCs w:val="28"/>
        </w:rPr>
        <w:t> </w:t>
      </w:r>
      <w:r w:rsidRPr="004D68A6">
        <w:rPr>
          <w:sz w:val="28"/>
          <w:szCs w:val="28"/>
        </w:rPr>
        <w:t xml:space="preserve">Доручити управлінню </w:t>
      </w:r>
      <w:r>
        <w:rPr>
          <w:sz w:val="28"/>
          <w:szCs w:val="28"/>
        </w:rPr>
        <w:t>інформаційної роботи</w:t>
      </w:r>
      <w:r w:rsidRPr="004D68A6">
        <w:rPr>
          <w:sz w:val="28"/>
          <w:szCs w:val="28"/>
        </w:rPr>
        <w:t xml:space="preserve"> </w:t>
      </w:r>
      <w:proofErr w:type="spellStart"/>
      <w:r w:rsidRPr="004D68A6">
        <w:rPr>
          <w:sz w:val="28"/>
          <w:szCs w:val="28"/>
        </w:rPr>
        <w:t>внести</w:t>
      </w:r>
      <w:proofErr w:type="spellEnd"/>
      <w:r w:rsidRPr="004D68A6">
        <w:rPr>
          <w:sz w:val="28"/>
          <w:szCs w:val="28"/>
        </w:rPr>
        <w:t xml:space="preserve"> </w:t>
      </w:r>
      <w:proofErr w:type="spellStart"/>
      <w:r w:rsidRPr="004D68A6">
        <w:rPr>
          <w:sz w:val="28"/>
          <w:szCs w:val="28"/>
        </w:rPr>
        <w:t>проєкт</w:t>
      </w:r>
      <w:proofErr w:type="spellEnd"/>
      <w:r w:rsidRPr="004D68A6">
        <w:rPr>
          <w:sz w:val="28"/>
          <w:szCs w:val="28"/>
        </w:rPr>
        <w:t xml:space="preserve"> Програми на сесію міської ради для затвердження</w:t>
      </w:r>
      <w:r>
        <w:rPr>
          <w:sz w:val="28"/>
          <w:szCs w:val="28"/>
        </w:rPr>
        <w:t>.</w:t>
      </w:r>
    </w:p>
    <w:p w:rsidR="00DC5CAA" w:rsidRDefault="004D68A6">
      <w:pPr>
        <w:ind w:firstLine="510"/>
        <w:jc w:val="both"/>
      </w:pPr>
      <w:r>
        <w:rPr>
          <w:sz w:val="28"/>
          <w:szCs w:val="28"/>
        </w:rPr>
        <w:t xml:space="preserve">3. Контроль за виконанням рішення покласти на заступника міського голови, керуючого справами виконавчого комітету Юрія </w:t>
      </w:r>
      <w:proofErr w:type="spellStart"/>
      <w:r>
        <w:rPr>
          <w:sz w:val="28"/>
          <w:szCs w:val="28"/>
        </w:rPr>
        <w:t>Вербича</w:t>
      </w:r>
      <w:proofErr w:type="spellEnd"/>
      <w:r>
        <w:rPr>
          <w:sz w:val="28"/>
          <w:szCs w:val="28"/>
        </w:rPr>
        <w:t>.</w:t>
      </w:r>
    </w:p>
    <w:p w:rsidR="00DC5CAA" w:rsidRPr="00507A8D" w:rsidRDefault="00DC5CAA">
      <w:pPr>
        <w:jc w:val="both"/>
      </w:pPr>
    </w:p>
    <w:p w:rsidR="004D68A6" w:rsidRPr="00507A8D" w:rsidRDefault="004D68A6">
      <w:pPr>
        <w:jc w:val="both"/>
      </w:pPr>
    </w:p>
    <w:p w:rsidR="004D68A6" w:rsidRDefault="004D68A6" w:rsidP="004D68A6">
      <w:pPr>
        <w:widowControl w:val="0"/>
        <w:jc w:val="both"/>
        <w:rPr>
          <w:caps/>
          <w:kern w:val="2"/>
          <w:sz w:val="28"/>
          <w:szCs w:val="28"/>
        </w:rPr>
      </w:pPr>
      <w:r>
        <w:rPr>
          <w:kern w:val="2"/>
          <w:sz w:val="28"/>
          <w:szCs w:val="28"/>
        </w:rPr>
        <w:t>Міський голова</w:t>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sidRPr="004D68A6">
        <w:rPr>
          <w:kern w:val="2"/>
          <w:sz w:val="28"/>
          <w:szCs w:val="28"/>
        </w:rPr>
        <w:t xml:space="preserve"> </w:t>
      </w:r>
      <w:r>
        <w:rPr>
          <w:kern w:val="2"/>
          <w:sz w:val="28"/>
          <w:szCs w:val="28"/>
        </w:rPr>
        <w:t xml:space="preserve">Ігор </w:t>
      </w:r>
      <w:r>
        <w:rPr>
          <w:caps/>
          <w:kern w:val="2"/>
          <w:sz w:val="28"/>
          <w:szCs w:val="28"/>
        </w:rPr>
        <w:t>Поліщук</w:t>
      </w:r>
    </w:p>
    <w:p w:rsidR="004D68A6" w:rsidRPr="00507A8D" w:rsidRDefault="004D68A6" w:rsidP="004D68A6">
      <w:pPr>
        <w:widowControl w:val="0"/>
        <w:jc w:val="both"/>
        <w:rPr>
          <w:caps/>
          <w:kern w:val="2"/>
        </w:rPr>
      </w:pPr>
    </w:p>
    <w:p w:rsidR="004D68A6" w:rsidRPr="00507A8D" w:rsidRDefault="004D68A6" w:rsidP="004D68A6">
      <w:pPr>
        <w:widowControl w:val="0"/>
        <w:jc w:val="both"/>
      </w:pPr>
    </w:p>
    <w:p w:rsidR="004D68A6" w:rsidRDefault="004D68A6" w:rsidP="004D68A6">
      <w:pPr>
        <w:widowControl w:val="0"/>
        <w:jc w:val="both"/>
      </w:pPr>
      <w:r>
        <w:rPr>
          <w:kern w:val="2"/>
          <w:sz w:val="28"/>
          <w:szCs w:val="28"/>
        </w:rPr>
        <w:t>Заступник міського голови,</w:t>
      </w:r>
    </w:p>
    <w:p w:rsidR="004D68A6" w:rsidRDefault="004D68A6" w:rsidP="004D68A6">
      <w:pPr>
        <w:jc w:val="both"/>
        <w:rPr>
          <w:sz w:val="28"/>
          <w:szCs w:val="28"/>
        </w:rPr>
      </w:pPr>
      <w:r>
        <w:rPr>
          <w:kern w:val="2"/>
          <w:sz w:val="28"/>
          <w:szCs w:val="28"/>
        </w:rPr>
        <w:t>керуючий справами виконкому</w:t>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sidRPr="004D68A6">
        <w:rPr>
          <w:kern w:val="2"/>
          <w:sz w:val="28"/>
          <w:szCs w:val="28"/>
        </w:rPr>
        <w:t xml:space="preserve"> </w:t>
      </w:r>
      <w:r>
        <w:rPr>
          <w:kern w:val="2"/>
          <w:sz w:val="28"/>
          <w:szCs w:val="28"/>
        </w:rPr>
        <w:t xml:space="preserve">Юрій </w:t>
      </w:r>
      <w:r>
        <w:rPr>
          <w:caps/>
          <w:kern w:val="2"/>
          <w:sz w:val="28"/>
          <w:szCs w:val="28"/>
        </w:rPr>
        <w:t>Вербич</w:t>
      </w:r>
    </w:p>
    <w:p w:rsidR="00DC5CAA" w:rsidRDefault="00DC5CAA">
      <w:pPr>
        <w:pStyle w:val="14"/>
        <w:spacing w:before="0" w:after="0"/>
        <w:jc w:val="both"/>
        <w:rPr>
          <w:kern w:val="2"/>
        </w:rPr>
      </w:pPr>
      <w:bookmarkStart w:id="0" w:name="_GoBack"/>
      <w:bookmarkEnd w:id="0"/>
    </w:p>
    <w:p w:rsidR="00DC5CAA" w:rsidRDefault="004D68A6" w:rsidP="004D68A6">
      <w:proofErr w:type="spellStart"/>
      <w:r>
        <w:rPr>
          <w:rFonts w:cs="Arial"/>
        </w:rPr>
        <w:t>Балюк</w:t>
      </w:r>
      <w:proofErr w:type="spellEnd"/>
      <w:r>
        <w:rPr>
          <w:rFonts w:cs="Arial"/>
        </w:rPr>
        <w:t xml:space="preserve"> 777 904</w:t>
      </w:r>
    </w:p>
    <w:sectPr w:rsidR="00DC5CAA" w:rsidSect="00507A8D">
      <w:pgSz w:w="11906" w:h="16838"/>
      <w:pgMar w:top="454" w:right="567" w:bottom="1021"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DC5CAA"/>
    <w:rsid w:val="001571DF"/>
    <w:rsid w:val="004D68A6"/>
    <w:rsid w:val="00507A8D"/>
    <w:rsid w:val="00DC5CA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D1FD"/>
  <w15:docId w15:val="{42731B74-58D2-4A94-8356-C8DC3175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6A"/>
    <w:pPr>
      <w:suppressAutoHyphens/>
    </w:pPr>
    <w:rPr>
      <w:rFonts w:ascii="Times New Roman" w:eastAsia="Times New Roman" w:hAnsi="Times New Roman" w:cs="Times New Roman"/>
      <w:color w:val="00000A"/>
      <w:sz w:val="24"/>
      <w:szCs w:val="24"/>
      <w:lang w:eastAsia="ru-RU"/>
    </w:rPr>
  </w:style>
  <w:style w:type="paragraph" w:styleId="1">
    <w:name w:val="heading 1"/>
    <w:basedOn w:val="a"/>
    <w:qFormat/>
    <w:pPr>
      <w:keepNext/>
      <w:spacing w:before="240" w:after="60"/>
      <w:outlineLvl w:val="0"/>
    </w:pPr>
    <w:rPr>
      <w:rFonts w:ascii="Arial" w:hAnsi="Arial" w:cs="Arial"/>
      <w:b/>
      <w:bCs/>
      <w:kern w:val="2"/>
      <w:sz w:val="32"/>
      <w:szCs w:val="32"/>
    </w:rPr>
  </w:style>
  <w:style w:type="paragraph" w:styleId="2">
    <w:name w:val="heading 2"/>
    <w:basedOn w:val="a"/>
    <w:qFormat/>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1"/>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link w:val="1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link w:val="20"/>
    <w:qFormat/>
    <w:rsid w:val="00C02F05"/>
    <w:rPr>
      <w:rFonts w:ascii="Arial" w:eastAsia="Times New Roman" w:hAnsi="Arial" w:cs="Arial"/>
      <w:b/>
      <w:bCs/>
      <w:i/>
      <w:iCs/>
      <w:sz w:val="28"/>
      <w:szCs w:val="28"/>
      <w:lang w:eastAsia="ru-RU"/>
    </w:rPr>
  </w:style>
  <w:style w:type="character" w:customStyle="1" w:styleId="a3">
    <w:name w:val="Гіперпосилання"/>
    <w:rPr>
      <w:color w:val="000080"/>
      <w:u w:val="single"/>
    </w:rPr>
  </w:style>
  <w:style w:type="character" w:customStyle="1" w:styleId="ListLabel1">
    <w:name w:val="ListLabel 1"/>
    <w:qFormat/>
    <w:rPr>
      <w:color w:val="000000"/>
      <w:sz w:val="28"/>
      <w:szCs w:val="28"/>
      <w:u w:val="none"/>
    </w:rPr>
  </w:style>
  <w:style w:type="paragraph" w:customStyle="1" w:styleId="12">
    <w:name w:val="Заголовок1"/>
    <w:basedOn w:val="a"/>
    <w:next w:val="a4"/>
    <w:qFormat/>
    <w:rsid w:val="00C7405A"/>
    <w:pPr>
      <w:keepNext/>
      <w:spacing w:before="240" w:after="120"/>
    </w:pPr>
    <w:rPr>
      <w:rFonts w:ascii="Liberation Sans" w:eastAsia="Microsoft YaHei" w:hAnsi="Liberation Sans" w:cs="Lucida Sans"/>
      <w:sz w:val="28"/>
      <w:szCs w:val="28"/>
    </w:rPr>
  </w:style>
  <w:style w:type="paragraph" w:styleId="a4">
    <w:name w:val="Body Text"/>
    <w:basedOn w:val="a"/>
    <w:rsid w:val="00C7405A"/>
    <w:pPr>
      <w:spacing w:after="140" w:line="276" w:lineRule="auto"/>
    </w:pPr>
  </w:style>
  <w:style w:type="paragraph" w:styleId="a5">
    <w:name w:val="List"/>
    <w:basedOn w:val="a4"/>
    <w:rsid w:val="00C7405A"/>
    <w:rPr>
      <w:rFonts w:cs="Lucida Sans"/>
    </w:rPr>
  </w:style>
  <w:style w:type="paragraph" w:styleId="a6">
    <w:name w:val="caption"/>
    <w:basedOn w:val="a"/>
    <w:qFormat/>
    <w:pPr>
      <w:suppressLineNumbers/>
      <w:spacing w:before="120" w:after="120"/>
    </w:pPr>
    <w:rPr>
      <w:rFonts w:cs="Mangal"/>
      <w:i/>
      <w:iCs/>
    </w:rPr>
  </w:style>
  <w:style w:type="paragraph" w:customStyle="1" w:styleId="a7">
    <w:name w:val="Покажчик"/>
    <w:basedOn w:val="a"/>
    <w:qFormat/>
    <w:rsid w:val="00C7405A"/>
    <w:pPr>
      <w:suppressLineNumbers/>
    </w:pPr>
    <w:rPr>
      <w:rFonts w:cs="Lucida Sans"/>
    </w:rPr>
  </w:style>
  <w:style w:type="paragraph" w:customStyle="1" w:styleId="110">
    <w:name w:val="Заголовок 11"/>
    <w:basedOn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3">
    <w:name w:val="Назва об'єкта1"/>
    <w:basedOn w:val="a"/>
    <w:qFormat/>
    <w:rsid w:val="00C7405A"/>
    <w:pPr>
      <w:suppressLineNumbers/>
      <w:spacing w:before="120" w:after="120"/>
    </w:pPr>
    <w:rPr>
      <w:rFonts w:cs="Lucida Sans"/>
      <w:i/>
      <w:iCs/>
    </w:rPr>
  </w:style>
  <w:style w:type="paragraph" w:customStyle="1" w:styleId="14">
    <w:name w:val="Обычный (веб)1"/>
    <w:basedOn w:val="a"/>
    <w:qFormat/>
    <w:pPr>
      <w:spacing w:before="280" w:after="280"/>
    </w:pPr>
  </w:style>
  <w:style w:type="paragraph" w:customStyle="1" w:styleId="tj">
    <w:name w:val="tj"/>
    <w:basedOn w:val="a"/>
    <w:qFormat/>
    <w:rsid w:val="004D68A6"/>
    <w:pPr>
      <w:spacing w:beforeAutospacing="1" w:afterAutospacing="1"/>
    </w:pPr>
    <w:rPr>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1000</Words>
  <Characters>570</Characters>
  <Application>Microsoft Office Word</Application>
  <DocSecurity>0</DocSecurity>
  <Lines>4</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dc:description/>
  <cp:lastModifiedBy>Пользователь Windows</cp:lastModifiedBy>
  <cp:revision>15</cp:revision>
  <dcterms:created xsi:type="dcterms:W3CDTF">2022-02-22T13:50:00Z</dcterms:created>
  <dcterms:modified xsi:type="dcterms:W3CDTF">2023-12-05T04:08:00Z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