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610B" w14:textId="77777777" w:rsidR="00951610" w:rsidRDefault="00EF1236">
      <w:pPr>
        <w:spacing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8D044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6983E4FF" w14:textId="77777777" w:rsidR="00951610" w:rsidRDefault="00951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2FF451" w14:textId="77777777" w:rsidR="001E013D" w:rsidRDefault="00EF123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0F1FFCA6" w14:textId="79B0C296" w:rsidR="001E013D" w:rsidRPr="00E97E63" w:rsidRDefault="001E013D" w:rsidP="001E0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 w:rsidRPr="00E97E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>закупівлі послуг з функціонального розширення та супроводження інформаційно-аналітичної системи</w:t>
      </w:r>
      <w:r w:rsidRPr="008D0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>«Кадри</w:t>
      </w:r>
      <w:r w:rsidRPr="008D0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E63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 xml:space="preserve">» з  </w:t>
      </w:r>
    </w:p>
    <w:p w14:paraId="65C5844A" w14:textId="227AFD4D" w:rsidR="00951610" w:rsidRPr="00E97E63" w:rsidRDefault="00EF1236" w:rsidP="001E0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E63">
        <w:rPr>
          <w:rFonts w:ascii="Times New Roman" w:eastAsia="Times New Roman" w:hAnsi="Times New Roman" w:cs="Times New Roman"/>
          <w:sz w:val="28"/>
          <w:szCs w:val="28"/>
        </w:rPr>
        <w:t xml:space="preserve">товариством </w:t>
      </w:r>
      <w:r w:rsidR="001E013D" w:rsidRPr="00E97E6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>МККУ-мережі</w:t>
      </w:r>
      <w:r w:rsidR="001E013D" w:rsidRPr="00E97E6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</w:t>
      </w:r>
      <w:r w:rsidR="001E013D" w:rsidRPr="00E97E63">
        <w:rPr>
          <w:rFonts w:ascii="Times New Roman" w:eastAsia="Times New Roman" w:hAnsi="Times New Roman" w:cs="Times New Roman"/>
          <w:sz w:val="28"/>
          <w:szCs w:val="28"/>
        </w:rPr>
        <w:t>згідно з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 xml:space="preserve">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(далі </w:t>
      </w:r>
      <w:r w:rsidR="00C44E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 xml:space="preserve"> Особливості)</w:t>
      </w:r>
    </w:p>
    <w:p w14:paraId="13D4A0AE" w14:textId="77777777" w:rsidR="001E013D" w:rsidRDefault="001E013D" w:rsidP="001E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710876" w14:textId="07E1185F" w:rsidR="00951610" w:rsidRDefault="00EF123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абзацу </w:t>
      </w:r>
      <w:r w:rsidR="001E013D">
        <w:rPr>
          <w:rFonts w:ascii="Times New Roman" w:eastAsia="Times New Roman" w:hAnsi="Times New Roman" w:cs="Times New Roman"/>
          <w:sz w:val="28"/>
          <w:szCs w:val="28"/>
        </w:rPr>
        <w:t>п’ятого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підпункту 5 пункту 13 Особливостей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необхідності захисту прав інтелектуальної власності.</w:t>
      </w:r>
    </w:p>
    <w:p w14:paraId="3C5E8131" w14:textId="77777777" w:rsidR="00951610" w:rsidRDefault="00EF1236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8F04FA" w14:textId="77777777" w:rsidR="00951610" w:rsidRDefault="00EF1236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59BEABEF" w14:textId="4EB6F86B" w:rsidR="00951610" w:rsidRPr="0003693A" w:rsidRDefault="00EF1236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Указом Президента України від 24.02.2022 № 64</w:t>
      </w:r>
      <w:r w:rsidR="00036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93A" w:rsidRPr="0003693A"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 </w:t>
      </w:r>
      <w:r w:rsidR="0003693A">
        <w:rPr>
          <w:rFonts w:ascii="Times New Roman" w:hAnsi="Times New Roman" w:cs="Times New Roman"/>
          <w:sz w:val="28"/>
          <w:szCs w:val="28"/>
        </w:rPr>
        <w:t xml:space="preserve"> (далі – Указ)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змінами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0369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693A" w:rsidRPr="000369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93A">
        <w:rPr>
          <w:rFonts w:ascii="Times New Roman" w:eastAsia="Times New Roman" w:hAnsi="Times New Roman" w:cs="Times New Roman"/>
          <w:sz w:val="28"/>
          <w:szCs w:val="28"/>
        </w:rPr>
        <w:t>.02.2023.</w:t>
      </w:r>
    </w:p>
    <w:p w14:paraId="02D6C3BF" w14:textId="370A79BD" w:rsidR="00951610" w:rsidRDefault="00EF1236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</w:t>
      </w:r>
      <w:r w:rsidR="0003693A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невідкладно:</w:t>
      </w:r>
    </w:p>
    <w:p w14:paraId="04203AA6" w14:textId="77777777" w:rsidR="00951610" w:rsidRDefault="00EF123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6376B7FD" w14:textId="77777777" w:rsidR="00951610" w:rsidRDefault="00EF123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5C7D52E5" w14:textId="27ED0EEB" w:rsidR="00951610" w:rsidRDefault="00EF123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</w:t>
      </w:r>
      <w:r w:rsidR="000369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разі введення воєнного стану в Україні або окремих її місцевостях:</w:t>
      </w:r>
    </w:p>
    <w:p w14:paraId="4EE1FE9F" w14:textId="77777777" w:rsidR="00951610" w:rsidRDefault="00EF123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4EF1F506" w14:textId="77777777" w:rsidR="00951610" w:rsidRDefault="00EF123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3351CA29" w14:textId="560214B1" w:rsidR="00951610" w:rsidRDefault="00EF123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</w:t>
      </w:r>
      <w:r w:rsidR="0003693A">
        <w:rPr>
          <w:rFonts w:ascii="Times New Roman" w:eastAsia="Times New Roman" w:hAnsi="Times New Roman" w:cs="Times New Roman"/>
          <w:sz w:val="28"/>
          <w:szCs w:val="28"/>
        </w:rPr>
        <w:t xml:space="preserve">сьомим </w:t>
      </w:r>
      <w:r>
        <w:rPr>
          <w:rFonts w:ascii="Times New Roman" w:eastAsia="Times New Roman" w:hAnsi="Times New Roman" w:cs="Times New Roman"/>
          <w:sz w:val="28"/>
          <w:szCs w:val="28"/>
        </w:rPr>
        <w:t>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63C55EB5" w14:textId="578434FC" w:rsidR="00951610" w:rsidRDefault="00EF1236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невідкладного забезпечення заходів правового режиму воєнного стану, до яких</w:t>
      </w:r>
      <w:r w:rsidR="000369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тому числі</w:t>
      </w:r>
      <w:r w:rsidR="000369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входить здійснення публічних закупівель, 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>частин</w:t>
      </w:r>
      <w:r w:rsidR="0003693A" w:rsidRPr="00E97E63">
        <w:rPr>
          <w:rFonts w:ascii="Times New Roman" w:eastAsia="Times New Roman" w:hAnsi="Times New Roman" w:cs="Times New Roman"/>
          <w:sz w:val="28"/>
          <w:szCs w:val="28"/>
        </w:rPr>
        <w:t>ами третьою–сьомою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розділу Х «Прикінцеві та перехідні положення» Закону України «Про публічні закупівлі» (далі </w:t>
      </w:r>
      <w:r w:rsidR="000047C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 w:rsidR="008D0443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5CF4176" w14:textId="4C3C93CD" w:rsidR="00951610" w:rsidRDefault="00EF1236" w:rsidP="008D044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необхідності захисту прав інтелектуальної власності,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B5352" w:rsidRPr="00E97E63">
        <w:rPr>
          <w:rFonts w:ascii="Times New Roman" w:eastAsia="Times New Roman" w:hAnsi="Times New Roman" w:cs="Times New Roman"/>
          <w:sz w:val="28"/>
          <w:szCs w:val="28"/>
        </w:rPr>
        <w:t xml:space="preserve">ів                           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3B5352" w:rsidRPr="00E97E6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7E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3B5352" w:rsidRPr="00E97E6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розділу Х «Прикінцеві та перехідні положення» Закону.</w:t>
      </w:r>
    </w:p>
    <w:p w14:paraId="1B0F2170" w14:textId="758AC6E3" w:rsidR="00951610" w:rsidRDefault="00EF123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те, що існує необхідність захисту прав інтелектуальної власності на комп'ютерну програму </w:t>
      </w:r>
      <w:r w:rsidR="003B535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Автоматизована інформаційно-аналітична система  “КАДРИ</w:t>
      </w:r>
      <w:r w:rsidR="008D044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8D0443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3B535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застосовується вищевказане виключення.</w:t>
      </w:r>
    </w:p>
    <w:p w14:paraId="2E8289CC" w14:textId="6FDC49AD" w:rsidR="00951610" w:rsidRDefault="00EF123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</w:t>
      </w:r>
      <w:r w:rsidR="003B5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60ED3538" w14:textId="77777777" w:rsidR="00951610" w:rsidRDefault="00EF123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071F8495" w14:textId="77777777" w:rsidR="00951610" w:rsidRDefault="00EF123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огляду на викладене, рішення замовника про проведення закупівлі відповідає чинному законодавству.</w:t>
      </w:r>
    </w:p>
    <w:p w14:paraId="5F2DF66F" w14:textId="77777777" w:rsidR="00951610" w:rsidRDefault="0095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53E3E8" w14:textId="77777777" w:rsidR="00951610" w:rsidRDefault="00951610">
      <w:pPr>
        <w:pStyle w:val="a7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5AFE1F" w14:textId="77777777" w:rsidR="00951610" w:rsidRDefault="00EF1236">
      <w:pPr>
        <w:pStyle w:val="a7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5FD39FA3" w14:textId="77777777" w:rsidR="00951610" w:rsidRDefault="00951610">
      <w:pPr>
        <w:pStyle w:val="a7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01448" w14:textId="77777777" w:rsidR="00951610" w:rsidRDefault="00EF1236">
      <w:pPr>
        <w:pStyle w:val="a7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777 987</w:t>
      </w:r>
    </w:p>
    <w:p w14:paraId="1C36EB12" w14:textId="77777777" w:rsidR="00951610" w:rsidRDefault="0095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951610" w:rsidSect="003B5352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772F" w14:textId="77777777" w:rsidR="000055A9" w:rsidRDefault="000055A9" w:rsidP="0003693A">
      <w:pPr>
        <w:spacing w:after="0" w:line="240" w:lineRule="auto"/>
      </w:pPr>
      <w:r>
        <w:separator/>
      </w:r>
    </w:p>
  </w:endnote>
  <w:endnote w:type="continuationSeparator" w:id="0">
    <w:p w14:paraId="0FBB1945" w14:textId="77777777" w:rsidR="000055A9" w:rsidRDefault="000055A9" w:rsidP="0003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A902" w14:textId="77777777" w:rsidR="000055A9" w:rsidRDefault="000055A9" w:rsidP="0003693A">
      <w:pPr>
        <w:spacing w:after="0" w:line="240" w:lineRule="auto"/>
      </w:pPr>
      <w:r>
        <w:separator/>
      </w:r>
    </w:p>
  </w:footnote>
  <w:footnote w:type="continuationSeparator" w:id="0">
    <w:p w14:paraId="57014644" w14:textId="77777777" w:rsidR="000055A9" w:rsidRDefault="000055A9" w:rsidP="0003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969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9972B3" w14:textId="77777777" w:rsidR="0003693A" w:rsidRDefault="0003693A">
        <w:pPr>
          <w:pStyle w:val="af"/>
          <w:jc w:val="center"/>
        </w:pPr>
      </w:p>
      <w:p w14:paraId="6A83745A" w14:textId="6DA6FA0F" w:rsidR="0003693A" w:rsidRPr="0003693A" w:rsidRDefault="0003693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9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9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9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04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69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C17DB6" w14:textId="77777777" w:rsidR="0003693A" w:rsidRDefault="0003693A">
    <w:pPr>
      <w:pStyle w:val="af"/>
    </w:pPr>
  </w:p>
  <w:p w14:paraId="63CC75F4" w14:textId="77777777" w:rsidR="0003693A" w:rsidRDefault="0003693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10"/>
    <w:rsid w:val="000047CC"/>
    <w:rsid w:val="000055A9"/>
    <w:rsid w:val="0003693A"/>
    <w:rsid w:val="001E013D"/>
    <w:rsid w:val="003B5352"/>
    <w:rsid w:val="008D0443"/>
    <w:rsid w:val="00951610"/>
    <w:rsid w:val="0099492C"/>
    <w:rsid w:val="00C44E5A"/>
    <w:rsid w:val="00E97E63"/>
    <w:rsid w:val="00E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D3E5"/>
  <w15:docId w15:val="{33BDBBB0-CCB7-4CEC-B2D0-27B116F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b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character" w:customStyle="1" w:styleId="af0">
    <w:name w:val="Верхній колонтитул Знак"/>
    <w:basedOn w:val="a0"/>
    <w:link w:val="af"/>
    <w:uiPriority w:val="99"/>
    <w:rsid w:val="0003693A"/>
    <w:rPr>
      <w:rFonts w:cs="Mangal"/>
      <w:szCs w:val="20"/>
    </w:rPr>
  </w:style>
  <w:style w:type="paragraph" w:styleId="af1">
    <w:name w:val="footer"/>
    <w:basedOn w:val="a"/>
    <w:link w:val="af2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character" w:customStyle="1" w:styleId="af2">
    <w:name w:val="Нижній колонтитул Знак"/>
    <w:basedOn w:val="a0"/>
    <w:link w:val="af1"/>
    <w:uiPriority w:val="99"/>
    <w:rsid w:val="0003693A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A05CEA2-1C87-43A1-B418-99E365F4561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3320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11</cp:revision>
  <dcterms:created xsi:type="dcterms:W3CDTF">2022-10-29T08:27:00Z</dcterms:created>
  <dcterms:modified xsi:type="dcterms:W3CDTF">2023-12-14T06:53:00Z</dcterms:modified>
  <dc:language>uk-UA</dc:language>
</cp:coreProperties>
</file>