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F9E71" w14:textId="77777777" w:rsidR="00E4001A" w:rsidRDefault="00000000">
      <w:pPr>
        <w:spacing w:line="240" w:lineRule="auto"/>
        <w:ind w:left="49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2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до розпорядження міського голови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 </w:t>
      </w:r>
    </w:p>
    <w:p w14:paraId="48EE52C8" w14:textId="77777777" w:rsidR="00E4001A" w:rsidRDefault="00E400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EA948D" w14:textId="77777777" w:rsidR="00E4001A" w:rsidRDefault="0000000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ґ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рунтування</w:t>
      </w:r>
    </w:p>
    <w:p w14:paraId="3751D385" w14:textId="41AFA93A" w:rsidR="00E4001A" w:rsidRDefault="0000000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підстави із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закупівлі теплової енергії із застосуванням виключення згідно з Особливостями здійснення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затвердженими постановою</w:t>
      </w:r>
      <w:r w:rsidR="00095C95">
        <w:rPr>
          <w:rFonts w:ascii="Times New Roman" w:eastAsia="Times New Roman" w:hAnsi="Times New Roman" w:cs="Times New Roman"/>
          <w:sz w:val="28"/>
          <w:szCs w:val="28"/>
        </w:rPr>
        <w:t xml:space="preserve"> Кабінету Міністрів України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 12.10.2022 № 1178 (далі – Особливості)</w:t>
      </w:r>
    </w:p>
    <w:p w14:paraId="592C572D" w14:textId="77777777" w:rsidR="00E4001A" w:rsidRDefault="00E400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194C97" w14:textId="6C0C4C94" w:rsidR="00E4001A" w:rsidRDefault="00000000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Застосування виключення: </w:t>
      </w:r>
      <w:r>
        <w:rPr>
          <w:rFonts w:ascii="Times New Roman" w:eastAsia="Times New Roman" w:hAnsi="Times New Roman" w:cs="Times New Roman"/>
          <w:sz w:val="28"/>
          <w:szCs w:val="28"/>
        </w:rPr>
        <w:t>відповідно до абзацу четвертого підпункту</w:t>
      </w:r>
      <w:r w:rsidR="009B3D89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 пункту 13 Особливостей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роботи, товари чи послуги можуть бути виконані, поставлені чи надані виключно певним суб’єктом господарювання  у випадку відсутності конкуренції з технічних причин, яка повинна бути документально підтверджена замовником.</w:t>
      </w:r>
    </w:p>
    <w:p w14:paraId="069BFE46" w14:textId="77777777" w:rsidR="00E4001A" w:rsidRDefault="00000000">
      <w:pPr>
        <w:tabs>
          <w:tab w:val="left" w:pos="28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Особливості здійснення закупівлі: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976667F" w14:textId="77777777" w:rsidR="00E4001A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обов’язковим зазначенням строку дії цих обмежень.</w:t>
      </w:r>
    </w:p>
    <w:p w14:paraId="3E46F047" w14:textId="4DC41CE8" w:rsidR="00E4001A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Указом Президента України від 24.02.2022 № 64 </w:t>
      </w:r>
      <w:r>
        <w:rPr>
          <w:rFonts w:ascii="Times New Roman" w:hAnsi="Times New Roman" w:cs="Times New Roman"/>
          <w:sz w:val="28"/>
          <w:szCs w:val="28"/>
        </w:rPr>
        <w:t xml:space="preserve">«Про введення воєнного стану в Україні» (далі – Указ)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зі змінами термін дії воєнного стану продовжено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>14.02.2023.</w:t>
      </w:r>
    </w:p>
    <w:p w14:paraId="427C9AFA" w14:textId="77777777" w:rsidR="00E4001A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Статтею 4 Указу постановлено Кабінету Міністрів України невідкладно:</w:t>
      </w:r>
    </w:p>
    <w:p w14:paraId="415231BA" w14:textId="77777777" w:rsidR="00E4001A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ввести в дію план запровадження та забезпечення заходів правового режиму воєнного стану в Україні;</w:t>
      </w:r>
    </w:p>
    <w:p w14:paraId="094A7C4C" w14:textId="77777777" w:rsidR="00E4001A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забезпечити фінансування та вжити в межах повноважень інших заходів, пов'язаних із запровадженням правового режиму воєнного стану на території України.</w:t>
      </w:r>
    </w:p>
    <w:p w14:paraId="098F2D47" w14:textId="77777777" w:rsidR="00E4001A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Стаття 12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Закону України «Про правовий режим воєнного стану» передбачає, що Кабінет Міністрів України, в разі введення воєнного стану в Україні або окремих її місцевостях:</w:t>
      </w:r>
    </w:p>
    <w:p w14:paraId="54C8C313" w14:textId="77777777" w:rsidR="00E4001A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працює відповідно до Регламенту Кабінету Міністрів України в умовах воєнного стану;</w:t>
      </w:r>
    </w:p>
    <w:p w14:paraId="34F09847" w14:textId="77777777" w:rsidR="00E4001A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ситуації, яка склалася.</w:t>
      </w:r>
    </w:p>
    <w:p w14:paraId="0D0EB69C" w14:textId="77777777" w:rsidR="00E4001A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Згідно з абзацом сьомим пункту 5 частини 1 статті 20 Закону України  «Про Кабінет Міністрів України» Кабінет Міністрів України здійснює керівництво єдиною системою цивільного захисту України, мобілізаційною підготовкою національної економіки та переведенням її на режим роботи в умовах надзвичайного чи воєнного стану.</w:t>
      </w:r>
    </w:p>
    <w:p w14:paraId="088037D9" w14:textId="77777777" w:rsidR="00E4001A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 метою невідкладного забезпечення заходів правового режиму воєнного стану, до яких, у тому числі, входить здійснення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частинами третьою–сьомою розділу Х «Прикінцеві та перехідні положення» Закону України «Про публічні закупівлі» (далі – Закон) встановлено, що на період дії правового режиму воєнного стану в Україні та протягом 90 днів з дня його припинення або скасування </w:t>
      </w:r>
      <w:hyperlink r:id="rId7" w:anchor="n16" w:history="1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Особливості здійснення 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</w:rPr>
          <w:t>закупівель</w:t>
        </w:r>
        <w:proofErr w:type="spellEnd"/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товарів, робіт і послуг для замовників, передбачених цим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визначаються Кабінетом Міністрів України із забезпеченням захищеності таких замовників від воєнних загроз. </w:t>
      </w:r>
    </w:p>
    <w:p w14:paraId="39EB23A6" w14:textId="77777777" w:rsidR="00E4001A" w:rsidRDefault="0000000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Положеннями Особливостей передбачено, що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 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замовником, тобто замовник застосовує виняток за Особливостями і укладає прямий договір. За результатами закупівлі, здійсненої відповідно до цього пункту, замовники оприлюднюють в електронній системі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звіт про договір про закупівлю, укладений без використання електронної системи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відповідно до пунктів 3–8 розділу Х «Прикінцеві та перехідні положення» Закону.</w:t>
      </w:r>
    </w:p>
    <w:p w14:paraId="0CC36A67" w14:textId="55D6F72C" w:rsidR="00E4001A" w:rsidRDefault="00000000" w:rsidP="00FD7167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Обсяг закупівлі визначається на підставі річного планування, а також з урахуванням потреби замовника на період 2024 року. Водночас, як передбачено чинним законодавством,</w:t>
      </w:r>
      <w:bookmarkStart w:id="0" w:name="bookmark=kix.21jy2ypv6p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під час здійснення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замовники повинні дотримуватися принципів здійснення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D5B5C1" w14:textId="77777777" w:rsidR="00E4001A" w:rsidRDefault="0000000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Враховуючи зазначене, з метою дотримання принципу ефективності закупівлі, якнайшвидшого забезпечення потреби в умовах воєнного стану, замовник прийняв рішення про застосування під час здійснення закупівлі вищезазначеного винятку за Особливостями. </w:t>
      </w:r>
    </w:p>
    <w:p w14:paraId="04AA79C5" w14:textId="77777777" w:rsidR="00E4001A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 огляду на викладене, рішення замовника про проведення закупівлі відповідає чинному законодавству.</w:t>
      </w:r>
    </w:p>
    <w:p w14:paraId="1B0E2714" w14:textId="77777777" w:rsidR="00E4001A" w:rsidRDefault="00E40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FDD9B3" w14:textId="77777777" w:rsidR="00E4001A" w:rsidRDefault="00E4001A">
      <w:pPr>
        <w:pStyle w:val="ac"/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955AAF" w14:textId="77777777" w:rsidR="00E4001A" w:rsidRDefault="00000000">
      <w:pPr>
        <w:pStyle w:val="ac"/>
        <w:spacing w:after="0" w:line="240" w:lineRule="auto"/>
        <w:ind w:right="180"/>
      </w:pPr>
      <w:r>
        <w:rPr>
          <w:rFonts w:ascii="Times New Roman" w:hAnsi="Times New Roman"/>
          <w:sz w:val="28"/>
          <w:szCs w:val="28"/>
        </w:rPr>
        <w:t>Заступник міського голови,                                                                                          керуючий справами виконкому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Юрій ВЕРБИЧ </w:t>
      </w:r>
    </w:p>
    <w:p w14:paraId="35C496F5" w14:textId="77777777" w:rsidR="00E4001A" w:rsidRDefault="00E4001A">
      <w:pPr>
        <w:pStyle w:val="ac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E0155C" w14:textId="77777777" w:rsidR="00E4001A" w:rsidRDefault="00E4001A">
      <w:pPr>
        <w:pStyle w:val="ac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A05AE4" w14:textId="77777777" w:rsidR="00E4001A" w:rsidRDefault="00000000">
      <w:pPr>
        <w:pStyle w:val="ac"/>
        <w:spacing w:after="0" w:line="240" w:lineRule="auto"/>
        <w:ind w:right="18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Юрченко 777 987</w:t>
      </w:r>
    </w:p>
    <w:p w14:paraId="4ECBA8F4" w14:textId="77777777" w:rsidR="00E4001A" w:rsidRDefault="00E40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sectPr w:rsidR="00E400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1134" w:left="1985" w:header="0" w:footer="0" w:gutter="0"/>
      <w:pgNumType w:start="1"/>
      <w:cols w:space="720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0EE25" w14:textId="77777777" w:rsidR="000509ED" w:rsidRDefault="000509ED">
      <w:pPr>
        <w:spacing w:after="0" w:line="240" w:lineRule="auto"/>
      </w:pPr>
      <w:r>
        <w:separator/>
      </w:r>
    </w:p>
  </w:endnote>
  <w:endnote w:type="continuationSeparator" w:id="0">
    <w:p w14:paraId="3DB4024F" w14:textId="77777777" w:rsidR="000509ED" w:rsidRDefault="0005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78905" w14:textId="77777777" w:rsidR="00D83EF0" w:rsidRDefault="00D83EF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E181E" w14:textId="77777777" w:rsidR="00D83EF0" w:rsidRDefault="00D83EF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83DD" w14:textId="77777777" w:rsidR="00D83EF0" w:rsidRDefault="00D83EF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1CF6C" w14:textId="77777777" w:rsidR="000509ED" w:rsidRDefault="000509ED">
      <w:pPr>
        <w:spacing w:after="0" w:line="240" w:lineRule="auto"/>
      </w:pPr>
      <w:r>
        <w:separator/>
      </w:r>
    </w:p>
  </w:footnote>
  <w:footnote w:type="continuationSeparator" w:id="0">
    <w:p w14:paraId="6F164B31" w14:textId="77777777" w:rsidR="000509ED" w:rsidRDefault="00050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CA34E" w14:textId="77777777" w:rsidR="00D83EF0" w:rsidRDefault="00D83EF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A80B" w14:textId="77777777" w:rsidR="00D83EF0" w:rsidRDefault="00D83EF0">
    <w:pPr>
      <w:pStyle w:val="a8"/>
      <w:jc w:val="center"/>
    </w:pPr>
  </w:p>
  <w:sdt>
    <w:sdtPr>
      <w:id w:val="-1435819676"/>
      <w:docPartObj>
        <w:docPartGallery w:val="Page Numbers (Top of Page)"/>
        <w:docPartUnique/>
      </w:docPartObj>
    </w:sdtPr>
    <w:sdtContent>
      <w:p w14:paraId="31468853" w14:textId="2326B4B1" w:rsidR="00D83EF0" w:rsidRDefault="00D83EF0">
        <w:pPr>
          <w:pStyle w:val="a8"/>
          <w:jc w:val="center"/>
        </w:pPr>
        <w:r w:rsidRPr="00D83EF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83EF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83EF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D83EF0">
          <w:rPr>
            <w:rFonts w:ascii="Times New Roman" w:hAnsi="Times New Roman" w:cs="Times New Roman"/>
            <w:sz w:val="28"/>
            <w:szCs w:val="28"/>
          </w:rPr>
          <w:t>2</w:t>
        </w:r>
        <w:r w:rsidRPr="00D83EF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88E3F19" w14:textId="77777777" w:rsidR="00E4001A" w:rsidRDefault="00E4001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CD67" w14:textId="77777777" w:rsidR="00D83EF0" w:rsidRDefault="00D83EF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01A"/>
    <w:rsid w:val="000509ED"/>
    <w:rsid w:val="00095C95"/>
    <w:rsid w:val="001E43F5"/>
    <w:rsid w:val="007F7339"/>
    <w:rsid w:val="009B3D89"/>
    <w:rsid w:val="00C8542D"/>
    <w:rsid w:val="00D83EF0"/>
    <w:rsid w:val="00E4001A"/>
    <w:rsid w:val="00FD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E5452"/>
  <w15:docId w15:val="{3D38CBEA-8D59-4B30-9D94-22F34BB9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290"/>
    <w:pPr>
      <w:spacing w:after="160" w:line="259" w:lineRule="auto"/>
    </w:pPr>
  </w:style>
  <w:style w:type="paragraph" w:styleId="1">
    <w:name w:val="heading 1"/>
    <w:basedOn w:val="LO-normal"/>
    <w:next w:val="LO-normal"/>
    <w:uiPriority w:val="9"/>
    <w:qFormat/>
    <w:rsid w:val="009152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uiPriority w:val="9"/>
    <w:semiHidden/>
    <w:unhideWhenUsed/>
    <w:qFormat/>
    <w:rsid w:val="009152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uiPriority w:val="9"/>
    <w:semiHidden/>
    <w:unhideWhenUsed/>
    <w:qFormat/>
    <w:rsid w:val="009152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uiPriority w:val="9"/>
    <w:semiHidden/>
    <w:unhideWhenUsed/>
    <w:qFormat/>
    <w:rsid w:val="009152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uiPriority w:val="9"/>
    <w:semiHidden/>
    <w:unhideWhenUsed/>
    <w:qFormat/>
    <w:rsid w:val="0091524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LO-normal"/>
    <w:next w:val="LO-normal"/>
    <w:uiPriority w:val="9"/>
    <w:semiHidden/>
    <w:unhideWhenUsed/>
    <w:qFormat/>
    <w:rsid w:val="009152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qFormat/>
    <w:rsid w:val="006F4290"/>
  </w:style>
  <w:style w:type="character" w:styleId="a3">
    <w:name w:val="Emphasis"/>
    <w:uiPriority w:val="20"/>
    <w:qFormat/>
    <w:rsid w:val="006F4290"/>
    <w:rPr>
      <w:i/>
      <w:iCs/>
    </w:rPr>
  </w:style>
  <w:style w:type="character" w:styleId="a4">
    <w:name w:val="Strong"/>
    <w:basedOn w:val="a0"/>
    <w:uiPriority w:val="22"/>
    <w:qFormat/>
    <w:rsid w:val="006F4290"/>
    <w:rPr>
      <w:b/>
      <w:bCs/>
    </w:rPr>
  </w:style>
  <w:style w:type="character" w:customStyle="1" w:styleId="rvts44">
    <w:name w:val="rvts44"/>
    <w:basedOn w:val="a0"/>
    <w:qFormat/>
    <w:rsid w:val="006F4290"/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ії"/>
    <w:qFormat/>
  </w:style>
  <w:style w:type="character" w:customStyle="1" w:styleId="a7">
    <w:name w:val="Верхній колонтитул Знак"/>
    <w:basedOn w:val="a0"/>
    <w:link w:val="a8"/>
    <w:uiPriority w:val="99"/>
    <w:qFormat/>
    <w:rsid w:val="0003693A"/>
    <w:rPr>
      <w:rFonts w:cs="Mangal"/>
      <w:szCs w:val="20"/>
    </w:rPr>
  </w:style>
  <w:style w:type="character" w:customStyle="1" w:styleId="a9">
    <w:name w:val="Нижній колонтитул Знак"/>
    <w:basedOn w:val="a0"/>
    <w:link w:val="aa"/>
    <w:uiPriority w:val="99"/>
    <w:qFormat/>
    <w:rsid w:val="0003693A"/>
    <w:rPr>
      <w:rFonts w:cs="Mangal"/>
      <w:szCs w:val="20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O-normal">
    <w:name w:val="LO-normal"/>
    <w:qFormat/>
    <w:rsid w:val="00915247"/>
    <w:pPr>
      <w:spacing w:after="160" w:line="259" w:lineRule="auto"/>
    </w:pPr>
  </w:style>
  <w:style w:type="paragraph" w:styleId="af0">
    <w:name w:val="Title"/>
    <w:basedOn w:val="LO-normal"/>
    <w:next w:val="LO-normal"/>
    <w:uiPriority w:val="10"/>
    <w:qFormat/>
    <w:rsid w:val="00915247"/>
    <w:pPr>
      <w:keepNext/>
      <w:keepLines/>
      <w:spacing w:before="480" w:after="120"/>
    </w:pPr>
    <w:rPr>
      <w:b/>
      <w:sz w:val="72"/>
      <w:szCs w:val="72"/>
    </w:rPr>
  </w:style>
  <w:style w:type="paragraph" w:styleId="af1">
    <w:name w:val="List Paragraph"/>
    <w:basedOn w:val="a"/>
    <w:uiPriority w:val="34"/>
    <w:qFormat/>
    <w:rsid w:val="006F4290"/>
    <w:pPr>
      <w:spacing w:after="200" w:line="276" w:lineRule="auto"/>
      <w:ind w:left="720"/>
      <w:contextualSpacing/>
    </w:pPr>
    <w:rPr>
      <w:lang w:val="ru-RU"/>
    </w:rPr>
  </w:style>
  <w:style w:type="paragraph" w:customStyle="1" w:styleId="rvps2">
    <w:name w:val="rvps2"/>
    <w:basedOn w:val="a"/>
    <w:qFormat/>
    <w:rsid w:val="006F42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qFormat/>
    <w:rsid w:val="006F42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LO-normal"/>
    <w:next w:val="LO-normal"/>
    <w:uiPriority w:val="11"/>
    <w:qFormat/>
    <w:rsid w:val="009152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f4">
    <w:name w:val="Верхній і нижній колонтитули"/>
    <w:basedOn w:val="a"/>
    <w:qFormat/>
  </w:style>
  <w:style w:type="paragraph" w:styleId="a8">
    <w:name w:val="header"/>
    <w:basedOn w:val="a"/>
    <w:link w:val="a7"/>
    <w:uiPriority w:val="99"/>
    <w:unhideWhenUsed/>
    <w:rsid w:val="0003693A"/>
    <w:pPr>
      <w:tabs>
        <w:tab w:val="center" w:pos="4819"/>
        <w:tab w:val="right" w:pos="9639"/>
      </w:tabs>
      <w:spacing w:after="0" w:line="240" w:lineRule="auto"/>
    </w:pPr>
    <w:rPr>
      <w:rFonts w:cs="Mangal"/>
      <w:szCs w:val="20"/>
    </w:rPr>
  </w:style>
  <w:style w:type="paragraph" w:styleId="aa">
    <w:name w:val="footer"/>
    <w:basedOn w:val="a"/>
    <w:link w:val="a9"/>
    <w:uiPriority w:val="99"/>
    <w:unhideWhenUsed/>
    <w:rsid w:val="0003693A"/>
    <w:pPr>
      <w:tabs>
        <w:tab w:val="center" w:pos="4819"/>
        <w:tab w:val="right" w:pos="9639"/>
      </w:tabs>
      <w:spacing w:after="0" w:line="240" w:lineRule="auto"/>
    </w:pPr>
    <w:rPr>
      <w:rFonts w:cs="Mangal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91524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178-2022-&#1087;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R+cXKrf/Rjk1Tx3FTQo/f2PtR2A==">AMUW2mWb/9M1SK4bdsf5788bCq44Y7vxg4E3BD1yFI2lfy/cL0FF2Wpr3qbUVWWOwcAb9pQj2z3yu268oDqFJW4SMazYf5g6IIkUq9wiQPB21x0QTuOa8fxsO60Sz/0HKoj8D6bMQGCK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3181</Words>
  <Characters>1814</Characters>
  <Application>Microsoft Office Word</Application>
  <DocSecurity>0</DocSecurity>
  <Lines>15</Lines>
  <Paragraphs>9</Paragraphs>
  <ScaleCrop>false</ScaleCrop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19</cp:revision>
  <dcterms:created xsi:type="dcterms:W3CDTF">2022-10-29T08:27:00Z</dcterms:created>
  <dcterms:modified xsi:type="dcterms:W3CDTF">2023-12-27T08:41:00Z</dcterms:modified>
  <dc:language>uk-UA</dc:language>
</cp:coreProperties>
</file>