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A1" w:rsidRDefault="00163BA1" w:rsidP="00A20094">
      <w:pPr>
        <w:ind w:firstLine="4680"/>
      </w:pPr>
      <w:r>
        <w:t>Додаток 1</w:t>
      </w:r>
    </w:p>
    <w:p w:rsidR="00163BA1" w:rsidRDefault="00163BA1" w:rsidP="00A20094">
      <w:pPr>
        <w:ind w:firstLine="4680"/>
      </w:pPr>
      <w:r>
        <w:t>до розпорядження міського голови</w:t>
      </w:r>
    </w:p>
    <w:p w:rsidR="00163BA1" w:rsidRDefault="00163BA1" w:rsidP="00A20094">
      <w:pPr>
        <w:ind w:firstLine="4680"/>
      </w:pPr>
      <w:r>
        <w:t>__________________№ _________</w:t>
      </w:r>
    </w:p>
    <w:p w:rsidR="00163BA1" w:rsidRDefault="00163BA1" w:rsidP="00A20094">
      <w:pPr>
        <w:jc w:val="center"/>
      </w:pPr>
    </w:p>
    <w:p w:rsidR="00163BA1" w:rsidRDefault="00163BA1" w:rsidP="00A20094">
      <w:pPr>
        <w:pStyle w:val="rvps2"/>
        <w:suppressAutoHyphens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163BA1" w:rsidRPr="00057832" w:rsidRDefault="00163BA1" w:rsidP="00A20094">
      <w:pPr>
        <w:pStyle w:val="rvps2"/>
        <w:suppressAutoHyphens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ПОЛОЖЕННЯ</w:t>
      </w:r>
    </w:p>
    <w:p w:rsidR="00163BA1" w:rsidRDefault="00163BA1" w:rsidP="00A20094">
      <w:pPr>
        <w:pStyle w:val="rvps2"/>
        <w:suppressAutoHyphens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 xml:space="preserve">про Консультаційну раду внутрішньо переміщених осіб </w:t>
      </w:r>
    </w:p>
    <w:p w:rsidR="00163BA1" w:rsidRDefault="00163BA1" w:rsidP="00D97D24">
      <w:pPr>
        <w:pStyle w:val="rvps2"/>
        <w:suppressAutoHyphens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міському голові</w:t>
      </w:r>
    </w:p>
    <w:p w:rsidR="00163BA1" w:rsidRPr="00057832" w:rsidRDefault="00163BA1" w:rsidP="00A20094">
      <w:pPr>
        <w:pStyle w:val="rvps2"/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 xml:space="preserve">Консультаційна рада внутрішньо переміщених осіб </w:t>
      </w:r>
      <w:r>
        <w:rPr>
          <w:sz w:val="28"/>
          <w:szCs w:val="28"/>
          <w:lang w:val="uk-UA"/>
        </w:rPr>
        <w:t xml:space="preserve">при міському голові (далі </w:t>
      </w:r>
      <w:r w:rsidRPr="0005783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Консультаційна рада</w:t>
      </w:r>
      <w:r>
        <w:rPr>
          <w:sz w:val="28"/>
          <w:szCs w:val="28"/>
          <w:lang w:val="uk-UA"/>
        </w:rPr>
        <w:t>) є</w:t>
      </w:r>
      <w:r w:rsidRPr="00057832">
        <w:rPr>
          <w:sz w:val="28"/>
          <w:szCs w:val="28"/>
          <w:lang w:val="uk-UA"/>
        </w:rPr>
        <w:t xml:space="preserve"> тимчасови</w:t>
      </w:r>
      <w:r>
        <w:rPr>
          <w:sz w:val="28"/>
          <w:szCs w:val="28"/>
          <w:lang w:val="uk-UA"/>
        </w:rPr>
        <w:t>м</w:t>
      </w:r>
      <w:r w:rsidRPr="00057832">
        <w:rPr>
          <w:sz w:val="28"/>
          <w:szCs w:val="28"/>
          <w:lang w:val="uk-UA"/>
        </w:rPr>
        <w:t xml:space="preserve"> консультативно-дорадчи</w:t>
      </w:r>
      <w:r>
        <w:rPr>
          <w:sz w:val="28"/>
          <w:szCs w:val="28"/>
          <w:lang w:val="uk-UA"/>
        </w:rPr>
        <w:t>м</w:t>
      </w:r>
      <w:r w:rsidRPr="00057832">
        <w:rPr>
          <w:sz w:val="28"/>
          <w:szCs w:val="28"/>
          <w:lang w:val="uk-UA"/>
        </w:rPr>
        <w:t xml:space="preserve"> орган</w:t>
      </w:r>
      <w:r>
        <w:rPr>
          <w:sz w:val="28"/>
          <w:szCs w:val="28"/>
          <w:lang w:val="uk-UA"/>
        </w:rPr>
        <w:t>ом</w:t>
      </w:r>
      <w:r w:rsidRPr="00057832">
        <w:rPr>
          <w:sz w:val="28"/>
          <w:szCs w:val="28"/>
          <w:lang w:val="uk-UA"/>
        </w:rPr>
        <w:t>, утвор</w:t>
      </w:r>
      <w:r>
        <w:rPr>
          <w:sz w:val="28"/>
          <w:szCs w:val="28"/>
          <w:lang w:val="uk-UA"/>
        </w:rPr>
        <w:t xml:space="preserve">еним </w:t>
      </w:r>
      <w:r w:rsidRPr="00057832">
        <w:rPr>
          <w:sz w:val="28"/>
          <w:szCs w:val="28"/>
          <w:lang w:val="uk-UA"/>
        </w:rPr>
        <w:t>з метою вирішення питань, пов’язаних із реалізацією державної та місцевої політики у сфері захисту внутрішньо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 xml:space="preserve">переміщених осіб, сприяння інтеграції внутрішньо переміщених осіб на території </w:t>
      </w:r>
      <w:r>
        <w:rPr>
          <w:sz w:val="28"/>
          <w:szCs w:val="28"/>
          <w:lang w:val="uk-UA"/>
        </w:rPr>
        <w:t xml:space="preserve">Луцької міської територіальної громади. 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Консультаційна рада у своїй діяльності керується Конституцією України та законами України, актами Кабінету Міністрів України,  іншими нормативно-правовими актами України</w:t>
      </w:r>
      <w:r>
        <w:rPr>
          <w:sz w:val="28"/>
          <w:szCs w:val="28"/>
          <w:lang w:val="uk-UA"/>
        </w:rPr>
        <w:t xml:space="preserve">, розпорядженнями міського голови, </w:t>
      </w:r>
      <w:r w:rsidRPr="00071B17">
        <w:rPr>
          <w:sz w:val="28"/>
          <w:szCs w:val="28"/>
          <w:lang w:val="uk-UA"/>
        </w:rPr>
        <w:t>рішеннями міської ради,</w:t>
      </w:r>
      <w:r>
        <w:rPr>
          <w:color w:val="FF0000"/>
          <w:sz w:val="28"/>
          <w:szCs w:val="28"/>
          <w:lang w:val="uk-UA"/>
        </w:rPr>
        <w:t xml:space="preserve"> </w:t>
      </w:r>
      <w:r w:rsidRPr="00A079AE">
        <w:rPr>
          <w:sz w:val="28"/>
          <w:szCs w:val="28"/>
          <w:lang w:val="uk-UA"/>
        </w:rPr>
        <w:t>виконавчого комітету міської ради</w:t>
      </w:r>
      <w:r>
        <w:rPr>
          <w:sz w:val="28"/>
          <w:szCs w:val="28"/>
          <w:lang w:val="uk-UA"/>
        </w:rPr>
        <w:t xml:space="preserve"> та</w:t>
      </w:r>
      <w:r w:rsidRPr="003849AB"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цим Положенням.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3. Основними завданнями Консультаційної ради є: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 Сприяння здійсненню повноважень міської ради та виконавчого органу міської ради з питань забезпечення та захисту прав </w:t>
      </w:r>
      <w:r w:rsidRPr="00057832">
        <w:rPr>
          <w:sz w:val="28"/>
          <w:szCs w:val="28"/>
          <w:lang w:val="uk-UA"/>
        </w:rPr>
        <w:t xml:space="preserve">внутрішньо переміщених осіб на території </w:t>
      </w:r>
      <w:r>
        <w:rPr>
          <w:sz w:val="28"/>
          <w:szCs w:val="28"/>
          <w:lang w:val="uk-UA"/>
        </w:rPr>
        <w:t xml:space="preserve">Луцької міської територіальної громади. 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r w:rsidRPr="00057832">
        <w:rPr>
          <w:sz w:val="28"/>
          <w:szCs w:val="28"/>
          <w:lang w:val="uk-UA"/>
        </w:rPr>
        <w:t xml:space="preserve">Сприяння </w:t>
      </w:r>
      <w:r>
        <w:rPr>
          <w:sz w:val="28"/>
          <w:szCs w:val="28"/>
          <w:lang w:val="uk-UA"/>
        </w:rPr>
        <w:t xml:space="preserve">в </w:t>
      </w:r>
      <w:r w:rsidRPr="00057832">
        <w:rPr>
          <w:sz w:val="28"/>
          <w:szCs w:val="28"/>
          <w:lang w:val="uk-UA"/>
        </w:rPr>
        <w:t>реалізації громадянських та політичних прав внутрішньо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переміщених осіб, участь в процес</w:t>
      </w:r>
      <w:r>
        <w:rPr>
          <w:sz w:val="28"/>
          <w:szCs w:val="28"/>
          <w:lang w:val="uk-UA"/>
        </w:rPr>
        <w:t>і</w:t>
      </w:r>
      <w:r w:rsidRPr="00057832">
        <w:rPr>
          <w:sz w:val="28"/>
          <w:szCs w:val="28"/>
          <w:lang w:val="uk-UA"/>
        </w:rPr>
        <w:t xml:space="preserve"> розроблення</w:t>
      </w:r>
      <w:r>
        <w:rPr>
          <w:sz w:val="28"/>
          <w:szCs w:val="28"/>
          <w:lang w:val="uk-UA"/>
        </w:rPr>
        <w:t xml:space="preserve"> нормативних </w:t>
      </w:r>
      <w:r w:rsidRPr="00057832">
        <w:rPr>
          <w:sz w:val="28"/>
          <w:szCs w:val="28"/>
          <w:lang w:val="uk-UA"/>
        </w:rPr>
        <w:t>актів</w:t>
      </w:r>
      <w:r>
        <w:rPr>
          <w:sz w:val="28"/>
          <w:szCs w:val="28"/>
          <w:lang w:val="uk-UA"/>
        </w:rPr>
        <w:t xml:space="preserve">, в тому числі місцевих програм </w:t>
      </w:r>
      <w:r w:rsidRPr="00057832">
        <w:rPr>
          <w:sz w:val="28"/>
          <w:szCs w:val="28"/>
          <w:lang w:val="uk-UA"/>
        </w:rPr>
        <w:t>з питань</w:t>
      </w:r>
      <w:r>
        <w:rPr>
          <w:sz w:val="28"/>
          <w:szCs w:val="28"/>
          <w:lang w:val="uk-UA"/>
        </w:rPr>
        <w:t xml:space="preserve"> реалізації державної політики в</w:t>
      </w:r>
      <w:r w:rsidRPr="00057832">
        <w:rPr>
          <w:sz w:val="28"/>
          <w:szCs w:val="28"/>
          <w:lang w:val="uk-UA"/>
        </w:rPr>
        <w:t xml:space="preserve"> сфері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захисту прав внутрішньо переміщених осіб, а також контрол</w:t>
      </w:r>
      <w:r>
        <w:rPr>
          <w:sz w:val="28"/>
          <w:szCs w:val="28"/>
          <w:lang w:val="uk-UA"/>
        </w:rPr>
        <w:t>ь</w:t>
      </w:r>
      <w:r w:rsidRPr="00057832">
        <w:rPr>
          <w:sz w:val="28"/>
          <w:szCs w:val="28"/>
          <w:lang w:val="uk-UA"/>
        </w:rPr>
        <w:t xml:space="preserve"> за їх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виконанням.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 xml:space="preserve">Сприяння реалізації </w:t>
      </w:r>
      <w:r>
        <w:rPr>
          <w:sz w:val="28"/>
          <w:szCs w:val="28"/>
          <w:lang w:val="uk-UA"/>
        </w:rPr>
        <w:t xml:space="preserve">Керівних </w:t>
      </w:r>
      <w:r w:rsidRPr="00057832">
        <w:rPr>
          <w:sz w:val="28"/>
          <w:szCs w:val="28"/>
          <w:lang w:val="uk-UA"/>
        </w:rPr>
        <w:t xml:space="preserve">принципів </w:t>
      </w:r>
      <w:r>
        <w:rPr>
          <w:sz w:val="28"/>
          <w:szCs w:val="28"/>
          <w:lang w:val="uk-UA"/>
        </w:rPr>
        <w:t xml:space="preserve">ООН </w:t>
      </w:r>
      <w:r w:rsidRPr="00057832">
        <w:rPr>
          <w:sz w:val="28"/>
          <w:szCs w:val="28"/>
          <w:lang w:val="uk-UA"/>
        </w:rPr>
        <w:t>з питань внутрішнього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переміщення, а саме</w:t>
      </w:r>
      <w:r>
        <w:rPr>
          <w:sz w:val="28"/>
          <w:szCs w:val="28"/>
          <w:lang w:val="uk-UA"/>
        </w:rPr>
        <w:t>:</w:t>
      </w:r>
      <w:r w:rsidRPr="00057832">
        <w:rPr>
          <w:sz w:val="28"/>
          <w:szCs w:val="28"/>
          <w:lang w:val="uk-UA"/>
        </w:rPr>
        <w:t xml:space="preserve"> щодо забезпечення прав внутрішньо переміщених осіб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на свободу зборів, участі на рівних засадах у справах громади</w:t>
      </w:r>
      <w:r>
        <w:rPr>
          <w:sz w:val="28"/>
          <w:szCs w:val="28"/>
          <w:lang w:val="uk-UA"/>
        </w:rPr>
        <w:t xml:space="preserve">. </w:t>
      </w:r>
      <w:r w:rsidRPr="00057832">
        <w:rPr>
          <w:sz w:val="28"/>
          <w:szCs w:val="28"/>
          <w:lang w:val="uk-UA"/>
        </w:rPr>
        <w:t xml:space="preserve"> 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3.4. </w:t>
      </w:r>
      <w:r w:rsidRPr="00057832">
        <w:rPr>
          <w:sz w:val="28"/>
          <w:szCs w:val="28"/>
          <w:lang w:val="uk-UA"/>
        </w:rPr>
        <w:t>Сприяння співпраці органів місцевого самоврядування,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представників громадських організацій та їх об’єднань, міжнародних та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наукових організацій, засобів масової інформації, інших інститутів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громадянського суспільства з питань реалізації державної політики у сфері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захисту внутрішньо переміщених осіб</w:t>
      </w:r>
      <w:r>
        <w:rPr>
          <w:sz w:val="28"/>
          <w:szCs w:val="28"/>
          <w:lang w:val="uk-UA"/>
        </w:rPr>
        <w:t xml:space="preserve">. </w:t>
      </w:r>
      <w:r w:rsidRPr="00057832">
        <w:rPr>
          <w:sz w:val="28"/>
          <w:szCs w:val="28"/>
          <w:lang w:val="uk-UA"/>
        </w:rPr>
        <w:t xml:space="preserve"> 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Здійснення підготовки експертних пропозицій, висновків,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аналітичних матеріалів з питань формування та реалізації державної,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регіональної політики у сфері захисту внутрішньо переміщених осіб</w:t>
      </w:r>
      <w:r>
        <w:rPr>
          <w:sz w:val="28"/>
          <w:szCs w:val="28"/>
          <w:lang w:val="uk-UA"/>
        </w:rPr>
        <w:t>.</w:t>
      </w:r>
    </w:p>
    <w:p w:rsidR="00163BA1" w:rsidRPr="0086355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3.6. </w:t>
      </w:r>
      <w:r w:rsidRPr="00863552">
        <w:rPr>
          <w:sz w:val="28"/>
          <w:szCs w:val="28"/>
        </w:rPr>
        <w:t>О</w:t>
      </w:r>
      <w:proofErr w:type="spellStart"/>
      <w:r w:rsidRPr="00863552">
        <w:rPr>
          <w:sz w:val="28"/>
          <w:szCs w:val="28"/>
          <w:lang w:val="uk-UA"/>
        </w:rPr>
        <w:t>рганізаційна</w:t>
      </w:r>
      <w:proofErr w:type="spellEnd"/>
      <w:r w:rsidRPr="00863552">
        <w:rPr>
          <w:sz w:val="28"/>
          <w:szCs w:val="28"/>
          <w:lang w:val="uk-UA"/>
        </w:rPr>
        <w:t xml:space="preserve">, методична та консультативна </w:t>
      </w:r>
      <w:proofErr w:type="gramStart"/>
      <w:r w:rsidRPr="00863552">
        <w:rPr>
          <w:sz w:val="28"/>
          <w:szCs w:val="28"/>
          <w:lang w:val="uk-UA"/>
        </w:rPr>
        <w:t>п</w:t>
      </w:r>
      <w:proofErr w:type="gramEnd"/>
      <w:r w:rsidRPr="00863552">
        <w:rPr>
          <w:sz w:val="28"/>
          <w:szCs w:val="28"/>
          <w:lang w:val="uk-UA"/>
        </w:rPr>
        <w:t>ідтримка суб’єктів господарювання, які в установленому законодавством порядку перемістили свої вир</w:t>
      </w:r>
      <w:r>
        <w:rPr>
          <w:sz w:val="28"/>
          <w:szCs w:val="28"/>
          <w:lang w:val="uk-UA"/>
        </w:rPr>
        <w:t>обничі потужності та активи.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3.7. С</w:t>
      </w:r>
      <w:r w:rsidRPr="00863552">
        <w:rPr>
          <w:sz w:val="28"/>
          <w:szCs w:val="28"/>
          <w:lang w:val="uk-UA"/>
        </w:rPr>
        <w:t>прияння в застосуванні принципів гендерної рівності у процесі реалізації політик</w:t>
      </w:r>
      <w:r>
        <w:rPr>
          <w:sz w:val="28"/>
          <w:szCs w:val="28"/>
          <w:lang w:val="uk-UA"/>
        </w:rPr>
        <w:t>и</w:t>
      </w:r>
      <w:r w:rsidRPr="00863552">
        <w:rPr>
          <w:sz w:val="28"/>
          <w:szCs w:val="28"/>
          <w:lang w:val="uk-UA"/>
        </w:rPr>
        <w:t xml:space="preserve"> </w:t>
      </w:r>
      <w:r w:rsidRPr="00863552">
        <w:rPr>
          <w:sz w:val="28"/>
          <w:szCs w:val="28"/>
        </w:rPr>
        <w:t xml:space="preserve">на </w:t>
      </w:r>
      <w:r w:rsidRPr="00863552">
        <w:rPr>
          <w:sz w:val="28"/>
          <w:szCs w:val="28"/>
          <w:lang w:val="uk-UA"/>
        </w:rPr>
        <w:t>місцевому рівні для розвитку соціальної згуртованості, зменшення напруги та ризиків виникнення конфліктів між територіальною громадою та внутрішньо переміщеними особами.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Консультаційна рада відповідно до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покладених на неї завдань: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Розглядає будь-які питання, що мають важливе суспільне значення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і належать до сфери захисту прав внутрішньо переміщених осіб.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Готує та подає міському голові орієнтовний план своєї діяльності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та пропозиції щодо організації консультацій, у тому числі щодо залучення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представників зацікавлених сторін.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4.3.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Проводить аналіз ефективності реалізації державної, регіональної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та місцевої політики у сфері захисту прав внутрішньо переміщених осіб, у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тому числі шляхом проведення громадського моніторингу.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4.4.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Готує та подає міському голові для розгляду пропозиції, висновки,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 xml:space="preserve">аналітичні матеріали та </w:t>
      </w:r>
      <w:proofErr w:type="spellStart"/>
      <w:r w:rsidRPr="00057832">
        <w:rPr>
          <w:sz w:val="28"/>
          <w:szCs w:val="28"/>
          <w:lang w:val="uk-UA"/>
        </w:rPr>
        <w:t>проєкти</w:t>
      </w:r>
      <w:proofErr w:type="spellEnd"/>
      <w:r w:rsidRPr="00057832">
        <w:rPr>
          <w:sz w:val="28"/>
          <w:szCs w:val="28"/>
          <w:lang w:val="uk-UA"/>
        </w:rPr>
        <w:t xml:space="preserve"> актів щодо вирішення питань у сфері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захисту прав внутрішньо переміщених осіб.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4.5</w:t>
      </w:r>
      <w:r w:rsidRPr="008635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863552">
        <w:rPr>
          <w:sz w:val="28"/>
          <w:szCs w:val="28"/>
          <w:lang w:val="uk-UA"/>
        </w:rPr>
        <w:t xml:space="preserve">Інформує громадськість про свою діяльність, ухвалені рішення та стан їх виконання, у тому числі через оприлюднення на офіційному </w:t>
      </w:r>
      <w:proofErr w:type="spellStart"/>
      <w:r w:rsidRPr="00863552">
        <w:rPr>
          <w:sz w:val="28"/>
          <w:szCs w:val="28"/>
          <w:lang w:val="uk-UA"/>
        </w:rPr>
        <w:t>вебсайті</w:t>
      </w:r>
      <w:proofErr w:type="spellEnd"/>
      <w:r w:rsidRPr="00863552">
        <w:rPr>
          <w:sz w:val="28"/>
          <w:szCs w:val="28"/>
          <w:lang w:val="uk-UA"/>
        </w:rPr>
        <w:t xml:space="preserve"> (міської ради, сторінці в соціальній мережі).</w:t>
      </w:r>
    </w:p>
    <w:p w:rsidR="00163BA1" w:rsidRPr="00EC3716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63552">
        <w:rPr>
          <w:sz w:val="28"/>
          <w:szCs w:val="28"/>
          <w:lang w:val="uk-UA"/>
        </w:rPr>
        <w:t>4.6</w:t>
      </w:r>
      <w:r w:rsidRPr="00EC37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</w:t>
      </w:r>
      <w:r w:rsidRPr="00EC3716">
        <w:rPr>
          <w:sz w:val="28"/>
          <w:szCs w:val="28"/>
          <w:lang w:val="uk-UA"/>
        </w:rPr>
        <w:t>прияє правовій поінформованості внутрішньо переміщених осіб та проведенню інформаційних кампаній, спрямованих на роз’яснення ключових питань, пов’язаних з підтримкою внутрішньо переміщених осіб з боку д</w:t>
      </w:r>
      <w:r>
        <w:rPr>
          <w:sz w:val="28"/>
          <w:szCs w:val="28"/>
          <w:lang w:val="uk-UA"/>
        </w:rPr>
        <w:t>ержави та територіальних громад.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4.7.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Залучає до своєї діяльності експертів</w:t>
      </w:r>
      <w:r>
        <w:rPr>
          <w:sz w:val="28"/>
          <w:szCs w:val="28"/>
          <w:lang w:val="uk-UA"/>
        </w:rPr>
        <w:t xml:space="preserve">, в тому числі </w:t>
      </w:r>
      <w:r w:rsidRPr="00057832">
        <w:rPr>
          <w:sz w:val="28"/>
          <w:szCs w:val="28"/>
          <w:lang w:val="uk-UA"/>
        </w:rPr>
        <w:t>зовнішніх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(науковців,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представників інститутів громадянського суспільства, міжнародних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організацій тощо)</w:t>
      </w:r>
      <w:r>
        <w:rPr>
          <w:sz w:val="28"/>
          <w:szCs w:val="28"/>
          <w:lang w:val="uk-UA"/>
        </w:rPr>
        <w:t>,</w:t>
      </w:r>
      <w:r w:rsidRPr="00057832">
        <w:rPr>
          <w:sz w:val="28"/>
          <w:szCs w:val="28"/>
          <w:lang w:val="uk-UA"/>
        </w:rPr>
        <w:t xml:space="preserve"> для розробки пропозицій щодо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фінансування пріоритетних напрямів реалізації політики, що стосується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питань внутрішньо переміщених осіб.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4.8.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Співпрацює з благодійними та громадськими організаціями щодо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захисту прав внутрішньо переміщених осіб.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4.9.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 xml:space="preserve">Сприяє залученню </w:t>
      </w:r>
      <w:r>
        <w:rPr>
          <w:sz w:val="28"/>
          <w:szCs w:val="28"/>
          <w:lang w:val="uk-UA"/>
        </w:rPr>
        <w:t>коштів</w:t>
      </w:r>
      <w:r w:rsidRPr="00057832">
        <w:rPr>
          <w:sz w:val="28"/>
          <w:szCs w:val="28"/>
          <w:lang w:val="uk-UA"/>
        </w:rPr>
        <w:t xml:space="preserve"> на виконання програм та заходів,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що стосуються пит</w:t>
      </w:r>
      <w:r>
        <w:rPr>
          <w:sz w:val="28"/>
          <w:szCs w:val="28"/>
          <w:lang w:val="uk-UA"/>
        </w:rPr>
        <w:t>ань внутрішньо переміщених осіб</w:t>
      </w:r>
      <w:r w:rsidRPr="00057832">
        <w:rPr>
          <w:sz w:val="28"/>
          <w:szCs w:val="28"/>
          <w:lang w:val="uk-UA"/>
        </w:rPr>
        <w:t>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4.10. </w:t>
      </w:r>
      <w:r w:rsidRPr="00863552">
        <w:rPr>
          <w:sz w:val="28"/>
          <w:szCs w:val="28"/>
        </w:rPr>
        <w:t>Р</w:t>
      </w:r>
      <w:proofErr w:type="spellStart"/>
      <w:r w:rsidRPr="00863552">
        <w:rPr>
          <w:sz w:val="28"/>
          <w:szCs w:val="28"/>
          <w:lang w:val="uk-UA"/>
        </w:rPr>
        <w:t>озробляє</w:t>
      </w:r>
      <w:proofErr w:type="spellEnd"/>
      <w:r w:rsidRPr="00863552">
        <w:rPr>
          <w:sz w:val="28"/>
          <w:szCs w:val="28"/>
          <w:lang w:val="uk-UA"/>
        </w:rPr>
        <w:t xml:space="preserve"> та пропонує до розгляду відповідним органам </w:t>
      </w:r>
      <w:proofErr w:type="spellStart"/>
      <w:r w:rsidRPr="0086355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863552">
        <w:rPr>
          <w:sz w:val="28"/>
          <w:szCs w:val="28"/>
          <w:lang w:val="uk-UA"/>
        </w:rPr>
        <w:t>кти</w:t>
      </w:r>
      <w:proofErr w:type="spellEnd"/>
      <w:r w:rsidRPr="00863552">
        <w:rPr>
          <w:sz w:val="28"/>
          <w:szCs w:val="28"/>
          <w:lang w:val="uk-UA"/>
        </w:rPr>
        <w:t xml:space="preserve"> місцевих програм </w:t>
      </w:r>
      <w:proofErr w:type="gramStart"/>
      <w:r w:rsidRPr="00863552">
        <w:rPr>
          <w:sz w:val="28"/>
          <w:szCs w:val="28"/>
          <w:lang w:val="uk-UA"/>
        </w:rPr>
        <w:t>п</w:t>
      </w:r>
      <w:proofErr w:type="gramEnd"/>
      <w:r w:rsidRPr="00863552">
        <w:rPr>
          <w:sz w:val="28"/>
          <w:szCs w:val="28"/>
          <w:lang w:val="uk-UA"/>
        </w:rPr>
        <w:t>ідтримки суб’єктів господарювання, які в установленому законодавством порядку перемістили свої виробничі потужності та активи</w:t>
      </w:r>
      <w:r>
        <w:rPr>
          <w:sz w:val="28"/>
          <w:szCs w:val="28"/>
          <w:lang w:val="uk-UA"/>
        </w:rPr>
        <w:t>.</w:t>
      </w:r>
    </w:p>
    <w:p w:rsidR="00163BA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1</w:t>
      </w:r>
      <w:r w:rsidRPr="000578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Підтримує та організовує заходи, спрямовані на виконання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завдань Консультаційної ради (семінари,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конференції, засідання, круглі столи тощо)</w:t>
      </w:r>
      <w:r>
        <w:rPr>
          <w:sz w:val="28"/>
          <w:szCs w:val="28"/>
          <w:lang w:val="uk-UA"/>
        </w:rPr>
        <w:t xml:space="preserve">. 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Консультаційна рада з метою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виконання покладених на неї завдань має право:</w:t>
      </w:r>
    </w:p>
    <w:p w:rsidR="00163BA1" w:rsidRPr="00057832" w:rsidRDefault="00163BA1" w:rsidP="00E304FB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утворювати відповідно до напрямів роботи постійні та тимчасові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робочі органи (комітети, комісії, експертні групи) Консультаційної ради;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отримувати в установленому порядку від посадових осіб органів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 xml:space="preserve">місцевого самоврядування інформацію, необхідну для </w:t>
      </w:r>
      <w:r>
        <w:rPr>
          <w:sz w:val="28"/>
          <w:szCs w:val="28"/>
          <w:lang w:val="uk-UA"/>
        </w:rPr>
        <w:t xml:space="preserve">виконання покладених на </w:t>
      </w:r>
      <w:r w:rsidRPr="00057832">
        <w:rPr>
          <w:sz w:val="28"/>
          <w:szCs w:val="28"/>
          <w:lang w:val="uk-UA"/>
        </w:rPr>
        <w:t>Консультаційн</w:t>
      </w:r>
      <w:r>
        <w:rPr>
          <w:sz w:val="28"/>
          <w:szCs w:val="28"/>
          <w:lang w:val="uk-UA"/>
        </w:rPr>
        <w:t xml:space="preserve">у </w:t>
      </w:r>
      <w:r w:rsidRPr="00057832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у</w:t>
      </w:r>
      <w:r w:rsidRPr="000578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завдань</w:t>
      </w:r>
      <w:r w:rsidRPr="00057832">
        <w:rPr>
          <w:sz w:val="28"/>
          <w:szCs w:val="28"/>
          <w:lang w:val="uk-UA"/>
        </w:rPr>
        <w:t>;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залучати</w:t>
      </w:r>
      <w:r w:rsidRPr="00057832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розгляду питань, що належать до компетенції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>,</w:t>
      </w:r>
      <w:r w:rsidRPr="00057832">
        <w:rPr>
          <w:sz w:val="28"/>
          <w:szCs w:val="28"/>
          <w:lang w:val="uk-UA"/>
        </w:rPr>
        <w:t xml:space="preserve"> посадових осіб органів місцевого самоврядування,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представників підприємств, установ та організацій, міжнародних експертних і наукових організацій та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окремих фахівців;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організовувати і проводити семінари, конференції, засідання та інші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заходи;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організовувати проведення соціологічних досліджень та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 xml:space="preserve">спостережень, організовувати </w:t>
      </w:r>
      <w:proofErr w:type="spellStart"/>
      <w:r w:rsidRPr="00057832">
        <w:rPr>
          <w:sz w:val="28"/>
          <w:szCs w:val="28"/>
          <w:lang w:val="uk-UA"/>
        </w:rPr>
        <w:t>теле-</w:t>
      </w:r>
      <w:proofErr w:type="spellEnd"/>
      <w:r w:rsidRPr="00057832">
        <w:rPr>
          <w:sz w:val="28"/>
          <w:szCs w:val="28"/>
          <w:lang w:val="uk-UA"/>
        </w:rPr>
        <w:t xml:space="preserve">, </w:t>
      </w:r>
      <w:proofErr w:type="spellStart"/>
      <w:r w:rsidRPr="00057832">
        <w:rPr>
          <w:sz w:val="28"/>
          <w:szCs w:val="28"/>
          <w:lang w:val="uk-UA"/>
        </w:rPr>
        <w:t>радіодебати</w:t>
      </w:r>
      <w:proofErr w:type="spellEnd"/>
      <w:r w:rsidRPr="00057832">
        <w:rPr>
          <w:sz w:val="28"/>
          <w:szCs w:val="28"/>
          <w:lang w:val="uk-UA"/>
        </w:rPr>
        <w:t>, дискусії, діалоги, інтерв'ю,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телефонні «гарячі лінії», висвітлювати свою діяльність у друкованих та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електронних засобах масової інформації тощо;</w:t>
      </w:r>
    </w:p>
    <w:p w:rsidR="00163BA1" w:rsidRPr="00DB18B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B18B1">
        <w:rPr>
          <w:sz w:val="28"/>
          <w:szCs w:val="28"/>
          <w:lang w:val="uk-UA"/>
        </w:rPr>
        <w:t>подавати відповідним органам пропозиції та рекомендації у сфері захисту прав та інтересів внутрішньо переміщених осіб;</w:t>
      </w:r>
    </w:p>
    <w:p w:rsidR="00163BA1" w:rsidRPr="00DB18B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44"/>
      <w:bookmarkEnd w:id="0"/>
      <w:r w:rsidRPr="00DB18B1">
        <w:rPr>
          <w:sz w:val="28"/>
          <w:szCs w:val="28"/>
          <w:lang w:val="uk-UA"/>
        </w:rPr>
        <w:t>розглядати звернення внутрішньо переміщених осіб та пропозиції громадських об’єднань з питань, що належать до її компетенції;</w:t>
      </w:r>
    </w:p>
    <w:p w:rsidR="00163BA1" w:rsidRPr="00DB18B1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45"/>
      <w:bookmarkEnd w:id="1"/>
      <w:r w:rsidRPr="00DB18B1">
        <w:rPr>
          <w:sz w:val="28"/>
          <w:szCs w:val="28"/>
          <w:lang w:val="uk-UA"/>
        </w:rPr>
        <w:t>співпрацювати з іншими радами з питань внутрішньо переміщених осіб;</w:t>
      </w:r>
    </w:p>
    <w:p w:rsidR="00163BA1" w:rsidRPr="00A079AE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079AE">
        <w:rPr>
          <w:sz w:val="28"/>
          <w:szCs w:val="28"/>
          <w:lang w:val="uk-UA"/>
        </w:rPr>
        <w:t xml:space="preserve">доступу в установленому порядку до приміщень міської ради членами ради. 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Кількісний та персональний склад Консультаційної ради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та зміни до нього затверджуються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розпорядженням міського голови.</w:t>
      </w:r>
    </w:p>
    <w:p w:rsidR="00163BA1" w:rsidRDefault="00163BA1" w:rsidP="0094095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 До складу </w:t>
      </w:r>
      <w:r w:rsidRPr="00057832">
        <w:rPr>
          <w:sz w:val="28"/>
          <w:szCs w:val="28"/>
          <w:lang w:val="uk-UA"/>
        </w:rPr>
        <w:t xml:space="preserve">Консультаційної ради </w:t>
      </w:r>
      <w:r>
        <w:rPr>
          <w:sz w:val="28"/>
          <w:szCs w:val="28"/>
          <w:lang w:val="uk-UA"/>
        </w:rPr>
        <w:t>входять</w:t>
      </w:r>
      <w:r w:rsidRPr="009409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голова, заступник голови, секретар та члени.</w:t>
      </w:r>
    </w:p>
    <w:p w:rsidR="00163BA1" w:rsidRDefault="00163BA1" w:rsidP="0094095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7.1. </w:t>
      </w:r>
      <w:r w:rsidRPr="00057832">
        <w:rPr>
          <w:sz w:val="28"/>
          <w:szCs w:val="28"/>
          <w:lang w:val="uk-UA"/>
        </w:rPr>
        <w:t>Консультаційн</w:t>
      </w:r>
      <w:r>
        <w:rPr>
          <w:sz w:val="28"/>
          <w:szCs w:val="28"/>
          <w:lang w:val="uk-UA"/>
        </w:rPr>
        <w:t>у</w:t>
      </w:r>
      <w:r w:rsidRPr="00057832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у</w:t>
      </w:r>
      <w:r w:rsidRPr="000578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очолює голова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 xml:space="preserve">. Повноваження голови виконує заступник міського голови. Голова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 xml:space="preserve"> має заступника.</w:t>
      </w:r>
    </w:p>
    <w:p w:rsidR="00163BA1" w:rsidRDefault="00163BA1" w:rsidP="0094095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7.2. Секретар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 xml:space="preserve"> обирається з числа членів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>.</w:t>
      </w:r>
    </w:p>
    <w:p w:rsidR="00D03461" w:rsidRDefault="00163BA1" w:rsidP="00D03461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7.3. </w:t>
      </w:r>
      <w:r w:rsidR="00D03461">
        <w:rPr>
          <w:sz w:val="28"/>
          <w:szCs w:val="28"/>
          <w:lang w:val="uk-UA"/>
        </w:rPr>
        <w:t xml:space="preserve">Членами </w:t>
      </w:r>
      <w:r w:rsidR="00D03461" w:rsidRPr="00057832">
        <w:rPr>
          <w:sz w:val="28"/>
          <w:szCs w:val="28"/>
          <w:lang w:val="uk-UA"/>
        </w:rPr>
        <w:t>Консультаційної ради</w:t>
      </w:r>
      <w:r w:rsidR="00D03461">
        <w:rPr>
          <w:sz w:val="28"/>
          <w:szCs w:val="28"/>
          <w:lang w:val="uk-UA"/>
        </w:rPr>
        <w:t xml:space="preserve"> є представники </w:t>
      </w:r>
      <w:r w:rsidR="00D03461" w:rsidRPr="00E304FB">
        <w:rPr>
          <w:sz w:val="28"/>
          <w:szCs w:val="28"/>
          <w:lang w:val="uk-UA"/>
        </w:rPr>
        <w:t xml:space="preserve">структурних підрозділів </w:t>
      </w:r>
      <w:r w:rsidR="00D03461">
        <w:rPr>
          <w:sz w:val="28"/>
          <w:szCs w:val="28"/>
          <w:lang w:val="uk-UA"/>
        </w:rPr>
        <w:t xml:space="preserve">Луцької міської ради, а також </w:t>
      </w:r>
      <w:r w:rsidR="00D03461" w:rsidRPr="00057832">
        <w:rPr>
          <w:sz w:val="28"/>
          <w:szCs w:val="28"/>
          <w:lang w:val="uk-UA"/>
        </w:rPr>
        <w:t>представник</w:t>
      </w:r>
      <w:r w:rsidR="00D03461">
        <w:rPr>
          <w:sz w:val="28"/>
          <w:szCs w:val="28"/>
          <w:lang w:val="uk-UA"/>
        </w:rPr>
        <w:t>и</w:t>
      </w:r>
      <w:r w:rsidR="00D03461" w:rsidRPr="00057832">
        <w:rPr>
          <w:sz w:val="28"/>
          <w:szCs w:val="28"/>
          <w:lang w:val="uk-UA"/>
        </w:rPr>
        <w:t xml:space="preserve"> від кожного інституту</w:t>
      </w:r>
      <w:r w:rsidR="00D03461">
        <w:rPr>
          <w:sz w:val="28"/>
          <w:szCs w:val="28"/>
          <w:lang w:val="uk-UA"/>
        </w:rPr>
        <w:t xml:space="preserve"> </w:t>
      </w:r>
      <w:r w:rsidR="00D03461" w:rsidRPr="00057832">
        <w:rPr>
          <w:sz w:val="28"/>
          <w:szCs w:val="28"/>
          <w:lang w:val="uk-UA"/>
        </w:rPr>
        <w:t>громадянського суспільства, що вияви</w:t>
      </w:r>
      <w:r w:rsidR="00D03461">
        <w:rPr>
          <w:sz w:val="28"/>
          <w:szCs w:val="28"/>
          <w:lang w:val="uk-UA"/>
        </w:rPr>
        <w:t>ли</w:t>
      </w:r>
      <w:r w:rsidR="00D03461" w:rsidRPr="00057832">
        <w:rPr>
          <w:sz w:val="28"/>
          <w:szCs w:val="28"/>
          <w:lang w:val="uk-UA"/>
        </w:rPr>
        <w:t xml:space="preserve"> бажання увійти до складу</w:t>
      </w:r>
      <w:r w:rsidR="00D03461">
        <w:rPr>
          <w:sz w:val="28"/>
          <w:szCs w:val="28"/>
          <w:lang w:val="uk-UA"/>
        </w:rPr>
        <w:t xml:space="preserve"> Консультаційної ради </w:t>
      </w:r>
      <w:r w:rsidR="00D03461" w:rsidRPr="00057832">
        <w:rPr>
          <w:sz w:val="28"/>
          <w:szCs w:val="28"/>
          <w:lang w:val="uk-UA"/>
        </w:rPr>
        <w:t>та окремі громадські</w:t>
      </w:r>
      <w:r w:rsidR="00D03461">
        <w:rPr>
          <w:sz w:val="28"/>
          <w:szCs w:val="28"/>
          <w:lang w:val="uk-UA"/>
        </w:rPr>
        <w:t xml:space="preserve"> </w:t>
      </w:r>
      <w:r w:rsidR="00D03461" w:rsidRPr="00057832">
        <w:rPr>
          <w:sz w:val="28"/>
          <w:szCs w:val="28"/>
          <w:lang w:val="uk-UA"/>
        </w:rPr>
        <w:t>активісти.</w:t>
      </w:r>
      <w:r w:rsidR="00D03461">
        <w:rPr>
          <w:sz w:val="28"/>
          <w:szCs w:val="28"/>
          <w:lang w:val="uk-UA"/>
        </w:rPr>
        <w:t xml:space="preserve"> </w:t>
      </w:r>
    </w:p>
    <w:p w:rsidR="00D03461" w:rsidRDefault="00D03461" w:rsidP="00D03461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02CEB">
        <w:rPr>
          <w:sz w:val="28"/>
          <w:szCs w:val="28"/>
          <w:lang w:val="uk-UA"/>
        </w:rPr>
        <w:t xml:space="preserve">Чисельність представників </w:t>
      </w:r>
      <w:r w:rsidRPr="00E304FB">
        <w:rPr>
          <w:sz w:val="28"/>
          <w:szCs w:val="28"/>
          <w:lang w:val="uk-UA"/>
        </w:rPr>
        <w:t xml:space="preserve">структурних підрозділів </w:t>
      </w:r>
      <w:r>
        <w:rPr>
          <w:sz w:val="28"/>
          <w:szCs w:val="28"/>
          <w:lang w:val="uk-UA"/>
        </w:rPr>
        <w:t>Луцької міської ради</w:t>
      </w:r>
      <w:r w:rsidRPr="00402CEB">
        <w:rPr>
          <w:sz w:val="28"/>
          <w:szCs w:val="28"/>
          <w:lang w:val="uk-UA"/>
        </w:rPr>
        <w:t xml:space="preserve"> становить не більше однієї третини осіб. Чисельність внутрішньо </w:t>
      </w:r>
      <w:r>
        <w:rPr>
          <w:sz w:val="28"/>
          <w:szCs w:val="28"/>
          <w:lang w:val="uk-UA"/>
        </w:rPr>
        <w:t>п</w:t>
      </w:r>
      <w:r w:rsidRPr="00402CEB">
        <w:rPr>
          <w:sz w:val="28"/>
          <w:szCs w:val="28"/>
          <w:lang w:val="uk-UA"/>
        </w:rPr>
        <w:t xml:space="preserve">ереміщених осіб становить не менше ніж 50 відсотків кількісного складу членів </w:t>
      </w:r>
      <w:r w:rsidRPr="00057832">
        <w:rPr>
          <w:sz w:val="28"/>
          <w:szCs w:val="28"/>
          <w:lang w:val="uk-UA"/>
        </w:rPr>
        <w:t>Консультаційної ради</w:t>
      </w:r>
      <w:r w:rsidRPr="00402CEB">
        <w:rPr>
          <w:sz w:val="28"/>
          <w:szCs w:val="28"/>
          <w:lang w:val="uk-UA"/>
        </w:rPr>
        <w:t>.</w:t>
      </w:r>
    </w:p>
    <w:p w:rsidR="00D03461" w:rsidRPr="00057832" w:rsidRDefault="00D03461" w:rsidP="00D03461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 xml:space="preserve">  виконують свої обов’язки на громадських засадах.</w:t>
      </w:r>
    </w:p>
    <w:p w:rsidR="00163BA1" w:rsidRPr="00057832" w:rsidRDefault="00163BA1" w:rsidP="00D03461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>4</w:t>
      </w:r>
      <w:r w:rsidRPr="00057832">
        <w:rPr>
          <w:sz w:val="28"/>
          <w:szCs w:val="28"/>
          <w:lang w:val="uk-UA"/>
        </w:rPr>
        <w:t>. Голова Консультаційної ради: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організовує діяльність Консультаційної ради;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організовує підготовку і проведення засідань</w:t>
      </w:r>
      <w:r w:rsidRPr="00B715AE"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Консультаційної ради, головує під час їх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проведення;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представляє Консультаційну раду у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відносинах із центральними і місцевими органами виконавчої влади,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органами місцевого самоврядування, об’єднаннями громадян, засобами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масової інформації</w:t>
      </w:r>
      <w:r>
        <w:rPr>
          <w:sz w:val="28"/>
          <w:szCs w:val="28"/>
          <w:lang w:val="uk-UA"/>
        </w:rPr>
        <w:t>.</w:t>
      </w:r>
    </w:p>
    <w:p w:rsidR="00163BA1" w:rsidRPr="00EC4704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>5</w:t>
      </w:r>
      <w:r w:rsidRPr="000578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EC4704">
        <w:rPr>
          <w:sz w:val="28"/>
          <w:szCs w:val="28"/>
          <w:lang w:val="uk-UA"/>
        </w:rPr>
        <w:t xml:space="preserve">Заступник голови </w:t>
      </w:r>
      <w:r w:rsidRPr="00057832">
        <w:rPr>
          <w:sz w:val="28"/>
          <w:szCs w:val="28"/>
          <w:lang w:val="uk-UA"/>
        </w:rPr>
        <w:t>Консультаційної ради</w:t>
      </w:r>
      <w:r w:rsidRPr="00EC4704">
        <w:rPr>
          <w:sz w:val="28"/>
          <w:szCs w:val="28"/>
          <w:lang w:val="uk-UA"/>
        </w:rPr>
        <w:t>: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84"/>
      <w:bookmarkEnd w:id="2"/>
      <w:r w:rsidRPr="00EC4704">
        <w:rPr>
          <w:sz w:val="28"/>
          <w:szCs w:val="28"/>
          <w:lang w:val="uk-UA"/>
        </w:rPr>
        <w:lastRenderedPageBreak/>
        <w:t xml:space="preserve">контролює виконання плану роботи </w:t>
      </w:r>
      <w:r w:rsidRPr="00057832">
        <w:rPr>
          <w:sz w:val="28"/>
          <w:szCs w:val="28"/>
          <w:lang w:val="uk-UA"/>
        </w:rPr>
        <w:t xml:space="preserve">Консультаційної ради </w:t>
      </w:r>
      <w:r w:rsidRPr="00EC4704">
        <w:rPr>
          <w:sz w:val="28"/>
          <w:szCs w:val="28"/>
          <w:lang w:val="uk-UA"/>
        </w:rPr>
        <w:t>в межах повноважень;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85"/>
      <w:bookmarkEnd w:id="3"/>
      <w:r w:rsidRPr="00EC4704">
        <w:rPr>
          <w:sz w:val="28"/>
          <w:szCs w:val="28"/>
          <w:lang w:val="uk-UA"/>
        </w:rPr>
        <w:t>вносить пропозиції щодо утворення робочих груп та комісій;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86"/>
      <w:bookmarkStart w:id="5" w:name="n87"/>
      <w:bookmarkEnd w:id="4"/>
      <w:bookmarkEnd w:id="5"/>
      <w:r w:rsidRPr="00EC4704">
        <w:rPr>
          <w:sz w:val="28"/>
          <w:szCs w:val="28"/>
          <w:lang w:val="uk-UA"/>
        </w:rPr>
        <w:t xml:space="preserve">у разі відсутності голови головує на засіданні </w:t>
      </w:r>
      <w:r w:rsidRPr="00057832">
        <w:rPr>
          <w:sz w:val="28"/>
          <w:szCs w:val="28"/>
          <w:lang w:val="uk-UA"/>
        </w:rPr>
        <w:t>Консультаційної ради</w:t>
      </w:r>
      <w:r w:rsidRPr="00EC4704">
        <w:rPr>
          <w:sz w:val="28"/>
          <w:szCs w:val="28"/>
          <w:lang w:val="uk-UA"/>
        </w:rPr>
        <w:t>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88"/>
      <w:bookmarkEnd w:id="6"/>
      <w:r w:rsidRPr="00EC4704">
        <w:rPr>
          <w:sz w:val="28"/>
          <w:szCs w:val="28"/>
          <w:lang w:val="uk-UA"/>
        </w:rPr>
        <w:t xml:space="preserve">виконує інші повноваження, що належать до компетенції </w:t>
      </w:r>
      <w:r w:rsidRPr="00057832">
        <w:rPr>
          <w:sz w:val="28"/>
          <w:szCs w:val="28"/>
          <w:lang w:val="uk-UA"/>
        </w:rPr>
        <w:t>Консультаційної ради</w:t>
      </w:r>
      <w:r w:rsidRPr="00EC4704">
        <w:rPr>
          <w:sz w:val="28"/>
          <w:szCs w:val="28"/>
          <w:lang w:val="uk-UA"/>
        </w:rPr>
        <w:t>.</w:t>
      </w:r>
    </w:p>
    <w:p w:rsidR="00163BA1" w:rsidRPr="00EC4704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" w:name="n89"/>
      <w:bookmarkEnd w:id="7"/>
      <w:r>
        <w:rPr>
          <w:sz w:val="28"/>
          <w:szCs w:val="28"/>
          <w:lang w:val="uk-UA"/>
        </w:rPr>
        <w:t>7.6. </w:t>
      </w:r>
      <w:r w:rsidRPr="00EC4704">
        <w:rPr>
          <w:sz w:val="28"/>
          <w:szCs w:val="28"/>
          <w:lang w:val="uk-UA"/>
        </w:rPr>
        <w:t xml:space="preserve">Секретар </w:t>
      </w:r>
      <w:r w:rsidRPr="00057832">
        <w:rPr>
          <w:sz w:val="28"/>
          <w:szCs w:val="28"/>
          <w:lang w:val="uk-UA"/>
        </w:rPr>
        <w:t xml:space="preserve">Консультаційної ради </w:t>
      </w:r>
      <w:r w:rsidRPr="00EC4704">
        <w:rPr>
          <w:sz w:val="28"/>
          <w:szCs w:val="28"/>
          <w:lang w:val="uk-UA"/>
        </w:rPr>
        <w:t xml:space="preserve">відповідає за організаційне забезпечення та інформаційну підтримку діяльності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>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90"/>
      <w:bookmarkEnd w:id="8"/>
      <w:r w:rsidRPr="00EC4704">
        <w:rPr>
          <w:sz w:val="28"/>
          <w:szCs w:val="28"/>
          <w:lang w:val="uk-UA"/>
        </w:rPr>
        <w:t xml:space="preserve">інформує членів </w:t>
      </w:r>
      <w:r w:rsidRPr="00057832">
        <w:rPr>
          <w:sz w:val="28"/>
          <w:szCs w:val="28"/>
          <w:lang w:val="uk-UA"/>
        </w:rPr>
        <w:t xml:space="preserve">Консультаційної ради </w:t>
      </w:r>
      <w:r w:rsidRPr="00EC4704">
        <w:rPr>
          <w:sz w:val="28"/>
          <w:szCs w:val="28"/>
          <w:lang w:val="uk-UA"/>
        </w:rPr>
        <w:t>про дату, місце і час засідань;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" w:name="n91"/>
      <w:bookmarkEnd w:id="9"/>
      <w:r w:rsidRPr="00EC4704">
        <w:rPr>
          <w:sz w:val="28"/>
          <w:szCs w:val="28"/>
          <w:lang w:val="uk-UA"/>
        </w:rPr>
        <w:t>забезпечує ведення та збереження документації;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" w:name="n92"/>
      <w:bookmarkEnd w:id="10"/>
      <w:r w:rsidRPr="00EC4704">
        <w:rPr>
          <w:sz w:val="28"/>
          <w:szCs w:val="28"/>
          <w:lang w:val="uk-UA"/>
        </w:rPr>
        <w:t>веде та підписує протоколи засідань;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1" w:name="n93"/>
      <w:bookmarkEnd w:id="11"/>
      <w:r w:rsidRPr="00EC4704">
        <w:rPr>
          <w:sz w:val="28"/>
          <w:szCs w:val="28"/>
          <w:lang w:val="uk-UA"/>
        </w:rPr>
        <w:t>готує та розсилає за належністю документи;</w:t>
      </w:r>
    </w:p>
    <w:p w:rsidR="00163BA1" w:rsidRPr="00EC4704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2" w:name="n94"/>
      <w:bookmarkEnd w:id="12"/>
      <w:r w:rsidRPr="00EC4704">
        <w:rPr>
          <w:sz w:val="28"/>
          <w:szCs w:val="28"/>
          <w:lang w:val="uk-UA"/>
        </w:rPr>
        <w:t xml:space="preserve">виконує інші повноваження щодо представництва та організації діяльності </w:t>
      </w:r>
      <w:r w:rsidRPr="00057832">
        <w:rPr>
          <w:sz w:val="28"/>
          <w:szCs w:val="28"/>
          <w:lang w:val="uk-UA"/>
        </w:rPr>
        <w:t>Консультаційної ради</w:t>
      </w:r>
      <w:r>
        <w:rPr>
          <w:sz w:val="28"/>
          <w:szCs w:val="28"/>
          <w:lang w:val="uk-UA"/>
        </w:rPr>
        <w:t>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7.7. </w:t>
      </w:r>
      <w:r w:rsidRPr="00057832">
        <w:rPr>
          <w:sz w:val="28"/>
          <w:szCs w:val="28"/>
          <w:lang w:val="uk-UA"/>
        </w:rPr>
        <w:t>Членство в Консультаційній раді припиняється у разі: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систематичної відсутності її члена на його засіданнях або заходах без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поважних причин (більше ніж три рази поспіль);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систематичного невиконання доручень Консультаційної ради, що засвідчено двома її рішеннями;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неможливості члена Консультаційної ради брати участь у її роботі за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станом здоров'я, визнання у судовому порядку члена Консультаційної ради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недієздатним або обмежено дієздатним, засудження за вчинення умисного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злочину;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подання членом Консультаційної ради відповідної заяви;</w:t>
      </w:r>
    </w:p>
    <w:p w:rsidR="00163BA1" w:rsidRPr="00057832" w:rsidRDefault="00163BA1" w:rsidP="00991DF3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смерті члена Консультаційної ради.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Організація роботи Консультаційної ради</w:t>
      </w:r>
      <w:r>
        <w:rPr>
          <w:sz w:val="28"/>
          <w:szCs w:val="28"/>
          <w:lang w:val="uk-UA"/>
        </w:rPr>
        <w:t>: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8.1.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Основною формою роботи Консультаційної ради є засідання, що проводяться у разі потреби, але не рідше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 xml:space="preserve">одного разу на </w:t>
      </w:r>
      <w:r>
        <w:rPr>
          <w:sz w:val="28"/>
          <w:szCs w:val="28"/>
          <w:lang w:val="uk-UA"/>
        </w:rPr>
        <w:t>півроку</w:t>
      </w:r>
      <w:r w:rsidRPr="00057832">
        <w:rPr>
          <w:sz w:val="28"/>
          <w:szCs w:val="28"/>
          <w:lang w:val="uk-UA"/>
        </w:rPr>
        <w:t>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8.2. </w:t>
      </w:r>
      <w:r w:rsidRPr="00057832">
        <w:rPr>
          <w:sz w:val="28"/>
          <w:szCs w:val="28"/>
          <w:lang w:val="uk-UA"/>
        </w:rPr>
        <w:t>Позачергові засідання Консультаційної ради можуть скликатися за ініціативою голови Консультаційної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ради або однієї третини загального складу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членів Консультаційної ради.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8.3.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Повідомлення про скликання засідання Консультаційної ради, у тому числі позачергового, доводиться до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 xml:space="preserve">відома кожного її члена не пізніше як за </w:t>
      </w:r>
      <w:r>
        <w:rPr>
          <w:sz w:val="28"/>
          <w:szCs w:val="28"/>
          <w:lang w:val="uk-UA"/>
        </w:rPr>
        <w:t>п’ять робочих днів</w:t>
      </w:r>
      <w:r w:rsidRPr="00057832">
        <w:rPr>
          <w:sz w:val="28"/>
          <w:szCs w:val="28"/>
          <w:lang w:val="uk-UA"/>
        </w:rPr>
        <w:t xml:space="preserve"> до його </w:t>
      </w:r>
      <w:r w:rsidRPr="00EC4704">
        <w:rPr>
          <w:sz w:val="28"/>
          <w:szCs w:val="28"/>
          <w:lang w:val="uk-UA"/>
        </w:rPr>
        <w:t xml:space="preserve">початку, а також оприлюднюється на офіційному </w:t>
      </w:r>
      <w:proofErr w:type="spellStart"/>
      <w:r w:rsidRPr="00EC4704">
        <w:rPr>
          <w:sz w:val="28"/>
          <w:szCs w:val="28"/>
          <w:lang w:val="uk-UA"/>
        </w:rPr>
        <w:t>вебсайті</w:t>
      </w:r>
      <w:proofErr w:type="spellEnd"/>
      <w:r w:rsidRPr="00EC4704">
        <w:rPr>
          <w:sz w:val="28"/>
          <w:szCs w:val="28"/>
          <w:lang w:val="uk-UA"/>
        </w:rPr>
        <w:t xml:space="preserve"> міської ради.</w:t>
      </w:r>
    </w:p>
    <w:p w:rsidR="00163BA1" w:rsidRPr="00A079AE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8.4.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 xml:space="preserve">Головуючим на засіданні Консультаційної </w:t>
      </w:r>
      <w:r>
        <w:rPr>
          <w:sz w:val="28"/>
          <w:szCs w:val="28"/>
          <w:lang w:val="uk-UA"/>
        </w:rPr>
        <w:t xml:space="preserve">ради </w:t>
      </w:r>
      <w:r w:rsidRPr="00057832">
        <w:rPr>
          <w:sz w:val="28"/>
          <w:szCs w:val="28"/>
          <w:lang w:val="uk-UA"/>
        </w:rPr>
        <w:t>є її голова або за його відсутності –</w:t>
      </w:r>
      <w:r>
        <w:rPr>
          <w:sz w:val="28"/>
          <w:szCs w:val="28"/>
          <w:lang w:val="uk-UA"/>
        </w:rPr>
        <w:t xml:space="preserve"> заступник </w:t>
      </w:r>
      <w:r w:rsidRPr="00057832">
        <w:rPr>
          <w:sz w:val="28"/>
          <w:szCs w:val="28"/>
          <w:lang w:val="uk-UA"/>
        </w:rPr>
        <w:t>голови,</w:t>
      </w:r>
      <w:r>
        <w:rPr>
          <w:sz w:val="28"/>
          <w:szCs w:val="28"/>
          <w:lang w:val="uk-UA"/>
        </w:rPr>
        <w:t xml:space="preserve"> а в разі відсутності заступника</w:t>
      </w:r>
      <w:r w:rsidRPr="00057832">
        <w:rPr>
          <w:sz w:val="28"/>
          <w:szCs w:val="28"/>
          <w:lang w:val="uk-UA"/>
        </w:rPr>
        <w:t xml:space="preserve"> голови Консультаційної ради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 xml:space="preserve">– член Консультаційної ради, </w:t>
      </w:r>
      <w:r w:rsidRPr="00A079AE">
        <w:rPr>
          <w:sz w:val="28"/>
          <w:szCs w:val="28"/>
          <w:lang w:val="uk-UA"/>
        </w:rPr>
        <w:t>уповноважений радою на засіданні.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079AE">
        <w:rPr>
          <w:sz w:val="28"/>
          <w:szCs w:val="28"/>
          <w:lang w:val="uk-UA"/>
        </w:rPr>
        <w:t>8.5. Засідання Консультаційної ради є правомочним</w:t>
      </w:r>
      <w:r w:rsidRPr="00057832">
        <w:rPr>
          <w:sz w:val="28"/>
          <w:szCs w:val="28"/>
          <w:lang w:val="uk-UA"/>
        </w:rPr>
        <w:t>, якщо на ньому присутні не менш як половина членів її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загального складу.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8.6.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Засідання Консультаційної ради проводяться відкрито.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8.7.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За запрошенням Консультаційної ради в її засіданнях можуть брати участь представники центральних і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місцевих органів виконавчої влади та органів місцевого самоврядування,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громадськості.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lastRenderedPageBreak/>
        <w:t>8.8.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Пропозиції щодо розгляду питань на засіданні Консультаційної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ради вносять голова Консультаційної ради</w:t>
      </w:r>
      <w:r>
        <w:rPr>
          <w:sz w:val="28"/>
          <w:szCs w:val="28"/>
          <w:lang w:val="uk-UA"/>
        </w:rPr>
        <w:t>, його</w:t>
      </w:r>
      <w:r w:rsidRPr="00057832">
        <w:rPr>
          <w:sz w:val="28"/>
          <w:szCs w:val="28"/>
          <w:lang w:val="uk-UA"/>
        </w:rPr>
        <w:t xml:space="preserve"> заступник та члени Консультаційної ради.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8.9.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Підготовку порядку денного засідання Консультаційної ради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з урахуванням пропозицій її членів та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матеріалів для розгляду на засіданні забезпечує секретар Консультаційної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ради.</w:t>
      </w:r>
    </w:p>
    <w:p w:rsidR="00163BA1" w:rsidRPr="00057832" w:rsidRDefault="00163BA1" w:rsidP="00991DF3">
      <w:pPr>
        <w:pStyle w:val="rvps2"/>
        <w:tabs>
          <w:tab w:val="left" w:pos="1276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8.10.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Рішення Консультаційної ради ухвалюється відкритим голосуванням простою більшістю голосів її членів,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присутніх на засіданні. У разі рівного розподілу голосів рішення вважається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таким, що не ухвалене.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8.11.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Рішення, ухвалене на засіданні Консультаційної ради</w:t>
      </w:r>
      <w:r>
        <w:rPr>
          <w:sz w:val="28"/>
          <w:szCs w:val="28"/>
          <w:lang w:val="uk-UA"/>
        </w:rPr>
        <w:t>,</w:t>
      </w:r>
      <w:r w:rsidRPr="00057832">
        <w:rPr>
          <w:sz w:val="28"/>
          <w:szCs w:val="28"/>
          <w:lang w:val="uk-UA"/>
        </w:rPr>
        <w:t xml:space="preserve"> оформлюється протоколом, який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підписується головуючим на засіданні та секретарем Консультаційної ради.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8.12.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 xml:space="preserve"> Рішення Консультаційної ради мають рекомендаційний характер.</w:t>
      </w:r>
    </w:p>
    <w:p w:rsidR="00163BA1" w:rsidRPr="00057832" w:rsidRDefault="00163BA1" w:rsidP="00DB6505">
      <w:pPr>
        <w:pStyle w:val="rvps2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57832">
        <w:rPr>
          <w:sz w:val="28"/>
          <w:szCs w:val="28"/>
          <w:lang w:val="uk-UA"/>
        </w:rPr>
        <w:t>8.1</w:t>
      </w:r>
      <w:r>
        <w:rPr>
          <w:sz w:val="28"/>
          <w:szCs w:val="28"/>
          <w:lang w:val="uk-UA"/>
        </w:rPr>
        <w:t>3</w:t>
      </w:r>
      <w:r w:rsidRPr="000578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57832">
        <w:rPr>
          <w:sz w:val="28"/>
          <w:szCs w:val="28"/>
          <w:lang w:val="uk-UA"/>
        </w:rPr>
        <w:t>Річний п</w:t>
      </w:r>
      <w:r>
        <w:rPr>
          <w:sz w:val="28"/>
          <w:szCs w:val="28"/>
          <w:lang w:val="uk-UA"/>
        </w:rPr>
        <w:t xml:space="preserve">лан роботи Консультаційної ради </w:t>
      </w:r>
      <w:r w:rsidRPr="00057832">
        <w:rPr>
          <w:sz w:val="28"/>
          <w:szCs w:val="28"/>
          <w:lang w:val="uk-UA"/>
        </w:rPr>
        <w:t>та звіт про його виконання оприлюднюються на</w:t>
      </w:r>
      <w:r>
        <w:rPr>
          <w:sz w:val="28"/>
          <w:szCs w:val="28"/>
          <w:lang w:val="uk-UA"/>
        </w:rPr>
        <w:t xml:space="preserve"> </w:t>
      </w:r>
      <w:r w:rsidRPr="00057832">
        <w:rPr>
          <w:sz w:val="28"/>
          <w:szCs w:val="28"/>
          <w:lang w:val="uk-UA"/>
        </w:rPr>
        <w:t>оф</w:t>
      </w:r>
      <w:r>
        <w:rPr>
          <w:sz w:val="28"/>
          <w:szCs w:val="28"/>
          <w:lang w:val="uk-UA"/>
        </w:rPr>
        <w:t xml:space="preserve">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057832">
        <w:rPr>
          <w:sz w:val="28"/>
          <w:szCs w:val="28"/>
          <w:lang w:val="uk-UA"/>
        </w:rPr>
        <w:t>.</w:t>
      </w:r>
    </w:p>
    <w:p w:rsidR="00163BA1" w:rsidRDefault="00163BA1" w:rsidP="00A20094">
      <w:pPr>
        <w:jc w:val="both"/>
      </w:pPr>
    </w:p>
    <w:p w:rsidR="00163BA1" w:rsidRDefault="00163BA1" w:rsidP="00A20094">
      <w:pPr>
        <w:jc w:val="both"/>
      </w:pPr>
    </w:p>
    <w:p w:rsidR="00163BA1" w:rsidRDefault="00163BA1" w:rsidP="00A20094">
      <w:pPr>
        <w:jc w:val="both"/>
      </w:pPr>
    </w:p>
    <w:p w:rsidR="00163BA1" w:rsidRDefault="00163BA1" w:rsidP="00A20094">
      <w:pPr>
        <w:jc w:val="both"/>
      </w:pPr>
      <w:r>
        <w:t>Заступник міського голови,</w:t>
      </w:r>
    </w:p>
    <w:p w:rsidR="00163BA1" w:rsidRDefault="00163BA1" w:rsidP="00A20094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   Юрій ВЕРБИЧ</w:t>
      </w:r>
    </w:p>
    <w:p w:rsidR="00163BA1" w:rsidRDefault="00163BA1" w:rsidP="00A20094">
      <w:pPr>
        <w:jc w:val="both"/>
      </w:pPr>
    </w:p>
    <w:p w:rsidR="00163BA1" w:rsidRDefault="00163BA1" w:rsidP="00A20094">
      <w:pPr>
        <w:jc w:val="both"/>
      </w:pPr>
    </w:p>
    <w:p w:rsidR="00163BA1" w:rsidRDefault="00163BA1" w:rsidP="00A20094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sectPr w:rsidR="00163BA1" w:rsidSect="00EC6310">
      <w:headerReference w:type="default" r:id="rId6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A1" w:rsidRDefault="00163BA1" w:rsidP="00E004BA">
      <w:r>
        <w:separator/>
      </w:r>
    </w:p>
  </w:endnote>
  <w:endnote w:type="continuationSeparator" w:id="0">
    <w:p w:rsidR="00163BA1" w:rsidRDefault="00163BA1" w:rsidP="00E0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A1" w:rsidRDefault="00163BA1" w:rsidP="00E004BA">
      <w:r>
        <w:separator/>
      </w:r>
    </w:p>
  </w:footnote>
  <w:footnote w:type="continuationSeparator" w:id="0">
    <w:p w:rsidR="00163BA1" w:rsidRDefault="00163BA1" w:rsidP="00E00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A1" w:rsidRDefault="00163BA1">
    <w:pPr>
      <w:pStyle w:val="af3"/>
      <w:jc w:val="center"/>
    </w:pPr>
  </w:p>
  <w:p w:rsidR="00163BA1" w:rsidRDefault="00163BA1">
    <w:pPr>
      <w:pStyle w:val="af3"/>
      <w:jc w:val="center"/>
    </w:pPr>
  </w:p>
  <w:p w:rsidR="00163BA1" w:rsidRDefault="00841E6E">
    <w:pPr>
      <w:pStyle w:val="af3"/>
      <w:jc w:val="center"/>
    </w:pPr>
    <w:fldSimple w:instr=" PAGE   \* MERGEFORMAT ">
      <w:r w:rsidR="00D03461">
        <w:rPr>
          <w:noProof/>
        </w:rPr>
        <w:t>3</w:t>
      </w:r>
    </w:fldSimple>
  </w:p>
  <w:p w:rsidR="00163BA1" w:rsidRDefault="00163BA1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autoHyphenation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05B3"/>
    <w:rsid w:val="00036C59"/>
    <w:rsid w:val="000544D2"/>
    <w:rsid w:val="00057832"/>
    <w:rsid w:val="0007042B"/>
    <w:rsid w:val="00071B17"/>
    <w:rsid w:val="001540AF"/>
    <w:rsid w:val="00163BA1"/>
    <w:rsid w:val="001A2672"/>
    <w:rsid w:val="0027477D"/>
    <w:rsid w:val="002F41DE"/>
    <w:rsid w:val="003849AB"/>
    <w:rsid w:val="00386888"/>
    <w:rsid w:val="004633F4"/>
    <w:rsid w:val="00577AC1"/>
    <w:rsid w:val="0069430F"/>
    <w:rsid w:val="007462F6"/>
    <w:rsid w:val="00762BCD"/>
    <w:rsid w:val="007A31BA"/>
    <w:rsid w:val="00841E6E"/>
    <w:rsid w:val="00847790"/>
    <w:rsid w:val="00863552"/>
    <w:rsid w:val="008B76F7"/>
    <w:rsid w:val="008B7C37"/>
    <w:rsid w:val="008C05B3"/>
    <w:rsid w:val="00940955"/>
    <w:rsid w:val="0097500D"/>
    <w:rsid w:val="00976605"/>
    <w:rsid w:val="00991DF3"/>
    <w:rsid w:val="00A079AE"/>
    <w:rsid w:val="00A20094"/>
    <w:rsid w:val="00A33A39"/>
    <w:rsid w:val="00AC5E1E"/>
    <w:rsid w:val="00AC7CAE"/>
    <w:rsid w:val="00B414DB"/>
    <w:rsid w:val="00B715AE"/>
    <w:rsid w:val="00BF2F64"/>
    <w:rsid w:val="00C96108"/>
    <w:rsid w:val="00CC6E17"/>
    <w:rsid w:val="00D03461"/>
    <w:rsid w:val="00D7730C"/>
    <w:rsid w:val="00D97D24"/>
    <w:rsid w:val="00DB18B1"/>
    <w:rsid w:val="00DB6505"/>
    <w:rsid w:val="00DD1CA3"/>
    <w:rsid w:val="00E004BA"/>
    <w:rsid w:val="00E00F2E"/>
    <w:rsid w:val="00E20C88"/>
    <w:rsid w:val="00E24D72"/>
    <w:rsid w:val="00E304FB"/>
    <w:rsid w:val="00EC3716"/>
    <w:rsid w:val="00EC4704"/>
    <w:rsid w:val="00EC6310"/>
    <w:rsid w:val="00ED1FC7"/>
    <w:rsid w:val="00EE7D16"/>
    <w:rsid w:val="00F90C24"/>
    <w:rsid w:val="00FB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AF"/>
    <w:pPr>
      <w:suppressAutoHyphens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rsid w:val="001540AF"/>
    <w:pPr>
      <w:keepNext/>
      <w:jc w:val="center"/>
      <w:outlineLvl w:val="0"/>
    </w:pPr>
    <w:rPr>
      <w:rFonts w:eastAsia="Calibri"/>
      <w:b/>
      <w:bCs/>
      <w:sz w:val="24"/>
      <w:szCs w:val="24"/>
    </w:rPr>
  </w:style>
  <w:style w:type="character" w:customStyle="1" w:styleId="1">
    <w:name w:val="Заголовок 1 Знак"/>
    <w:link w:val="Heading11"/>
    <w:uiPriority w:val="99"/>
    <w:locked/>
    <w:rsid w:val="001540A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1540AF"/>
    <w:rPr>
      <w:b/>
      <w:bCs/>
    </w:rPr>
  </w:style>
  <w:style w:type="character" w:customStyle="1" w:styleId="a4">
    <w:name w:val="Верхній колонтитул Знак"/>
    <w:uiPriority w:val="99"/>
    <w:rsid w:val="001540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uiPriority w:val="99"/>
    <w:semiHidden/>
    <w:rsid w:val="001540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у виносці Знак"/>
    <w:uiPriority w:val="99"/>
    <w:semiHidden/>
    <w:rsid w:val="001540AF"/>
    <w:rPr>
      <w:rFonts w:ascii="Segoe UI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uiPriority w:val="99"/>
    <w:rsid w:val="008C05B3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8">
    <w:name w:val="Body Text"/>
    <w:basedOn w:val="a"/>
    <w:link w:val="a9"/>
    <w:uiPriority w:val="99"/>
    <w:rsid w:val="008C05B3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F2F64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"/>
    <w:basedOn w:val="a8"/>
    <w:uiPriority w:val="99"/>
    <w:rsid w:val="008C05B3"/>
  </w:style>
  <w:style w:type="paragraph" w:customStyle="1" w:styleId="Caption1">
    <w:name w:val="Caption1"/>
    <w:basedOn w:val="a"/>
    <w:uiPriority w:val="99"/>
    <w:rsid w:val="008C05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Покажчик"/>
    <w:basedOn w:val="a"/>
    <w:uiPriority w:val="99"/>
    <w:rsid w:val="008C05B3"/>
    <w:pPr>
      <w:suppressLineNumbers/>
    </w:pPr>
  </w:style>
  <w:style w:type="paragraph" w:styleId="ac">
    <w:name w:val="caption"/>
    <w:basedOn w:val="a"/>
    <w:uiPriority w:val="99"/>
    <w:qFormat/>
    <w:rsid w:val="008C05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uiPriority w:val="99"/>
    <w:rsid w:val="008C05B3"/>
  </w:style>
  <w:style w:type="paragraph" w:customStyle="1" w:styleId="Header1">
    <w:name w:val="Header1"/>
    <w:basedOn w:val="a"/>
    <w:uiPriority w:val="99"/>
    <w:rsid w:val="001540AF"/>
    <w:pPr>
      <w:tabs>
        <w:tab w:val="center" w:pos="4819"/>
        <w:tab w:val="right" w:pos="9639"/>
      </w:tabs>
    </w:pPr>
  </w:style>
  <w:style w:type="paragraph" w:customStyle="1" w:styleId="Footer1">
    <w:name w:val="Footer1"/>
    <w:basedOn w:val="a"/>
    <w:uiPriority w:val="99"/>
    <w:rsid w:val="001540AF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99"/>
    <w:qFormat/>
    <w:rsid w:val="001540AF"/>
    <w:pPr>
      <w:ind w:left="720"/>
    </w:pPr>
  </w:style>
  <w:style w:type="paragraph" w:styleId="af">
    <w:name w:val="Balloon Text"/>
    <w:basedOn w:val="a"/>
    <w:link w:val="af0"/>
    <w:uiPriority w:val="99"/>
    <w:semiHidden/>
    <w:rsid w:val="001540AF"/>
    <w:rPr>
      <w:sz w:val="2"/>
      <w:szCs w:val="2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F2F64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f1">
    <w:name w:val="Вміст таблиці"/>
    <w:basedOn w:val="a"/>
    <w:uiPriority w:val="99"/>
    <w:rsid w:val="008C05B3"/>
    <w:pPr>
      <w:widowControl w:val="0"/>
      <w:suppressLineNumbers/>
    </w:pPr>
  </w:style>
  <w:style w:type="paragraph" w:customStyle="1" w:styleId="af2">
    <w:name w:val="Заголовок таблиці"/>
    <w:basedOn w:val="af1"/>
    <w:uiPriority w:val="99"/>
    <w:rsid w:val="008C05B3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rsid w:val="00E004BA"/>
    <w:pPr>
      <w:tabs>
        <w:tab w:val="center" w:pos="4819"/>
        <w:tab w:val="right" w:pos="9639"/>
      </w:tabs>
    </w:pPr>
    <w:rPr>
      <w:rFonts w:eastAsia="Calibri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E004BA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rsid w:val="00E004BA"/>
    <w:pPr>
      <w:tabs>
        <w:tab w:val="center" w:pos="4819"/>
        <w:tab w:val="right" w:pos="9639"/>
      </w:tabs>
    </w:pPr>
    <w:rPr>
      <w:rFonts w:eastAsia="Calibri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E004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A20094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styleId="af7">
    <w:name w:val="Normal (Web)"/>
    <w:basedOn w:val="a"/>
    <w:uiPriority w:val="99"/>
    <w:semiHidden/>
    <w:rsid w:val="00D7730C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0"/>
    <w:uiPriority w:val="99"/>
    <w:rsid w:val="00863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9492</Characters>
  <Application>Microsoft Office Word</Application>
  <DocSecurity>0</DocSecurity>
  <Lines>79</Lines>
  <Paragraphs>21</Paragraphs>
  <ScaleCrop>false</ScaleCrop>
  <Company>Reanimator Extreme Edition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Гвоздецька Вікторія Миколаївна</dc:creator>
  <cp:lastModifiedBy>ATO2</cp:lastModifiedBy>
  <cp:revision>3</cp:revision>
  <cp:lastPrinted>2023-09-18T12:40:00Z</cp:lastPrinted>
  <dcterms:created xsi:type="dcterms:W3CDTF">2023-12-29T10:24:00Z</dcterms:created>
  <dcterms:modified xsi:type="dcterms:W3CDTF">2023-12-29T10:25:00Z</dcterms:modified>
</cp:coreProperties>
</file>