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87C3" w14:textId="77777777" w:rsidR="009A4981" w:rsidRDefault="00000000" w:rsidP="00733859">
      <w:pPr>
        <w:shd w:val="clear" w:color="auto" w:fill="FFFFFF"/>
        <w:spacing w:after="0"/>
        <w:ind w:left="5245"/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1</w:t>
      </w:r>
    </w:p>
    <w:p w14:paraId="2D1F3FC6" w14:textId="77777777" w:rsidR="009A4981" w:rsidRDefault="00000000" w:rsidP="00733859">
      <w:pPr>
        <w:shd w:val="clear" w:color="auto" w:fill="FFFFFF"/>
        <w:spacing w:after="0"/>
        <w:ind w:left="5245"/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рішення виконавчого комітету міської ради</w:t>
      </w:r>
    </w:p>
    <w:p w14:paraId="22DE530B" w14:textId="77777777" w:rsidR="009A4981" w:rsidRDefault="00000000" w:rsidP="00733859">
      <w:pPr>
        <w:shd w:val="clear" w:color="auto" w:fill="FFFFFF"/>
        <w:spacing w:after="0"/>
        <w:ind w:left="5245"/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___________№_____________</w:t>
      </w:r>
    </w:p>
    <w:p w14:paraId="462484BE" w14:textId="77777777" w:rsidR="009A4981" w:rsidRDefault="009A4981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Cs/>
          <w:color w:val="000000"/>
        </w:rPr>
      </w:pPr>
    </w:p>
    <w:p w14:paraId="64172CCD" w14:textId="77777777" w:rsidR="00236CE8" w:rsidRDefault="00236CE8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Cs/>
          <w:color w:val="000000"/>
        </w:rPr>
      </w:pPr>
    </w:p>
    <w:p w14:paraId="02054C43" w14:textId="77777777" w:rsidR="009A4981" w:rsidRDefault="00000000">
      <w:pPr>
        <w:shd w:val="clear" w:color="auto" w:fill="FFFFFF"/>
        <w:spacing w:after="0"/>
        <w:ind w:left="448" w:right="448"/>
        <w:jc w:val="center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ПЕРЕЛІК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суспільно корисних робіт, що виконуються в умовах воєнного стану</w:t>
      </w:r>
    </w:p>
    <w:p w14:paraId="204B54A6" w14:textId="77777777" w:rsidR="009A4981" w:rsidRDefault="00000000">
      <w:pPr>
        <w:shd w:val="clear" w:color="auto" w:fill="FFFFFF"/>
        <w:spacing w:after="0"/>
        <w:ind w:left="448" w:right="448"/>
        <w:jc w:val="center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території Луцької міської територіальної громади</w:t>
      </w:r>
    </w:p>
    <w:p w14:paraId="04FB2187" w14:textId="77777777" w:rsidR="009A4981" w:rsidRDefault="009A4981">
      <w:pPr>
        <w:pStyle w:val="Default"/>
        <w:rPr>
          <w:sz w:val="28"/>
          <w:szCs w:val="28"/>
          <w:lang w:val="uk-UA"/>
        </w:rPr>
      </w:pPr>
    </w:p>
    <w:p w14:paraId="3141EB85" w14:textId="77777777" w:rsidR="009A4981" w:rsidRDefault="0000000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Виконання робіт з підготовки населених пунктів до оборони.</w:t>
      </w:r>
    </w:p>
    <w:p w14:paraId="48F51EFD" w14:textId="77777777" w:rsidR="009A4981" w:rsidRDefault="00000000">
      <w:pPr>
        <w:pStyle w:val="Default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 Виконання робіт з облаштування оборонних </w:t>
      </w:r>
      <w:proofErr w:type="spellStart"/>
      <w:r>
        <w:rPr>
          <w:sz w:val="28"/>
          <w:szCs w:val="28"/>
          <w:lang w:val="uk-UA"/>
        </w:rPr>
        <w:t>рубежів</w:t>
      </w:r>
      <w:proofErr w:type="spellEnd"/>
      <w:r>
        <w:rPr>
          <w:sz w:val="28"/>
          <w:szCs w:val="28"/>
          <w:lang w:val="uk-UA"/>
        </w:rPr>
        <w:t xml:space="preserve">, блокпостів, спостережних пунктів, інженерних споруд, </w:t>
      </w:r>
      <w:proofErr w:type="spellStart"/>
      <w:r>
        <w:rPr>
          <w:sz w:val="28"/>
          <w:szCs w:val="28"/>
          <w:lang w:val="uk-UA"/>
        </w:rPr>
        <w:t>габіонів</w:t>
      </w:r>
      <w:proofErr w:type="spellEnd"/>
      <w:r>
        <w:rPr>
          <w:sz w:val="28"/>
          <w:szCs w:val="28"/>
          <w:lang w:val="uk-UA"/>
        </w:rPr>
        <w:t>, захисних стінок.</w:t>
      </w:r>
    </w:p>
    <w:p w14:paraId="7EB2A94C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0" w:name="n106"/>
      <w:bookmarkEnd w:id="0"/>
      <w:r>
        <w:rPr>
          <w:rFonts w:ascii="Times New Roman" w:hAnsi="Times New Roman"/>
          <w:color w:val="000000"/>
          <w:sz w:val="28"/>
          <w:szCs w:val="28"/>
        </w:rPr>
        <w:t>3. Ремонтно-відновлювальні роботи, насамперед роботи, що виконуються на об’єктах забезпечення життєдіяльності.</w:t>
      </w:r>
    </w:p>
    <w:p w14:paraId="2715BD33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1" w:name="n107"/>
      <w:bookmarkStart w:id="2" w:name="n108"/>
      <w:bookmarkEnd w:id="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4. Будівництво захисних споруд цивільного захисту,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швидкоспоруджуваних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захисних споруд цивільного захисту та створення найпростіших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укриттів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протизсувних,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протиповеневих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протиселевих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протилавинних, протиерозійних та інших інженерних споруд спеціального призначення.</w:t>
      </w:r>
    </w:p>
    <w:p w14:paraId="08081949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3" w:name="n109"/>
      <w:bookmarkEnd w:id="3"/>
      <w:r>
        <w:rPr>
          <w:rFonts w:ascii="Times New Roman" w:hAnsi="Times New Roman"/>
          <w:color w:val="000000"/>
          <w:sz w:val="28"/>
          <w:szCs w:val="28"/>
        </w:rPr>
        <w:t>5. Ремонт і будівництво житлових приміщень.</w:t>
      </w:r>
    </w:p>
    <w:p w14:paraId="39BEAB22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4" w:name="n110"/>
      <w:bookmarkEnd w:id="4"/>
      <w:r>
        <w:rPr>
          <w:rFonts w:ascii="Times New Roman" w:hAnsi="Times New Roman"/>
          <w:color w:val="000000"/>
          <w:sz w:val="28"/>
          <w:szCs w:val="28"/>
        </w:rPr>
        <w:t>6. 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62B8183B" w14:textId="77777777" w:rsidR="009A4981" w:rsidRPr="00E96DD2" w:rsidRDefault="0000000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n111"/>
      <w:bookmarkEnd w:id="5"/>
      <w:r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 w:rsidRPr="00E96DD2">
        <w:rPr>
          <w:rFonts w:ascii="Times New Roman" w:hAnsi="Times New Roman"/>
          <w:sz w:val="28"/>
          <w:szCs w:val="28"/>
        </w:rPr>
        <w:t>. Вантажно-розвантажувальні роботи, сільськогосподарські роботи (весняно-польові роботи, збирання врожаю, сінокосіння).</w:t>
      </w:r>
    </w:p>
    <w:p w14:paraId="4B868A51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6" w:name="n113"/>
      <w:bookmarkEnd w:id="6"/>
      <w:r>
        <w:rPr>
          <w:rFonts w:ascii="Times New Roman" w:hAnsi="Times New Roman"/>
          <w:color w:val="000000"/>
          <w:sz w:val="28"/>
          <w:szCs w:val="28"/>
        </w:rPr>
        <w:t>8. 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03751B13" w14:textId="77777777" w:rsidR="009A4981" w:rsidRDefault="00000000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9. Організація забезпечення життєдіяльності громадян, що постраждали внаслідок бойових дій.</w:t>
      </w:r>
    </w:p>
    <w:p w14:paraId="3E9C4C9E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7" w:name="n115"/>
      <w:bookmarkEnd w:id="7"/>
      <w:r>
        <w:rPr>
          <w:rFonts w:ascii="Times New Roman" w:hAnsi="Times New Roman"/>
          <w:color w:val="000000"/>
          <w:sz w:val="28"/>
          <w:szCs w:val="28"/>
        </w:rPr>
        <w:t>10. Роботи із забезпечення сталого функціонування об’єктів підвищеної безпеки на випадок надзвичайних ситуацій.</w:t>
      </w:r>
    </w:p>
    <w:p w14:paraId="0D342364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8" w:name="n116"/>
      <w:bookmarkEnd w:id="8"/>
      <w:r>
        <w:rPr>
          <w:rFonts w:ascii="Times New Roman" w:hAnsi="Times New Roman"/>
          <w:color w:val="000000"/>
          <w:sz w:val="28"/>
          <w:szCs w:val="28"/>
        </w:rPr>
        <w:t>11. Роботи, пов’язані з підтриманням громадського порядку.</w:t>
      </w:r>
    </w:p>
    <w:p w14:paraId="243E6C93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9" w:name="n117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12. Упорядкування, відновлення та благоустрій прибережних смуг, природних джерел та водоймищ,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русел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річок, укріплення дамб, мостових споруд.</w:t>
      </w:r>
    </w:p>
    <w:p w14:paraId="09D8148E" w14:textId="77777777" w:rsidR="009A4981" w:rsidRDefault="00000000">
      <w:pPr>
        <w:shd w:val="clear" w:color="auto" w:fill="FFFFFF"/>
        <w:spacing w:after="0"/>
        <w:ind w:firstLine="567"/>
        <w:jc w:val="both"/>
      </w:pPr>
      <w:bookmarkStart w:id="10" w:name="n118"/>
      <w:bookmarkEnd w:id="10"/>
      <w:r>
        <w:rPr>
          <w:rFonts w:ascii="Times New Roman" w:hAnsi="Times New Roman"/>
          <w:color w:val="000000"/>
          <w:sz w:val="28"/>
          <w:szCs w:val="28"/>
        </w:rPr>
        <w:t>13. Заготівля дров для опалювального сезону.</w:t>
      </w:r>
      <w:bookmarkStart w:id="11" w:name="n119"/>
      <w:bookmarkEnd w:id="11"/>
    </w:p>
    <w:p w14:paraId="41993433" w14:textId="77777777" w:rsidR="009A4981" w:rsidRDefault="0000000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 Ліквідація стихійних сміттєзвалищ та облаштування полігонів твердих побутових відходів. </w:t>
      </w:r>
    </w:p>
    <w:p w14:paraId="2D744D3D" w14:textId="77777777" w:rsidR="009A4981" w:rsidRDefault="00000000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Роботи з розвантаження, фасування та видачі гуманітарної допомоги.</w:t>
      </w:r>
    </w:p>
    <w:p w14:paraId="61C3E64A" w14:textId="77777777" w:rsidR="009A4981" w:rsidRDefault="00000000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16. Плетіння маскувальних сіток та пошиття інших допоміжних засобів для потреб ЗСУ.</w:t>
      </w:r>
    </w:p>
    <w:p w14:paraId="33668983" w14:textId="77777777" w:rsidR="009A4981" w:rsidRDefault="00000000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 Приготування їжі та консервування продуктів для ЗСУ.</w:t>
      </w:r>
    </w:p>
    <w:p w14:paraId="7FB63E41" w14:textId="77777777" w:rsidR="009A4981" w:rsidRDefault="00000000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 Благоустрій територій.</w:t>
      </w:r>
    </w:p>
    <w:p w14:paraId="0D7F3163" w14:textId="77777777" w:rsidR="009A4981" w:rsidRDefault="009A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965A7C" w14:textId="77777777" w:rsidR="009A4981" w:rsidRDefault="009A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A37BE" w14:textId="77777777" w:rsidR="009A4981" w:rsidRDefault="009A49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92EB0" w14:textId="77777777" w:rsidR="009A498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8E11EC1" w14:textId="1A977EC7" w:rsidR="009A498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Юрій </w:t>
      </w:r>
      <w:r>
        <w:rPr>
          <w:rFonts w:ascii="Times New Roman" w:hAnsi="Times New Roman"/>
          <w:caps/>
          <w:sz w:val="28"/>
          <w:szCs w:val="28"/>
        </w:rPr>
        <w:t>Вербич</w:t>
      </w:r>
    </w:p>
    <w:p w14:paraId="6F65C606" w14:textId="77777777" w:rsidR="009A4981" w:rsidRDefault="009A4981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AD462" w14:textId="77777777" w:rsidR="009A4981" w:rsidRDefault="009A4981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28559" w14:textId="77777777" w:rsidR="009A4981" w:rsidRDefault="0000000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Смаль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777 955</w:t>
      </w:r>
    </w:p>
    <w:sectPr w:rsidR="009A4981" w:rsidSect="00043038">
      <w:headerReference w:type="default" r:id="rId6"/>
      <w:pgSz w:w="11906" w:h="16838" w:code="9"/>
      <w:pgMar w:top="1134" w:right="567" w:bottom="1134" w:left="1985" w:header="568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CA2D" w14:textId="77777777" w:rsidR="00043038" w:rsidRDefault="00043038">
      <w:pPr>
        <w:spacing w:after="0" w:line="240" w:lineRule="auto"/>
      </w:pPr>
      <w:r>
        <w:separator/>
      </w:r>
    </w:p>
  </w:endnote>
  <w:endnote w:type="continuationSeparator" w:id="0">
    <w:p w14:paraId="5E96E79E" w14:textId="77777777" w:rsidR="00043038" w:rsidRDefault="0004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4B5C" w14:textId="77777777" w:rsidR="00043038" w:rsidRDefault="00043038">
      <w:pPr>
        <w:spacing w:after="0" w:line="240" w:lineRule="auto"/>
      </w:pPr>
      <w:r>
        <w:separator/>
      </w:r>
    </w:p>
  </w:footnote>
  <w:footnote w:type="continuationSeparator" w:id="0">
    <w:p w14:paraId="19E481DB" w14:textId="77777777" w:rsidR="00043038" w:rsidRDefault="0004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575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ECF84C4" w14:textId="05E663FB" w:rsidR="00236CE8" w:rsidRPr="00236CE8" w:rsidRDefault="00236CE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36CE8">
          <w:rPr>
            <w:rFonts w:ascii="Times New Roman" w:hAnsi="Times New Roman"/>
            <w:sz w:val="28"/>
            <w:szCs w:val="28"/>
          </w:rPr>
          <w:fldChar w:fldCharType="begin"/>
        </w:r>
        <w:r w:rsidRPr="00236CE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6CE8">
          <w:rPr>
            <w:rFonts w:ascii="Times New Roman" w:hAnsi="Times New Roman"/>
            <w:sz w:val="28"/>
            <w:szCs w:val="28"/>
          </w:rPr>
          <w:fldChar w:fldCharType="separate"/>
        </w:r>
        <w:r w:rsidRPr="00236CE8">
          <w:rPr>
            <w:rFonts w:ascii="Times New Roman" w:hAnsi="Times New Roman"/>
            <w:sz w:val="28"/>
            <w:szCs w:val="28"/>
          </w:rPr>
          <w:t>2</w:t>
        </w:r>
        <w:r w:rsidRPr="00236CE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B6CB152" w14:textId="77777777" w:rsidR="009A4981" w:rsidRPr="00236CE8" w:rsidRDefault="009A4981" w:rsidP="00236C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81"/>
    <w:rsid w:val="00043038"/>
    <w:rsid w:val="00236CE8"/>
    <w:rsid w:val="006A4428"/>
    <w:rsid w:val="00733859"/>
    <w:rsid w:val="009A4981"/>
    <w:rsid w:val="00D67D07"/>
    <w:rsid w:val="00E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BA8E7"/>
  <w15:docId w15:val="{9D8DE03C-A2F1-41E0-8CA4-0B5113D4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52"/>
    <w:pPr>
      <w:spacing w:after="160" w:line="252" w:lineRule="auto"/>
    </w:pPr>
    <w:rPr>
      <w:rFonts w:ascii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770A52"/>
    <w:rPr>
      <w:rFonts w:ascii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uiPriority w:val="99"/>
    <w:qFormat/>
    <w:rsid w:val="00770A52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770A52"/>
    <w:rPr>
      <w:rFonts w:ascii="Times New Roman" w:hAnsi="Times New Roman" w:cs="Times New Roman"/>
      <w:color w:val="0000FF"/>
      <w:sz w:val="24"/>
      <w:szCs w:val="24"/>
      <w:u w:val="single"/>
    </w:rPr>
  </w:style>
  <w:style w:type="character" w:customStyle="1" w:styleId="a4">
    <w:name w:val="Основний текст Знак"/>
    <w:basedOn w:val="a0"/>
    <w:link w:val="a5"/>
    <w:uiPriority w:val="99"/>
    <w:semiHidden/>
    <w:qFormat/>
    <w:rsid w:val="00847F66"/>
    <w:rPr>
      <w:rFonts w:ascii="Calibri" w:hAnsi="Calibri" w:cs="Times New Roman"/>
      <w:kern w:val="2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847F66"/>
    <w:rPr>
      <w:rFonts w:ascii="Calibri" w:hAnsi="Calibri" w:cs="Times New Roman"/>
      <w:kern w:val="2"/>
    </w:rPr>
  </w:style>
  <w:style w:type="paragraph" w:customStyle="1" w:styleId="a8">
    <w:name w:val="Заголовок"/>
    <w:basedOn w:val="a"/>
    <w:next w:val="a5"/>
    <w:uiPriority w:val="99"/>
    <w:qFormat/>
    <w:rsid w:val="00770A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770A52"/>
    <w:pPr>
      <w:spacing w:after="140" w:line="276" w:lineRule="auto"/>
    </w:pPr>
  </w:style>
  <w:style w:type="paragraph" w:styleId="a9">
    <w:name w:val="List"/>
    <w:basedOn w:val="a5"/>
    <w:uiPriority w:val="99"/>
    <w:rsid w:val="00770A52"/>
    <w:rPr>
      <w:rFonts w:cs="Arial"/>
    </w:rPr>
  </w:style>
  <w:style w:type="paragraph" w:styleId="aa">
    <w:name w:val="caption"/>
    <w:basedOn w:val="a"/>
    <w:uiPriority w:val="99"/>
    <w:qFormat/>
    <w:rsid w:val="00770A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770A52"/>
    <w:pPr>
      <w:suppressLineNumbers/>
    </w:pPr>
    <w:rPr>
      <w:rFonts w:cs="Arial"/>
    </w:rPr>
  </w:style>
  <w:style w:type="paragraph" w:customStyle="1" w:styleId="1">
    <w:name w:val="Схема документа1"/>
    <w:uiPriority w:val="99"/>
    <w:qFormat/>
    <w:rsid w:val="00770A52"/>
    <w:pPr>
      <w:spacing w:after="160" w:line="252" w:lineRule="auto"/>
    </w:pPr>
    <w:rPr>
      <w:rFonts w:ascii="Calibri" w:hAnsi="Calibri" w:cs="Times New Roman"/>
      <w:kern w:val="2"/>
    </w:rPr>
  </w:style>
  <w:style w:type="paragraph" w:customStyle="1" w:styleId="rvps12">
    <w:name w:val="rvps12"/>
    <w:basedOn w:val="a"/>
    <w:uiPriority w:val="99"/>
    <w:qFormat/>
    <w:rsid w:val="00770A5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uiPriority w:val="99"/>
    <w:qFormat/>
    <w:rsid w:val="00770A5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qFormat/>
    <w:rsid w:val="00770A5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770A52"/>
    <w:rPr>
      <w:rFonts w:ascii="Times New Roman" w:hAnsi="Times New Roman" w:cs="Times New Roman"/>
      <w:color w:val="000000"/>
      <w:kern w:val="2"/>
      <w:sz w:val="24"/>
      <w:szCs w:val="24"/>
      <w:lang w:val="ru-RU" w:eastAsia="ru-RU"/>
    </w:rPr>
  </w:style>
  <w:style w:type="paragraph" w:customStyle="1" w:styleId="ac">
    <w:name w:val="Верхній і нижній колонтитули"/>
    <w:basedOn w:val="a"/>
    <w:uiPriority w:val="99"/>
    <w:qFormat/>
    <w:rsid w:val="00770A52"/>
    <w:pPr>
      <w:suppressLineNumbers/>
      <w:tabs>
        <w:tab w:val="center" w:pos="4844"/>
        <w:tab w:val="right" w:pos="9689"/>
      </w:tabs>
    </w:pPr>
  </w:style>
  <w:style w:type="paragraph" w:styleId="a7">
    <w:name w:val="header"/>
    <w:basedOn w:val="ac"/>
    <w:link w:val="a6"/>
    <w:uiPriority w:val="99"/>
    <w:rsid w:val="00770A52"/>
  </w:style>
  <w:style w:type="paragraph" w:styleId="ad">
    <w:name w:val="footer"/>
    <w:basedOn w:val="a"/>
    <w:link w:val="ae"/>
    <w:uiPriority w:val="99"/>
    <w:unhideWhenUsed/>
    <w:rsid w:val="00236C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36CE8"/>
    <w:rPr>
      <w:rFonts w:ascii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1442</Words>
  <Characters>822</Characters>
  <Application>Microsoft Office Word</Application>
  <DocSecurity>0</DocSecurity>
  <Lines>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16</cp:revision>
  <cp:lastPrinted>2022-12-05T14:59:00Z</cp:lastPrinted>
  <dcterms:created xsi:type="dcterms:W3CDTF">2023-09-08T09:29:00Z</dcterms:created>
  <dcterms:modified xsi:type="dcterms:W3CDTF">2024-02-05T07:46:00Z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