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5219" w14:textId="77924CB2" w:rsidR="00F8388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CC8FD7B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36E2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9332736" r:id="rId7"/>
        </w:object>
      </w:r>
    </w:p>
    <w:p w14:paraId="6B956D7C" w14:textId="77777777" w:rsidR="00F83887" w:rsidRDefault="00F8388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E96172B" w14:textId="77777777" w:rsidR="00F83887" w:rsidRDefault="00F83887">
      <w:pPr>
        <w:rPr>
          <w:sz w:val="8"/>
          <w:szCs w:val="8"/>
        </w:rPr>
      </w:pPr>
    </w:p>
    <w:p w14:paraId="3F03C6D4" w14:textId="77777777" w:rsidR="00F8388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EEF96AC" w14:textId="77777777" w:rsidR="00F83887" w:rsidRDefault="00F8388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740E4B" w14:textId="77777777" w:rsidR="00F8388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550380" w14:textId="77777777" w:rsidR="00F83887" w:rsidRDefault="00F8388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741E70" w14:textId="77777777" w:rsidR="00F8388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8C09FD5" w14:textId="77777777" w:rsidR="00F83887" w:rsidRDefault="00F83887">
      <w:pPr>
        <w:ind w:right="5101"/>
        <w:jc w:val="both"/>
        <w:rPr>
          <w:rFonts w:ascii="Times New Roman" w:hAnsi="Times New Roman" w:cs="Times New Roman"/>
        </w:rPr>
      </w:pPr>
    </w:p>
    <w:p w14:paraId="00C06C80" w14:textId="77777777" w:rsidR="00F83887" w:rsidRDefault="00F83887">
      <w:pPr>
        <w:ind w:right="5101"/>
        <w:jc w:val="both"/>
        <w:rPr>
          <w:rFonts w:ascii="Times New Roman" w:hAnsi="Times New Roman"/>
          <w:sz w:val="28"/>
          <w:szCs w:val="28"/>
        </w:rPr>
      </w:pPr>
    </w:p>
    <w:p w14:paraId="710F0DDD" w14:textId="77777777" w:rsidR="00F83887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6993CD4C" w14:textId="77777777" w:rsidR="00F83887" w:rsidRDefault="00F83887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637C548" w14:textId="77777777" w:rsidR="00F83887" w:rsidRDefault="00F83887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49851D9" w14:textId="77777777" w:rsidR="00F83887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ст. 42 Закону України «Про місцеве самоврядування в Україні», пункту 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 12.10.2022 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889A84" w14:textId="77777777" w:rsidR="00F83887" w:rsidRDefault="00F83887">
      <w:pPr>
        <w:ind w:firstLine="567"/>
        <w:jc w:val="both"/>
        <w:rPr>
          <w:rFonts w:eastAsia="Times New Roman" w:cs="Times New Roman"/>
          <w:color w:val="000000"/>
        </w:rPr>
      </w:pPr>
    </w:p>
    <w:p w14:paraId="2D9CABFF" w14:textId="77777777" w:rsidR="00F83887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обґрунтування підстави для здійснення закупівлі послуг з передавання даних і повідомлень (електронних комунікаційних послуг) згідно з абзацом четвертим підпункту 5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 12.10.2022 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 1.</w:t>
      </w:r>
    </w:p>
    <w:p w14:paraId="6E7F1AA5" w14:textId="1AB3B175" w:rsidR="00F83887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C1C2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підстави для здійснення закупівлі </w:t>
      </w:r>
      <w:r>
        <w:rPr>
          <w:rFonts w:ascii="Times New Roman" w:eastAsia="Times New Roman" w:hAnsi="Times New Roman" w:cs="Times New Roman"/>
          <w:sz w:val="28"/>
          <w:szCs w:val="28"/>
        </w:rPr>
        <w:t>послуг з поховання загиблих військовослужбовців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 12.10.2022 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 2.</w:t>
      </w:r>
    </w:p>
    <w:p w14:paraId="0B4CE810" w14:textId="65B453A7" w:rsidR="00F83887" w:rsidRDefault="00000000" w:rsidP="0025711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обґрунтувань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206F609E" w14:textId="77777777" w:rsidR="00F83887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14:paraId="6BDA46B7" w14:textId="77777777" w:rsidR="00F83887" w:rsidRDefault="00F83887">
      <w:pPr>
        <w:jc w:val="both"/>
        <w:rPr>
          <w:lang w:eastAsia="en-US" w:bidi="ar-SA"/>
        </w:rPr>
      </w:pPr>
    </w:p>
    <w:p w14:paraId="2FD7D8F6" w14:textId="77777777" w:rsidR="00F83887" w:rsidRDefault="00F83887">
      <w:pPr>
        <w:jc w:val="both"/>
        <w:rPr>
          <w:rFonts w:ascii="Times New Roman" w:hAnsi="Times New Roman"/>
          <w:sz w:val="28"/>
          <w:szCs w:val="28"/>
        </w:rPr>
      </w:pPr>
    </w:p>
    <w:p w14:paraId="0207207F" w14:textId="77777777" w:rsidR="00257110" w:rsidRDefault="00257110">
      <w:pPr>
        <w:jc w:val="both"/>
        <w:rPr>
          <w:rFonts w:ascii="Times New Roman" w:hAnsi="Times New Roman"/>
          <w:sz w:val="28"/>
          <w:szCs w:val="28"/>
        </w:rPr>
      </w:pPr>
    </w:p>
    <w:p w14:paraId="06AB2039" w14:textId="77777777" w:rsidR="00F83887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6DFFEFCA" w14:textId="77777777" w:rsidR="00F83887" w:rsidRDefault="00F83887">
      <w:pPr>
        <w:jc w:val="both"/>
        <w:rPr>
          <w:rFonts w:ascii="Times New Roman" w:hAnsi="Times New Roman"/>
          <w:lang w:eastAsia="en-US" w:bidi="ar-SA"/>
        </w:rPr>
      </w:pPr>
    </w:p>
    <w:p w14:paraId="0E9F045C" w14:textId="77777777" w:rsidR="00F83887" w:rsidRDefault="00F83887">
      <w:pPr>
        <w:jc w:val="both"/>
        <w:rPr>
          <w:rFonts w:ascii="Times New Roman" w:hAnsi="Times New Roman"/>
          <w:lang w:eastAsia="en-US" w:bidi="ar-SA"/>
        </w:rPr>
      </w:pPr>
    </w:p>
    <w:p w14:paraId="0576E729" w14:textId="77777777" w:rsidR="00F8388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F83887" w:rsidSect="0048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A329" w14:textId="77777777" w:rsidR="00483C17" w:rsidRDefault="00483C17">
      <w:r>
        <w:separator/>
      </w:r>
    </w:p>
  </w:endnote>
  <w:endnote w:type="continuationSeparator" w:id="0">
    <w:p w14:paraId="65B5250C" w14:textId="77777777" w:rsidR="00483C17" w:rsidRDefault="0048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C892" w14:textId="77777777" w:rsidR="00274F8F" w:rsidRDefault="00274F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3A0F" w14:textId="77777777" w:rsidR="00274F8F" w:rsidRDefault="00274F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9FFD" w14:textId="77777777" w:rsidR="00274F8F" w:rsidRDefault="00274F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6579" w14:textId="77777777" w:rsidR="00483C17" w:rsidRDefault="00483C17">
      <w:r>
        <w:separator/>
      </w:r>
    </w:p>
  </w:footnote>
  <w:footnote w:type="continuationSeparator" w:id="0">
    <w:p w14:paraId="3DCD8262" w14:textId="77777777" w:rsidR="00483C17" w:rsidRDefault="0048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BA46" w14:textId="77777777" w:rsidR="00274F8F" w:rsidRDefault="00274F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1CCC" w14:textId="77777777" w:rsidR="00274F8F" w:rsidRPr="00274F8F" w:rsidRDefault="00274F8F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274F8F">
      <w:rPr>
        <w:rFonts w:ascii="Times New Roman" w:hAnsi="Times New Roman" w:cs="Times New Roman"/>
        <w:sz w:val="28"/>
        <w:szCs w:val="28"/>
      </w:rPr>
      <w:fldChar w:fldCharType="begin"/>
    </w:r>
    <w:r w:rsidRPr="00274F8F">
      <w:rPr>
        <w:rFonts w:ascii="Times New Roman" w:hAnsi="Times New Roman" w:cs="Times New Roman"/>
        <w:sz w:val="28"/>
        <w:szCs w:val="28"/>
      </w:rPr>
      <w:instrText>PAGE   \* MERGEFORMAT</w:instrText>
    </w:r>
    <w:r w:rsidRPr="00274F8F">
      <w:rPr>
        <w:rFonts w:ascii="Times New Roman" w:hAnsi="Times New Roman" w:cs="Times New Roman"/>
        <w:sz w:val="28"/>
        <w:szCs w:val="28"/>
      </w:rPr>
      <w:fldChar w:fldCharType="separate"/>
    </w:r>
    <w:r w:rsidRPr="00274F8F">
      <w:rPr>
        <w:rFonts w:ascii="Times New Roman" w:hAnsi="Times New Roman" w:cs="Times New Roman"/>
        <w:sz w:val="28"/>
        <w:szCs w:val="28"/>
      </w:rPr>
      <w:t>2</w:t>
    </w:r>
    <w:r w:rsidRPr="00274F8F">
      <w:rPr>
        <w:rFonts w:ascii="Times New Roman" w:hAnsi="Times New Roman" w:cs="Times New Roman"/>
        <w:sz w:val="28"/>
        <w:szCs w:val="28"/>
      </w:rPr>
      <w:fldChar w:fldCharType="end"/>
    </w:r>
  </w:p>
  <w:p w14:paraId="59BB4208" w14:textId="0AEA98BC" w:rsidR="00F83887" w:rsidRPr="00274F8F" w:rsidRDefault="00F83887" w:rsidP="00274F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0A25" w14:textId="77777777" w:rsidR="00274F8F" w:rsidRDefault="00274F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887"/>
    <w:rsid w:val="00257110"/>
    <w:rsid w:val="00274F8F"/>
    <w:rsid w:val="00483C17"/>
    <w:rsid w:val="006118DA"/>
    <w:rsid w:val="007F3025"/>
    <w:rsid w:val="009C1C2B"/>
    <w:rsid w:val="00F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E570A4"/>
  <w15:docId w15:val="{FE89467B-FD0F-4093-8827-EED1908E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1579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64</cp:revision>
  <cp:lastPrinted>2024-01-19T11:32:00Z</cp:lastPrinted>
  <dcterms:created xsi:type="dcterms:W3CDTF">2022-09-15T13:18:00Z</dcterms:created>
  <dcterms:modified xsi:type="dcterms:W3CDTF">2024-02-13T10:33:00Z</dcterms:modified>
  <dc:language>uk-UA</dc:language>
</cp:coreProperties>
</file>