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2E4FE" w14:textId="77777777" w:rsidR="00C25809" w:rsidRDefault="00000000">
      <w:pPr>
        <w:spacing w:line="240" w:lineRule="auto"/>
        <w:ind w:left="49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1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до розпорядження міського голови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________________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___________ </w:t>
      </w:r>
    </w:p>
    <w:p w14:paraId="79E792F3" w14:textId="77777777" w:rsidR="00C25809" w:rsidRDefault="00C258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FD7AB3" w14:textId="77777777" w:rsidR="00C25809" w:rsidRDefault="0000000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ґ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рунтування</w:t>
      </w:r>
    </w:p>
    <w:p w14:paraId="6E58F9C5" w14:textId="7FA96692" w:rsidR="00C25809" w:rsidRDefault="0000000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підстави із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закупівлі теплової енергії із застосуванням виключення згідно з Особливостями здійснення публічних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затвердженими постановою </w:t>
      </w:r>
      <w:r w:rsidR="00AB7D6A">
        <w:rPr>
          <w:rFonts w:ascii="Times New Roman" w:eastAsia="Times New Roman" w:hAnsi="Times New Roman" w:cs="Times New Roman"/>
          <w:sz w:val="28"/>
          <w:szCs w:val="28"/>
        </w:rPr>
        <w:t xml:space="preserve">Кабінету Міністрів України </w:t>
      </w:r>
      <w:r>
        <w:rPr>
          <w:rFonts w:ascii="Times New Roman" w:eastAsia="Times New Roman" w:hAnsi="Times New Roman" w:cs="Times New Roman"/>
          <w:sz w:val="28"/>
          <w:szCs w:val="28"/>
        </w:rPr>
        <w:t>від 12.10.2022 № 1178 (далі – Особливості)</w:t>
      </w:r>
    </w:p>
    <w:p w14:paraId="6672E51D" w14:textId="77777777" w:rsidR="00C25809" w:rsidRDefault="00C258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0CC6EC3" w14:textId="77777777" w:rsidR="00C25809" w:rsidRDefault="00000000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Застосування виключення: </w:t>
      </w:r>
      <w:r>
        <w:rPr>
          <w:rFonts w:ascii="Times New Roman" w:eastAsia="Times New Roman" w:hAnsi="Times New Roman" w:cs="Times New Roman"/>
          <w:sz w:val="28"/>
          <w:szCs w:val="28"/>
        </w:rPr>
        <w:t>відповідно до абзацу четвертого підпункту 5 пункту 13 Особливостей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роботи, товари чи послуги можуть бути виконані, поставлені чи надані виключно певним суб’єктом господарювання  у випадку відсутності конкуренції з технічних причин, яка повинна бути документально підтверджена замовником.</w:t>
      </w:r>
    </w:p>
    <w:p w14:paraId="1DC217E4" w14:textId="77777777" w:rsidR="00C25809" w:rsidRDefault="00000000">
      <w:pPr>
        <w:tabs>
          <w:tab w:val="left" w:pos="284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Особливості здійснення закупівлі: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A1B52A1" w14:textId="77777777" w:rsidR="00C25809" w:rsidRDefault="00000000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Відповідно до статті 64 Конституції України в умовах воєнного або надзвичайного стану тимчасово можуть встановлюватись окремі обмеження прав і свобод із обов’язковим зазначенням строку дії цих обмежень.</w:t>
      </w:r>
    </w:p>
    <w:p w14:paraId="453DCB4C" w14:textId="77777777" w:rsidR="00C25809" w:rsidRDefault="00000000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Указом Президента України від 24.02.2022 № 64 </w:t>
      </w:r>
      <w:r>
        <w:rPr>
          <w:rFonts w:ascii="Times New Roman" w:hAnsi="Times New Roman" w:cs="Times New Roman"/>
          <w:sz w:val="28"/>
          <w:szCs w:val="28"/>
        </w:rPr>
        <w:t xml:space="preserve">«Про введення воєнного стану в Україні»  (далі – Указ)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зі змінами термін дії воєнного стану продовжено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13.05.2024.</w:t>
      </w:r>
    </w:p>
    <w:p w14:paraId="6EACF028" w14:textId="77777777" w:rsidR="00C25809" w:rsidRDefault="00000000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Статтею 4 Указу постановлено Кабінету Міністрів України невідкладно:</w:t>
      </w:r>
    </w:p>
    <w:p w14:paraId="7B862EA8" w14:textId="77777777" w:rsidR="00C25809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ввести в дію план запровадження та забезпечення заходів правового режиму воєнного стану в Україні;</w:t>
      </w:r>
    </w:p>
    <w:p w14:paraId="65B8D43F" w14:textId="77777777" w:rsidR="00C25809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забезпечити фінансування та вжити в межах повноважень інших заходів, пов'язаних із запровадженням правового режиму воєнного стану на території України.</w:t>
      </w:r>
    </w:p>
    <w:p w14:paraId="7EB36068" w14:textId="77777777" w:rsidR="00C25809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Стаття 12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Закону України «Про правовий режим воєнного стану» передбачає, що Кабінет Міністрів України, в разі введення воєнного стану в Україні або окремих її місцевостях:</w:t>
      </w:r>
    </w:p>
    <w:p w14:paraId="428668B9" w14:textId="77777777" w:rsidR="00C25809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працює відповідно до Регламенту Кабінету Міністрів України в умовах воєнного стану;</w:t>
      </w:r>
    </w:p>
    <w:p w14:paraId="396C4D43" w14:textId="77777777" w:rsidR="00C25809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розробляє та вводить в дію План запровадження та забезпечення заходів правового режиму воєнного стану в окремих місцевостях України з урахуванням загроз та особливостей конкретної ситуації, яка склалася.</w:t>
      </w:r>
    </w:p>
    <w:p w14:paraId="0ADCC4D5" w14:textId="77777777" w:rsidR="00C25809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Згідно з абзацом сьомим пункту 5 частини 1 статті 20 Закону України  «Про Кабінет Міністрів України» Кабінет Міністрів України здійснює керівництво єдиною системою цивільного захисту України, мобілізаційною підготовкою національної економіки та переведенням її на режим роботи в умовах надзвичайного чи воєнного стану.</w:t>
      </w:r>
    </w:p>
    <w:p w14:paraId="5277C96A" w14:textId="77777777" w:rsidR="00C25809" w:rsidRDefault="00000000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 метою невідкладного забезпечення заходів правового режиму воєнного стану, до яких, у тому числі, входить здійснення публічних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частинами третьою–сьомою розділу Х «Прикінцеві та перехідні положення» Закону України «Про публічні закупівлі» (далі – Закон) встановлено, що на період дії правового режиму воєнного стану в Україні та протягом 90 днів з дня його припинення або скасування </w:t>
      </w:r>
      <w:hyperlink r:id="rId7" w:anchor="n16" w:history="1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Особливості здійснення </w:t>
        </w:r>
        <w:proofErr w:type="spellStart"/>
        <w:r>
          <w:rPr>
            <w:rFonts w:ascii="Times New Roman" w:eastAsia="Times New Roman" w:hAnsi="Times New Roman" w:cs="Times New Roman"/>
            <w:sz w:val="28"/>
            <w:szCs w:val="28"/>
          </w:rPr>
          <w:t>закупівель</w:t>
        </w:r>
        <w:proofErr w:type="spellEnd"/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товарів, робіт і послуг для замовників, передбачених цим 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визначаються Кабінетом Міністрів України із забезпеченням захищеності таких замовників від воєнних загроз. </w:t>
      </w:r>
    </w:p>
    <w:p w14:paraId="5876BD86" w14:textId="77777777" w:rsidR="00C25809" w:rsidRDefault="00000000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Положеннями Особливостей передбачено, що придбання замовниками товарів і послуг (крім послуг з поточного ремонту), вартість яких становить або перевищує 100 тис. гривень, послуг з поточного ремонту, вартість яких становить або перевищує 200 тис. гривень, робіт, вартість яких становить або перевищує 1,5 млн гривень, може здійснюватися без застосування відкритих торгів та/або електронного каталогу для закупівлі товару у разі, коли роботи, товари чи послуги можуть бути виконані, поставлені чи надані виключно певним суб’єктом господарювання у випадку відсутності конкуренції з технічних причин, яка повинна бути документально підтверджена замовником, тобто замовник застосовує виняток за Особливостями і укладає прямий договір. За результатами закупівлі, здійсненої відповідно до цього пункту, замовники оприлюднюють в електронній системі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звіт про договір про закупівлю, укладений без використання електронної системи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відповідно до пунктів 3–8 розділу Х «Прикінцеві та перехідні положення» Закону.</w:t>
      </w:r>
    </w:p>
    <w:p w14:paraId="5E51AB99" w14:textId="77777777" w:rsidR="00C25809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Обсяг закупівлі визначається на підставі річного планування, а також з урахуванням потреби замовника на період 2024 року. Водночас, як передбачено чинним законодавством,</w:t>
      </w:r>
      <w:bookmarkStart w:id="0" w:name="bookmark=kix.21jy2ypv6p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під час здійснення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замовники повинні дотримуватися принципів здійснення публічних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E30F853" w14:textId="77777777" w:rsidR="00C25809" w:rsidRDefault="00000000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Враховуючи зазначене, з метою дотримання принципу ефективності закупівлі, якнайшвидшого забезпечення потреби в умовах воєнного стану, замовник прийняв рішення про застосування під час здійснення закупівлі вищезазначеного винятку за Особливостями. </w:t>
      </w:r>
    </w:p>
    <w:p w14:paraId="37B39000" w14:textId="089FED80" w:rsidR="00C25809" w:rsidRPr="00AB7D6A" w:rsidRDefault="00000000" w:rsidP="00AB7D6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D6A">
        <w:rPr>
          <w:rFonts w:ascii="Times New Roman" w:hAnsi="Times New Roman" w:cs="Times New Roman"/>
          <w:sz w:val="28"/>
          <w:szCs w:val="28"/>
        </w:rPr>
        <w:t>З огляду на викладене, рішення</w:t>
      </w:r>
      <w:r w:rsidR="00AB7D6A" w:rsidRPr="00AB7D6A">
        <w:rPr>
          <w:rFonts w:ascii="Times New Roman" w:hAnsi="Times New Roman" w:cs="Times New Roman"/>
          <w:sz w:val="28"/>
          <w:szCs w:val="28"/>
        </w:rPr>
        <w:t xml:space="preserve"> (о</w:t>
      </w:r>
      <w:r w:rsidR="00AB7D6A" w:rsidRPr="00AB7D6A">
        <w:rPr>
          <w:rFonts w:ascii="Times New Roman" w:hAnsi="Times New Roman" w:cs="Times New Roman"/>
          <w:sz w:val="28"/>
          <w:szCs w:val="28"/>
        </w:rPr>
        <w:t>бґрунтування</w:t>
      </w:r>
      <w:r w:rsidR="00AB7D6A" w:rsidRPr="00AB7D6A">
        <w:rPr>
          <w:rFonts w:ascii="Times New Roman" w:hAnsi="Times New Roman" w:cs="Times New Roman"/>
          <w:sz w:val="28"/>
          <w:szCs w:val="28"/>
        </w:rPr>
        <w:t>)</w:t>
      </w:r>
      <w:r w:rsidRPr="00AB7D6A">
        <w:rPr>
          <w:rFonts w:ascii="Times New Roman" w:hAnsi="Times New Roman" w:cs="Times New Roman"/>
          <w:sz w:val="28"/>
          <w:szCs w:val="28"/>
        </w:rPr>
        <w:t xml:space="preserve"> замовника про проведення закупівлі відповідає чинному законодавству.</w:t>
      </w:r>
    </w:p>
    <w:p w14:paraId="7EA80F9C" w14:textId="77777777" w:rsidR="00C25809" w:rsidRPr="00AB7D6A" w:rsidRDefault="00C25809" w:rsidP="00AB7D6A">
      <w:pPr>
        <w:rPr>
          <w:rFonts w:ascii="Times New Roman" w:hAnsi="Times New Roman" w:cs="Times New Roman"/>
          <w:sz w:val="28"/>
          <w:szCs w:val="28"/>
        </w:rPr>
      </w:pPr>
    </w:p>
    <w:p w14:paraId="106BDC0B" w14:textId="77777777" w:rsidR="00C25809" w:rsidRDefault="00C25809">
      <w:pPr>
        <w:pStyle w:val="ac"/>
        <w:spacing w:after="0" w:line="240" w:lineRule="auto"/>
        <w:ind w:right="18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E55BF4" w14:textId="77777777" w:rsidR="00C25809" w:rsidRDefault="00000000">
      <w:pPr>
        <w:pStyle w:val="ac"/>
        <w:spacing w:after="0" w:line="240" w:lineRule="auto"/>
        <w:ind w:right="180"/>
      </w:pPr>
      <w:r>
        <w:rPr>
          <w:rFonts w:ascii="Times New Roman" w:hAnsi="Times New Roman"/>
          <w:sz w:val="28"/>
          <w:szCs w:val="28"/>
        </w:rPr>
        <w:t>Заступник міського голови,                                                                                          керуючий справами виконкому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Юрій ВЕРБИЧ </w:t>
      </w:r>
    </w:p>
    <w:p w14:paraId="3E055DD5" w14:textId="77777777" w:rsidR="00C25809" w:rsidRDefault="00C25809">
      <w:pPr>
        <w:pStyle w:val="ac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ED8513" w14:textId="77777777" w:rsidR="00C25809" w:rsidRDefault="00C25809">
      <w:pPr>
        <w:pStyle w:val="ac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171BCC" w14:textId="77777777" w:rsidR="00C25809" w:rsidRDefault="00000000">
      <w:pPr>
        <w:pStyle w:val="ac"/>
        <w:spacing w:after="0" w:line="240" w:lineRule="auto"/>
        <w:ind w:right="18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Юрченко 777 987</w:t>
      </w:r>
    </w:p>
    <w:p w14:paraId="7692182E" w14:textId="77777777" w:rsidR="00C25809" w:rsidRDefault="00C258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sectPr w:rsidR="00C25809">
      <w:headerReference w:type="default" r:id="rId8"/>
      <w:pgSz w:w="11906" w:h="16838"/>
      <w:pgMar w:top="851" w:right="567" w:bottom="1134" w:left="1985" w:header="0" w:footer="0" w:gutter="0"/>
      <w:pgNumType w:start="1"/>
      <w:cols w:space="720"/>
      <w:formProt w:val="0"/>
      <w:titlePg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EA2A" w14:textId="77777777" w:rsidR="0085599B" w:rsidRDefault="0085599B">
      <w:pPr>
        <w:spacing w:after="0" w:line="240" w:lineRule="auto"/>
      </w:pPr>
      <w:r>
        <w:separator/>
      </w:r>
    </w:p>
  </w:endnote>
  <w:endnote w:type="continuationSeparator" w:id="0">
    <w:p w14:paraId="58C56DEE" w14:textId="77777777" w:rsidR="0085599B" w:rsidRDefault="00855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C9816" w14:textId="77777777" w:rsidR="0085599B" w:rsidRDefault="0085599B">
      <w:pPr>
        <w:spacing w:after="0" w:line="240" w:lineRule="auto"/>
      </w:pPr>
      <w:r>
        <w:separator/>
      </w:r>
    </w:p>
  </w:footnote>
  <w:footnote w:type="continuationSeparator" w:id="0">
    <w:p w14:paraId="0DC48F5E" w14:textId="77777777" w:rsidR="0085599B" w:rsidRDefault="00855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0080326"/>
      <w:docPartObj>
        <w:docPartGallery w:val="Page Numbers (Top of Page)"/>
        <w:docPartUnique/>
      </w:docPartObj>
    </w:sdtPr>
    <w:sdtContent>
      <w:p w14:paraId="25829A41" w14:textId="77777777" w:rsidR="00C25809" w:rsidRDefault="00C25809">
        <w:pPr>
          <w:pStyle w:val="a8"/>
          <w:jc w:val="center"/>
        </w:pPr>
      </w:p>
      <w:p w14:paraId="1E646736" w14:textId="77777777" w:rsidR="00C25809" w:rsidRDefault="00000000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CD853EB" w14:textId="77777777" w:rsidR="00C25809" w:rsidRDefault="00C25809">
    <w:pPr>
      <w:pStyle w:val="a8"/>
    </w:pPr>
  </w:p>
  <w:p w14:paraId="621814EB" w14:textId="77777777" w:rsidR="00C25809" w:rsidRDefault="00C2580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809"/>
    <w:rsid w:val="0085599B"/>
    <w:rsid w:val="00AB7D6A"/>
    <w:rsid w:val="00C2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BADFC"/>
  <w15:docId w15:val="{F988867D-4579-40DD-918D-62E37E74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290"/>
    <w:pPr>
      <w:spacing w:after="160" w:line="259" w:lineRule="auto"/>
    </w:pPr>
  </w:style>
  <w:style w:type="paragraph" w:styleId="1">
    <w:name w:val="heading 1"/>
    <w:basedOn w:val="LO-normal"/>
    <w:next w:val="LO-normal"/>
    <w:uiPriority w:val="9"/>
    <w:qFormat/>
    <w:rsid w:val="0091524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uiPriority w:val="9"/>
    <w:semiHidden/>
    <w:unhideWhenUsed/>
    <w:qFormat/>
    <w:rsid w:val="0091524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uiPriority w:val="9"/>
    <w:semiHidden/>
    <w:unhideWhenUsed/>
    <w:qFormat/>
    <w:rsid w:val="0091524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uiPriority w:val="9"/>
    <w:semiHidden/>
    <w:unhideWhenUsed/>
    <w:qFormat/>
    <w:rsid w:val="0091524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uiPriority w:val="9"/>
    <w:semiHidden/>
    <w:unhideWhenUsed/>
    <w:qFormat/>
    <w:rsid w:val="0091524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LO-normal"/>
    <w:next w:val="LO-normal"/>
    <w:uiPriority w:val="9"/>
    <w:semiHidden/>
    <w:unhideWhenUsed/>
    <w:qFormat/>
    <w:rsid w:val="0091524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qFormat/>
    <w:rsid w:val="006F4290"/>
  </w:style>
  <w:style w:type="character" w:styleId="a3">
    <w:name w:val="Emphasis"/>
    <w:uiPriority w:val="20"/>
    <w:qFormat/>
    <w:rsid w:val="006F4290"/>
    <w:rPr>
      <w:i/>
      <w:iCs/>
    </w:rPr>
  </w:style>
  <w:style w:type="character" w:styleId="a4">
    <w:name w:val="Strong"/>
    <w:basedOn w:val="a0"/>
    <w:uiPriority w:val="22"/>
    <w:qFormat/>
    <w:rsid w:val="006F4290"/>
    <w:rPr>
      <w:b/>
      <w:bCs/>
    </w:rPr>
  </w:style>
  <w:style w:type="character" w:customStyle="1" w:styleId="rvts44">
    <w:name w:val="rvts44"/>
    <w:basedOn w:val="a0"/>
    <w:qFormat/>
    <w:rsid w:val="006F4290"/>
  </w:style>
  <w:style w:type="character" w:styleId="a5">
    <w:name w:val="Hyperlink"/>
    <w:rPr>
      <w:color w:val="000080"/>
      <w:u w:val="single"/>
    </w:rPr>
  </w:style>
  <w:style w:type="character" w:customStyle="1" w:styleId="a6">
    <w:name w:val="Символ нумерації"/>
    <w:qFormat/>
  </w:style>
  <w:style w:type="character" w:customStyle="1" w:styleId="a7">
    <w:name w:val="Верхній колонтитул Знак"/>
    <w:basedOn w:val="a0"/>
    <w:link w:val="a8"/>
    <w:uiPriority w:val="99"/>
    <w:qFormat/>
    <w:rsid w:val="0003693A"/>
    <w:rPr>
      <w:rFonts w:cs="Mangal"/>
      <w:szCs w:val="20"/>
    </w:rPr>
  </w:style>
  <w:style w:type="character" w:customStyle="1" w:styleId="a9">
    <w:name w:val="Нижній колонтитул Знак"/>
    <w:basedOn w:val="a0"/>
    <w:link w:val="aa"/>
    <w:uiPriority w:val="99"/>
    <w:qFormat/>
    <w:rsid w:val="0003693A"/>
    <w:rPr>
      <w:rFonts w:cs="Mangal"/>
      <w:szCs w:val="20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O-normal">
    <w:name w:val="LO-normal"/>
    <w:qFormat/>
    <w:rsid w:val="00915247"/>
    <w:pPr>
      <w:spacing w:after="160" w:line="259" w:lineRule="auto"/>
    </w:pPr>
  </w:style>
  <w:style w:type="paragraph" w:styleId="af0">
    <w:name w:val="Title"/>
    <w:basedOn w:val="LO-normal"/>
    <w:next w:val="LO-normal"/>
    <w:uiPriority w:val="10"/>
    <w:qFormat/>
    <w:rsid w:val="00915247"/>
    <w:pPr>
      <w:keepNext/>
      <w:keepLines/>
      <w:spacing w:before="480" w:after="120"/>
    </w:pPr>
    <w:rPr>
      <w:b/>
      <w:sz w:val="72"/>
      <w:szCs w:val="72"/>
    </w:rPr>
  </w:style>
  <w:style w:type="paragraph" w:styleId="af1">
    <w:name w:val="List Paragraph"/>
    <w:basedOn w:val="a"/>
    <w:uiPriority w:val="34"/>
    <w:qFormat/>
    <w:rsid w:val="006F4290"/>
    <w:pPr>
      <w:spacing w:after="200" w:line="276" w:lineRule="auto"/>
      <w:ind w:left="720"/>
      <w:contextualSpacing/>
    </w:pPr>
    <w:rPr>
      <w:lang w:val="ru-RU"/>
    </w:rPr>
  </w:style>
  <w:style w:type="paragraph" w:customStyle="1" w:styleId="rvps2">
    <w:name w:val="rvps2"/>
    <w:basedOn w:val="a"/>
    <w:qFormat/>
    <w:rsid w:val="006F429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unhideWhenUsed/>
    <w:qFormat/>
    <w:rsid w:val="006F429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Subtitle"/>
    <w:basedOn w:val="LO-normal"/>
    <w:next w:val="LO-normal"/>
    <w:uiPriority w:val="11"/>
    <w:qFormat/>
    <w:rsid w:val="0091524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f4">
    <w:name w:val="Верхній і нижній колонтитули"/>
    <w:basedOn w:val="a"/>
    <w:qFormat/>
  </w:style>
  <w:style w:type="paragraph" w:styleId="a8">
    <w:name w:val="header"/>
    <w:basedOn w:val="a"/>
    <w:link w:val="a7"/>
    <w:uiPriority w:val="99"/>
    <w:unhideWhenUsed/>
    <w:rsid w:val="0003693A"/>
    <w:pPr>
      <w:tabs>
        <w:tab w:val="center" w:pos="4819"/>
        <w:tab w:val="right" w:pos="9639"/>
      </w:tabs>
      <w:spacing w:after="0" w:line="240" w:lineRule="auto"/>
    </w:pPr>
    <w:rPr>
      <w:rFonts w:cs="Mangal"/>
      <w:szCs w:val="20"/>
    </w:rPr>
  </w:style>
  <w:style w:type="paragraph" w:styleId="aa">
    <w:name w:val="footer"/>
    <w:basedOn w:val="a"/>
    <w:link w:val="a9"/>
    <w:uiPriority w:val="99"/>
    <w:unhideWhenUsed/>
    <w:rsid w:val="0003693A"/>
    <w:pPr>
      <w:tabs>
        <w:tab w:val="center" w:pos="4819"/>
        <w:tab w:val="right" w:pos="9639"/>
      </w:tabs>
      <w:spacing w:after="0" w:line="240" w:lineRule="auto"/>
    </w:pPr>
    <w:rPr>
      <w:rFonts w:cs="Mangal"/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91524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178-2022-&#1087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jR+cXKrf/Rjk1Tx3FTQo/f2PtR2A==">AMUW2mWb/9M1SK4bdsf5788bCq44Y7vxg4E3BD1yFI2lfy/cL0FF2Wpr3qbUVWWOwcAb9pQj2z3yu268oDqFJW4SMazYf5g6IIkUq9wiQPB21x0QTuOa8fxsO60Sz/0HKoj8D6bMQGCK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3194</Words>
  <Characters>1821</Characters>
  <Application>Microsoft Office Word</Application>
  <DocSecurity>0</DocSecurity>
  <Lines>15</Lines>
  <Paragraphs>10</Paragraphs>
  <ScaleCrop>false</ScaleCrop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Ірина Демидюк</cp:lastModifiedBy>
  <cp:revision>18</cp:revision>
  <dcterms:created xsi:type="dcterms:W3CDTF">2022-10-29T08:27:00Z</dcterms:created>
  <dcterms:modified xsi:type="dcterms:W3CDTF">2024-03-13T13:11:00Z</dcterms:modified>
  <dc:language>uk-UA</dc:language>
</cp:coreProperties>
</file>