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D6565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35988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2B684FC4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645708">
        <w:rPr>
          <w:rFonts w:ascii="Times New Roman" w:hAnsi="Times New Roman" w:cs="Times New Roman"/>
          <w:sz w:val="28"/>
          <w:szCs w:val="28"/>
        </w:rPr>
        <w:t>Чайковського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645708">
        <w:rPr>
          <w:rFonts w:ascii="Times New Roman" w:hAnsi="Times New Roman" w:cs="Times New Roman"/>
          <w:sz w:val="28"/>
          <w:szCs w:val="28"/>
        </w:rPr>
        <w:t>Пясецького Вальдемара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місті Луцьку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7E57D84E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645708">
        <w:rPr>
          <w:szCs w:val="28"/>
          <w:lang w:val="uk-UA"/>
        </w:rPr>
        <w:t>, враховуючи громадське обговорення пропозицій щодо перейменування вулиць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11F61236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645708">
        <w:rPr>
          <w:szCs w:val="28"/>
          <w:lang w:val="uk-UA"/>
        </w:rPr>
        <w:t>Чайковського</w:t>
      </w:r>
      <w:r>
        <w:rPr>
          <w:szCs w:val="28"/>
          <w:lang w:val="uk-UA"/>
        </w:rPr>
        <w:t xml:space="preserve"> на вулицю </w:t>
      </w:r>
      <w:r w:rsidR="00645708">
        <w:rPr>
          <w:szCs w:val="28"/>
          <w:lang w:val="uk-UA"/>
        </w:rPr>
        <w:t>Пясецького</w:t>
      </w:r>
      <w:r>
        <w:rPr>
          <w:szCs w:val="28"/>
          <w:lang w:val="uk-UA"/>
        </w:rPr>
        <w:t xml:space="preserve"> </w:t>
      </w:r>
      <w:r w:rsidR="00645708">
        <w:rPr>
          <w:szCs w:val="28"/>
          <w:lang w:val="uk-UA"/>
        </w:rPr>
        <w:t>Вальдемара</w:t>
      </w:r>
      <w:r>
        <w:rPr>
          <w:szCs w:val="28"/>
          <w:lang w:val="uk-UA"/>
        </w:rPr>
        <w:t xml:space="preserve"> у місті</w:t>
      </w:r>
      <w:r w:rsidR="00F668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>нерухомого майна з 01.0</w:t>
      </w:r>
      <w:r w:rsidR="005B4EBB">
        <w:rPr>
          <w:color w:val="000000"/>
          <w:szCs w:val="28"/>
          <w:lang w:val="uk-UA"/>
        </w:rPr>
        <w:t>5</w:t>
      </w:r>
      <w:bookmarkStart w:id="0" w:name="_GoBack"/>
      <w:bookmarkEnd w:id="0"/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ABB2" w14:textId="77777777" w:rsidR="00D65650" w:rsidRDefault="00D65650" w:rsidP="00580099">
      <w:r>
        <w:separator/>
      </w:r>
    </w:p>
  </w:endnote>
  <w:endnote w:type="continuationSeparator" w:id="0">
    <w:p w14:paraId="7E3B1399" w14:textId="77777777" w:rsidR="00D65650" w:rsidRDefault="00D65650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59C0" w14:textId="77777777" w:rsidR="00D65650" w:rsidRDefault="00D65650" w:rsidP="00580099">
      <w:r>
        <w:separator/>
      </w:r>
    </w:p>
  </w:footnote>
  <w:footnote w:type="continuationSeparator" w:id="0">
    <w:p w14:paraId="7FBE19D5" w14:textId="77777777" w:rsidR="00D65650" w:rsidRDefault="00D65650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8637F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11A6F"/>
    <w:rsid w:val="00421763"/>
    <w:rsid w:val="00440777"/>
    <w:rsid w:val="00475F40"/>
    <w:rsid w:val="004B4F35"/>
    <w:rsid w:val="00542694"/>
    <w:rsid w:val="00570B0C"/>
    <w:rsid w:val="00580099"/>
    <w:rsid w:val="005A2888"/>
    <w:rsid w:val="005B4EBB"/>
    <w:rsid w:val="005F1B26"/>
    <w:rsid w:val="0064121B"/>
    <w:rsid w:val="00645708"/>
    <w:rsid w:val="00691B97"/>
    <w:rsid w:val="006D537F"/>
    <w:rsid w:val="006D78C3"/>
    <w:rsid w:val="00717C84"/>
    <w:rsid w:val="007C5752"/>
    <w:rsid w:val="007E606C"/>
    <w:rsid w:val="0085525B"/>
    <w:rsid w:val="008E5BD3"/>
    <w:rsid w:val="008F0331"/>
    <w:rsid w:val="008F7506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65650"/>
    <w:rsid w:val="00D87782"/>
    <w:rsid w:val="00DA528A"/>
    <w:rsid w:val="00DC4F14"/>
    <w:rsid w:val="00DD3644"/>
    <w:rsid w:val="00ED6B26"/>
    <w:rsid w:val="00F05124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3</cp:revision>
  <cp:lastPrinted>2024-04-11T13:58:00Z</cp:lastPrinted>
  <dcterms:created xsi:type="dcterms:W3CDTF">2024-04-11T13:58:00Z</dcterms:created>
  <dcterms:modified xsi:type="dcterms:W3CDTF">2024-04-11T13:58:00Z</dcterms:modified>
</cp:coreProperties>
</file>