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2146" w14:textId="77777777" w:rsidR="001C61CA" w:rsidRPr="00695209" w:rsidRDefault="00000000">
      <w:pPr>
        <w:spacing w:after="0"/>
        <w:rPr>
          <w:lang w:val="uk-UA"/>
        </w:rPr>
      </w:pPr>
      <w:r w:rsidRPr="00695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ЗАТВЕРДЖЕНО</w:t>
      </w:r>
    </w:p>
    <w:p w14:paraId="50B84475" w14:textId="77777777" w:rsidR="001C61CA" w:rsidRPr="00695209" w:rsidRDefault="00000000">
      <w:pPr>
        <w:spacing w:after="0"/>
        <w:rPr>
          <w:lang w:val="uk-UA"/>
        </w:rPr>
      </w:pPr>
      <w:r w:rsidRPr="00695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69520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8272807" w14:textId="77777777" w:rsidR="001C61CA" w:rsidRDefault="00000000">
      <w:pPr>
        <w:spacing w:after="0" w:line="240" w:lineRule="auto"/>
        <w:jc w:val="center"/>
      </w:pPr>
      <w:r w:rsidRPr="00695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695209">
        <w:rPr>
          <w:rFonts w:ascii="Times New Roman" w:hAnsi="Times New Roman" w:cs="Times New Roman"/>
          <w:sz w:val="28"/>
          <w:szCs w:val="28"/>
          <w:lang w:val="uk-UA"/>
        </w:rPr>
        <w:t>________________№______</w:t>
      </w:r>
    </w:p>
    <w:p w14:paraId="2137611F" w14:textId="77777777" w:rsidR="001C61CA" w:rsidRDefault="00000000"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                               </w:t>
      </w:r>
    </w:p>
    <w:p w14:paraId="6495AE2A" w14:textId="77777777" w:rsidR="001C61CA" w:rsidRPr="001F4788" w:rsidRDefault="00000000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</w:pPr>
      <w:r w:rsidRPr="001F47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ІНСТРУКЦІЯ З  </w:t>
      </w:r>
    </w:p>
    <w:p w14:paraId="5D475B2C" w14:textId="3A5B7AB0" w:rsidR="001C61CA" w:rsidRPr="001F4788" w:rsidRDefault="00000000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</w:pPr>
      <w:r w:rsidRPr="001F47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ОХОРОНИ ПРАЦІ №</w:t>
      </w:r>
      <w:r w:rsidR="00695209" w:rsidRPr="001F47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20</w:t>
      </w:r>
    </w:p>
    <w:p w14:paraId="15817FA1" w14:textId="77777777" w:rsidR="001C61CA" w:rsidRDefault="001C61CA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0B7BC962" w14:textId="32A228C7" w:rsidR="00C640D6" w:rsidRDefault="00000000" w:rsidP="001F4788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</w:t>
      </w:r>
      <w:r w:rsidR="001F4788" w:rsidRPr="00C6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посадових осіб виконавчого комітету Луцької міської ради</w:t>
      </w:r>
      <w:r w:rsidR="0039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</w:t>
      </w:r>
    </w:p>
    <w:p w14:paraId="2CA4DB4B" w14:textId="4DA69A57" w:rsidR="001C61CA" w:rsidRPr="00C640D6" w:rsidRDefault="001F4788" w:rsidP="001F4788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bCs/>
          <w:sz w:val="28"/>
          <w:szCs w:val="28"/>
        </w:rPr>
      </w:pPr>
      <w:r w:rsidRPr="00C6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старост старостинських округів </w:t>
      </w:r>
    </w:p>
    <w:p w14:paraId="4B7D947A" w14:textId="77777777" w:rsidR="001C61CA" w:rsidRDefault="001C61CA">
      <w:pPr>
        <w:widowControl w:val="0"/>
        <w:shd w:val="clear" w:color="auto" w:fill="FFFFFF"/>
        <w:tabs>
          <w:tab w:val="left" w:pos="567"/>
          <w:tab w:val="left" w:pos="720"/>
        </w:tabs>
        <w:spacing w:after="0" w:line="264" w:lineRule="auto"/>
        <w:ind w:right="9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2BB5EA0F" w14:textId="2A682428" w:rsidR="001C61CA" w:rsidRPr="006B1494" w:rsidRDefault="006B1494" w:rsidP="006B1494">
      <w:pPr>
        <w:widowControl w:val="0"/>
        <w:shd w:val="clear" w:color="auto" w:fill="FFFFFF"/>
        <w:tabs>
          <w:tab w:val="left" w:pos="567"/>
        </w:tabs>
        <w:spacing w:after="0" w:line="264" w:lineRule="auto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Pr="006B1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Загальні положення</w:t>
      </w:r>
    </w:p>
    <w:p w14:paraId="2575F58C" w14:textId="77777777" w:rsidR="006B1494" w:rsidRPr="00695209" w:rsidRDefault="006B1494" w:rsidP="006B1494">
      <w:pPr>
        <w:pStyle w:val="aff0"/>
        <w:widowControl w:val="0"/>
        <w:shd w:val="clear" w:color="auto" w:fill="FFFFFF"/>
        <w:tabs>
          <w:tab w:val="left" w:pos="567"/>
        </w:tabs>
        <w:spacing w:after="0" w:line="264" w:lineRule="auto"/>
        <w:ind w:left="927" w:right="113"/>
      </w:pPr>
    </w:p>
    <w:p w14:paraId="5E770A61" w14:textId="279C4BF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 Дія інструкції поширюється на усі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zh-CN"/>
        </w:rPr>
        <w:t>виконавчі органи Луцької міської ради, які не мають статусу юридичної особи</w:t>
      </w:r>
      <w:r w:rsidR="00695209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та старост старостинських округів.</w:t>
      </w:r>
    </w:p>
    <w:p w14:paraId="17D60D06" w14:textId="394DC322" w:rsidR="001C61CA" w:rsidRPr="0015396A" w:rsidRDefault="00000000" w:rsidP="00463A79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 Інструкція розроблена на основі Положення про розробку інструкцій з охорони праці, </w:t>
      </w:r>
      <w:r w:rsidR="00695209" w:rsidRPr="00695209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Комітету по нагляду за охороною праці Міністерства праці та соціальної політики України від 29.01.1998 № 9, зі змінами,</w:t>
      </w:r>
      <w:r w:rsidR="00695209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  <w:t xml:space="preserve">Порядку опрацювання і затвердження роботодавцем нормативних актів з охорони праці, що діють на підприємстві, </w:t>
      </w:r>
      <w:r w:rsidR="00695209" w:rsidRPr="00695209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Державного комітету України по нагляду за охороною праці від 21.12.1993 №</w:t>
      </w:r>
      <w:r w:rsidR="009D5A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95209" w:rsidRPr="00695209">
        <w:rPr>
          <w:rFonts w:ascii="Times New Roman" w:hAnsi="Times New Roman" w:cs="Times New Roman"/>
          <w:sz w:val="28"/>
          <w:szCs w:val="28"/>
          <w:lang w:val="uk-UA"/>
        </w:rPr>
        <w:t>132, зі змінами,</w:t>
      </w:r>
      <w:r w:rsidR="0069520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Типового положення про порядок проведення навчання і перевірки знань з питань охорони праці, </w:t>
      </w:r>
      <w:r w:rsidR="00463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наказом </w:t>
      </w:r>
      <w:r w:rsidR="00463A79" w:rsidRPr="00695209">
        <w:rPr>
          <w:rFonts w:ascii="Times New Roman" w:hAnsi="Times New Roman" w:cs="Times New Roman"/>
          <w:sz w:val="28"/>
          <w:szCs w:val="28"/>
          <w:lang w:val="uk-UA"/>
        </w:rPr>
        <w:t>Державного комітету України по нагляду за охороною праці від</w:t>
      </w:r>
      <w:r w:rsidR="00463A79">
        <w:rPr>
          <w:rFonts w:ascii="Times New Roman" w:hAnsi="Times New Roman" w:cs="Times New Roman"/>
          <w:sz w:val="28"/>
          <w:szCs w:val="28"/>
          <w:lang w:val="uk-UA"/>
        </w:rPr>
        <w:t xml:space="preserve"> 26.01.2005 № 15, зі змінами,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щодо безпеки та захисту здоров’я працівників під час роботи з екранними пристроями, </w:t>
      </w:r>
      <w:r w:rsidR="00CF1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затверджених наказом Міністерства соціальної політики України від </w:t>
      </w:r>
      <w:r w:rsidR="00CF1D3E" w:rsidRPr="00CF1D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14.02.2018  № 207</w:t>
      </w:r>
      <w:r w:rsidR="00CF1D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CF1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Державних санітарних правил і норм роботи з візуальними дисплейними терміналами електронно-обчислювальних машин</w:t>
      </w:r>
      <w:r w:rsidR="00153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5396A" w:rsidRPr="00E02E1A">
        <w:rPr>
          <w:rFonts w:ascii="Times New Roman" w:hAnsi="Times New Roman" w:cs="Times New Roman"/>
          <w:sz w:val="28"/>
          <w:szCs w:val="28"/>
          <w:lang w:val="uk-UA"/>
        </w:rPr>
        <w:t>затверджених п</w:t>
      </w:r>
      <w:r w:rsidR="0015396A" w:rsidRPr="0015396A">
        <w:rPr>
          <w:rFonts w:ascii="Times New Roman" w:hAnsi="Times New Roman" w:cs="Times New Roman"/>
          <w:sz w:val="28"/>
          <w:szCs w:val="28"/>
          <w:lang w:val="uk-UA"/>
        </w:rPr>
        <w:t>остановою Головного державного</w:t>
      </w:r>
      <w:r w:rsidR="00153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96A" w:rsidRPr="0015396A">
        <w:rPr>
          <w:rFonts w:ascii="Times New Roman" w:hAnsi="Times New Roman" w:cs="Times New Roman"/>
          <w:sz w:val="28"/>
          <w:szCs w:val="28"/>
          <w:lang w:val="uk-UA"/>
        </w:rPr>
        <w:t>санітарного лікаря України</w:t>
      </w:r>
      <w:r w:rsidR="00153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96A" w:rsidRPr="0015396A"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15396A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15396A" w:rsidRPr="0015396A">
        <w:rPr>
          <w:rFonts w:ascii="Times New Roman" w:hAnsi="Times New Roman" w:cs="Times New Roman"/>
          <w:sz w:val="28"/>
          <w:szCs w:val="28"/>
          <w:lang w:val="uk-UA"/>
        </w:rPr>
        <w:t>1998</w:t>
      </w:r>
      <w:r w:rsidR="0015396A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15396A" w:rsidRPr="001539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39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396A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актів.</w:t>
      </w:r>
    </w:p>
    <w:p w14:paraId="09BE543C" w14:textId="77777777" w:rsidR="001C61CA" w:rsidRDefault="00000000">
      <w:pPr>
        <w:pStyle w:val="aff"/>
        <w:widowControl w:val="0"/>
        <w:spacing w:before="0"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 До роботи допускаються, після вивчення цієї інструкції, особи, які пройшли попередній медичний огляд, інструктажі з питань охорони праці та пожежної безпеки.</w:t>
      </w:r>
    </w:p>
    <w:p w14:paraId="65B225FC" w14:textId="77777777" w:rsidR="001C61CA" w:rsidRDefault="00000000">
      <w:pPr>
        <w:pStyle w:val="aff"/>
        <w:widowControl w:val="0"/>
        <w:spacing w:before="0"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 В процесі роботи  користувачі персональних комп’ютерів  проходять періодичний медичний огляд один раз на рік.</w:t>
      </w:r>
    </w:p>
    <w:p w14:paraId="7E682A7B" w14:textId="037C4778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 Основним обладнанням робочого місця </w:t>
      </w:r>
      <w:r w:rsid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персональний комп’ютер (системний блок, монітор (екранний пристрій), клавіатура, маніпулятор) або ноутбук, якщо його постійно використовувати (далі – ПК), робочий стіл, крісло. Також у роботі використову</w:t>
      </w:r>
      <w:r w:rsid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офісн</w:t>
      </w:r>
      <w:r w:rsid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оргтехнік</w:t>
      </w:r>
      <w:r w:rsid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(принтер, ксерокс, факс, сканер тощо) та канцелярське приладдя.</w:t>
      </w:r>
    </w:p>
    <w:p w14:paraId="7D32AD23" w14:textId="38AC8EEB" w:rsidR="001C61CA" w:rsidRPr="008D1694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1.6. </w:t>
      </w:r>
      <w:r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</w:t>
      </w:r>
      <w:r w:rsidR="008D1694"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8D1694"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Луцької міської ради</w:t>
      </w:r>
      <w:r w:rsidR="008D1694"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старости старостинських округів</w:t>
      </w:r>
      <w:r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зобов’язан</w:t>
      </w:r>
      <w:r w:rsidR="008D1694"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D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C290CAE" w14:textId="637431A4" w:rsidR="001C61CA" w:rsidRPr="000A08E8" w:rsidRDefault="00000000">
      <w:pPr>
        <w:widowControl w:val="0"/>
        <w:spacing w:after="0" w:line="100" w:lineRule="atLeast"/>
        <w:ind w:firstLine="567"/>
        <w:jc w:val="both"/>
      </w:pPr>
      <w:r w:rsidRPr="000A08E8">
        <w:rPr>
          <w:rFonts w:ascii="Times New Roman" w:hAnsi="Times New Roman" w:cs="Times New Roman"/>
          <w:sz w:val="28"/>
          <w:szCs w:val="28"/>
          <w:lang w:val="uk-UA"/>
        </w:rPr>
        <w:t xml:space="preserve">дбати про особисту безпеку і здоров'я, а також безпеку і здоров'я оточуючих людей у процесі виконання будь-яких робіт чи під час перебування </w:t>
      </w:r>
      <w:r w:rsidR="000A08E8" w:rsidRPr="000A08E8">
        <w:rPr>
          <w:rFonts w:ascii="Times New Roman" w:hAnsi="Times New Roman" w:cs="Times New Roman"/>
          <w:sz w:val="28"/>
          <w:szCs w:val="28"/>
          <w:lang w:val="uk-UA"/>
        </w:rPr>
        <w:t>у приміщенні</w:t>
      </w:r>
      <w:r w:rsidRPr="000A08E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Pr="000A0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Луцької міської ради</w:t>
      </w:r>
      <w:r w:rsidRPr="000A08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D83784" w14:textId="77F8B348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проходити у встановленому порядку попередні та періодичні медичні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огляди;</w:t>
      </w:r>
    </w:p>
    <w:p w14:paraId="1AD6A7A9" w14:textId="1B02C7B2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 пам'ятати, що дотримання вимог інструкцій з охорони праці є основною умовою запобігання нещасним випадкам. Порушення вимог цих інструкцій розглядається як порушення трудової дисципліни, за яке застосовується стягнення згідно з чинним законодавством;</w:t>
      </w:r>
    </w:p>
    <w:p w14:paraId="37EAB6AB" w14:textId="2D054125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усі вказівки </w:t>
      </w:r>
      <w:r w:rsidR="00C24A2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дотриманн</w:t>
      </w:r>
      <w:r w:rsidR="00C24A2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 охорони праці;</w:t>
      </w:r>
    </w:p>
    <w:p w14:paraId="426E8168" w14:textId="78E9589C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 роботу, з якої проінструктована і до якої допущена;</w:t>
      </w:r>
    </w:p>
    <w:p w14:paraId="246750F8" w14:textId="62BF2E66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не знаходитись на робочому місці в стані алкогольного чи наркотичного сп’яніння;</w:t>
      </w:r>
    </w:p>
    <w:p w14:paraId="2A99F9EF" w14:textId="22CF007C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утримувати робоче місце протягом робочого дня в чистоті і порядку, не захаращувати робоче місце і проходи до нього;</w:t>
      </w:r>
    </w:p>
    <w:p w14:paraId="7016165F" w14:textId="42224970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про кожен нещасний випадок, що виник, аварію, пожежу та іншу подію, яка може призвести до аварії або нещасного випадку, повідомити керівника виконавчого органу та відділ з питань праці, надати долікарську допомогу постраждалим і направити їх до медзакладу; зберегти до розслідування обстановку на робочому місці і стан устаткування такими, якими вони були в момент події, якщо це не загрожує життю і здоров'ю оточуючих людей, і не приступати до роботи до усунення причин нещасного випадку чи аварії;</w:t>
      </w:r>
    </w:p>
    <w:p w14:paraId="1A651E78" w14:textId="5DF1FC5D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не виконувати розпоряджень, якщо вони суперечать вимогам охорони праці;</w:t>
      </w:r>
    </w:p>
    <w:p w14:paraId="344EA10F" w14:textId="5D58DA6E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знати алгоритм дій в разі виявлення пожежі, аварійної ситуації;</w:t>
      </w:r>
    </w:p>
    <w:p w14:paraId="47859085" w14:textId="5D5F6484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знати правила користування засобами пожежогасіння та прийоми гасіння пожеж;</w:t>
      </w:r>
    </w:p>
    <w:p w14:paraId="6A061083" w14:textId="2A14D6D9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вивчати і вдосконалювати методи безпечної праці;</w:t>
      </w:r>
    </w:p>
    <w:p w14:paraId="05B45566" w14:textId="47DC7E9D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 правила внутрішнього трудового розпорядку;</w:t>
      </w:r>
    </w:p>
    <w:p w14:paraId="723CDB6E" w14:textId="122F4F0E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виробничої і трудової дисципліни, вимог санітарних норм і правил, особистої гігієни;</w:t>
      </w:r>
    </w:p>
    <w:p w14:paraId="23BAFFB4" w14:textId="46C40EAD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вимог охорони праці, викладених в цій інструкції;</w:t>
      </w:r>
    </w:p>
    <w:p w14:paraId="57F04FDD" w14:textId="7842707D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вміти користуватися засобами колективного та індивідуального захисту;</w:t>
      </w:r>
    </w:p>
    <w:p w14:paraId="3934C952" w14:textId="32644D83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допускати за своє робоче місце сторонніх осіб;</w:t>
      </w:r>
    </w:p>
    <w:p w14:paraId="391C282E" w14:textId="5444C57E" w:rsidR="001C61CA" w:rsidRDefault="00000000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вміти працювати з ПК та оргтехнікою.</w:t>
      </w:r>
    </w:p>
    <w:p w14:paraId="083E3AF1" w14:textId="21CE0FE5" w:rsidR="001C61CA" w:rsidRPr="00871A7B" w:rsidRDefault="00000000">
      <w:pPr>
        <w:widowControl w:val="0"/>
        <w:spacing w:after="0" w:line="100" w:lineRule="atLeast"/>
        <w:ind w:firstLine="567"/>
        <w:jc w:val="both"/>
      </w:pPr>
      <w:r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 Небезпечні та шкідливі виробничі фактори, що можуть впливати на посадов</w:t>
      </w:r>
      <w:r w:rsidR="00871A7B"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871A7B"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Луцької міської ради</w:t>
      </w:r>
      <w:r w:rsidR="00871A7B"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старост старостинських округів</w:t>
      </w:r>
      <w:r w:rsidRPr="0087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667D4F0" w14:textId="63CEF935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підвищений рівень випромінювання;</w:t>
      </w:r>
    </w:p>
    <w:p w14:paraId="6860ED87" w14:textId="7C611001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знижена чи підвищена вологість повітря робочої зони;</w:t>
      </w:r>
    </w:p>
    <w:p w14:paraId="698534EC" w14:textId="24002583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підвищений чи знижений рівень освітленості;</w:t>
      </w:r>
    </w:p>
    <w:p w14:paraId="364C3C9E" w14:textId="3D5BA607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ураження електричним струмом;</w:t>
      </w:r>
    </w:p>
    <w:p w14:paraId="25BE4F0B" w14:textId="30B27B0F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напруга зору;</w:t>
      </w:r>
    </w:p>
    <w:p w14:paraId="10EB2414" w14:textId="70617167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напруга уваги;</w:t>
      </w:r>
    </w:p>
    <w:p w14:paraId="27D3C6E5" w14:textId="24B4619F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інтелектуальні навантаження;</w:t>
      </w:r>
    </w:p>
    <w:p w14:paraId="0281F871" w14:textId="4062C12B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емоційні навантаження;</w:t>
      </w:r>
    </w:p>
    <w:p w14:paraId="4F24B1D6" w14:textId="4215B661" w:rsidR="001C61CA" w:rsidRPr="00C51033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C51033">
        <w:rPr>
          <w:rFonts w:ascii="Times New Roman" w:hAnsi="Times New Roman" w:cs="Times New Roman"/>
          <w:sz w:val="28"/>
          <w:szCs w:val="28"/>
          <w:lang w:val="uk-UA"/>
        </w:rPr>
        <w:t>монотонність праці.</w:t>
      </w:r>
    </w:p>
    <w:p w14:paraId="4DC72DB8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 Приміщення виконавчого комітету Луцької міської ради мають бути з природним і штучним освітленням.</w:t>
      </w:r>
    </w:p>
    <w:p w14:paraId="0DB1D610" w14:textId="76DDA95A" w:rsidR="0056768F" w:rsidRDefault="00000000" w:rsidP="0056768F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1.9. При розміщенні робочих місць необхідно унеможливити протяги, пряме засвічування екрана природним освітленням. Світлові відблиски з клавіатури, екрана та інших частин ПК </w:t>
      </w:r>
      <w:r w:rsidR="000A0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напрям</w:t>
      </w:r>
      <w:r w:rsidR="000A0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очей працівника неприпустимі.</w:t>
      </w:r>
    </w:p>
    <w:p w14:paraId="29C17904" w14:textId="70D09A06" w:rsidR="001C61CA" w:rsidRDefault="00000000" w:rsidP="0056768F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 При розташуванні елементів робочого місця варто враховувати:</w:t>
      </w:r>
    </w:p>
    <w:p w14:paraId="7E4C4D9D" w14:textId="3624F036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робочу позу працівника;</w:t>
      </w:r>
    </w:p>
    <w:p w14:paraId="504A84F5" w14:textId="628E5B42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простір для розміщення працівника;</w:t>
      </w:r>
    </w:p>
    <w:p w14:paraId="55DB8DD5" w14:textId="3234E251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огляду елементів робочого місця;</w:t>
      </w:r>
    </w:p>
    <w:p w14:paraId="62DD149F" w14:textId="38BFEF6D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огляду простору поза межами робочого місця;</w:t>
      </w:r>
    </w:p>
    <w:p w14:paraId="566CF559" w14:textId="5A509175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робити записи, розміщувати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робочому столі документацію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матеріали, які використовує працівник.</w:t>
      </w:r>
    </w:p>
    <w:p w14:paraId="2D0D2C27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1.11. Розташування елементів робочого місця не має заважати рухам та переміщенню для експлуатації ПК.</w:t>
      </w:r>
    </w:p>
    <w:p w14:paraId="6D639F52" w14:textId="57659FCE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1.12. Розташовувати монітор необхідно так, щоб відстань від поверхні екрана до очей працівника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 600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 мм залежно від розміру екрана та шрифту (зображення).</w:t>
      </w:r>
    </w:p>
    <w:p w14:paraId="21E3EDC0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1.13. Зображення на екрані має бути стабільним, без миготінь.</w:t>
      </w:r>
    </w:p>
    <w:p w14:paraId="40249406" w14:textId="6DD63151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1.14. Необхідно розміщувати клавіатуру на робочому столі або окремому столі на відстані 100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 мм від краю з боку працівника. Положення клавіатури та кут її нахилу залежить від побажання працівника (кут нахилу у межах 5</w:t>
      </w:r>
      <w:r w:rsidR="000A0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15°). Не допускати хитання клавіатури.</w:t>
      </w:r>
    </w:p>
    <w:p w14:paraId="564F89A3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1.15. Конструкція робочого столу має бути такою, щоб оптимально розмістити на робочій поверхні обладнання, що використовують, із урахуванням кількості, розмірів, конструктивних особливостей та характеру його роботи.</w:t>
      </w:r>
    </w:p>
    <w:p w14:paraId="44601BCA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1.16. Крісло має забезпечувати підтримування раціональної робочої пози під час виконання основних виробничих операцій та можливість зміни пози.</w:t>
      </w:r>
    </w:p>
    <w:p w14:paraId="3616EB9A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1.17. Раціональна поза працівника:</w:t>
      </w:r>
    </w:p>
    <w:p w14:paraId="285936E8" w14:textId="22C780B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ступні розташовані на підлозі або на підставці для ніг;</w:t>
      </w:r>
    </w:p>
    <w:p w14:paraId="019C3275" w14:textId="352F668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стегна зорієнтовані у горизонтальній площині;</w:t>
      </w:r>
    </w:p>
    <w:p w14:paraId="6048739D" w14:textId="66F60054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верхні ділянки рук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знаходяться вертикально;</w:t>
      </w:r>
    </w:p>
    <w:p w14:paraId="56884851" w14:textId="5DA59F6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 ліктьового суглоба у межах 70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90°;</w:t>
      </w:r>
    </w:p>
    <w:p w14:paraId="454B4183" w14:textId="1AA7D7B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зап’ястя зігнуті під кутом не більше ніж 20°;</w:t>
      </w:r>
    </w:p>
    <w:p w14:paraId="731D229E" w14:textId="4D85DC31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нахил голови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15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20°.</w:t>
      </w:r>
    </w:p>
    <w:p w14:paraId="3FC5F40B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1.18. Щоб забезпечити оптимальну робочу позу необхідно:</w:t>
      </w:r>
    </w:p>
    <w:p w14:paraId="28303286" w14:textId="469D2A5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праці, з якими працівник має тривалий або найбільш частий зоровий контакт, розмістити у центрі зони зорового спостереження;</w:t>
      </w:r>
    </w:p>
    <w:p w14:paraId="5C0F0111" w14:textId="74FD2403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відстань близько 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 мм між найважливішими засобами праці, з якими працівник працює найчастіше.</w:t>
      </w:r>
    </w:p>
    <w:p w14:paraId="46A8C078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1.19. ПК та оргтехніку необхідно встановлювати на рівній твердій поверхні (столі). Не дозволено встановлювати ПК та оргтехніку на хитких підставках чи на похилій поверхні.</w:t>
      </w:r>
    </w:p>
    <w:p w14:paraId="52EC8685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1.20. ПК та оргтехніку заборонено встановлювати впритул до стіни. Не допускати загородження вентиляційних отворів сторонніми предметами.</w:t>
      </w:r>
    </w:p>
    <w:p w14:paraId="56F18EBB" w14:textId="09480FA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1.21. Розетка біля ПК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оргтехніки має бути в доступному місці, щоб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аварійних випадках можна було своєчасно їх вимкнути. Не рекомендовано використовувати подовжувачі.</w:t>
      </w:r>
    </w:p>
    <w:p w14:paraId="0BFD83CA" w14:textId="3C99F22D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1.22. Під час переміщення ПК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оргтехніки необхідно витягти вилку живлення з розетки.</w:t>
      </w:r>
    </w:p>
    <w:p w14:paraId="17B5866C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1.23. Не допускати ушкодження чи модифікації шнура живлення. Заборонено ставити горючі, важкі речі на шнур живлення, тягнути чи надмірно перегинати його, скручувати та зав’язувати шнур живлення у вузол.</w:t>
      </w:r>
    </w:p>
    <w:p w14:paraId="29F28CE4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1.24. ПК та оргтехніку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під’єднувати до електромережі лише за допомогою справних штепсельних з’єднань та електророзеток заводського виробництва.</w:t>
      </w:r>
    </w:p>
    <w:p w14:paraId="5913CE6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1.25. Заборонено під’єднувати електрообладнання до звичайної двошнурової електромережі.</w:t>
      </w:r>
    </w:p>
    <w:p w14:paraId="67E1715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1.26. ПК та оргтехніка мають бути технічно справними. Всі елементи керування мають бути в наявності та цілими. Заборонено використовувати пошкоджені ПК або оргтехніку.</w:t>
      </w:r>
    </w:p>
    <w:p w14:paraId="4EC644D0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1.27. Вносити будь-які зміни в конструкцію, проводити модифікування ПК та оргтехніки не допускається. Заборонено знімати будь-які кришки та панелі, що закріплені гвинтами.</w:t>
      </w:r>
    </w:p>
    <w:p w14:paraId="274AC578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1.28. Заборонено ставити на ПК та оргтехніку металеві предмети, ємності з водою (вази, горщики для квітів, чашки, склянки тощо).</w:t>
      </w:r>
    </w:p>
    <w:p w14:paraId="7A864144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1.29. Бути обережним, коли п’єте воду, чай, каву або інші напої під час роботи з ПК або оргтехнікою. Внаслідок виливання рідини може статися коротке замикання.</w:t>
      </w:r>
    </w:p>
    <w:p w14:paraId="0B82C225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1.30. У </w:t>
      </w:r>
      <w:r w:rsidRPr="000A0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приміщенні виконавчого комітету Луцької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регулярно прибирати.</w:t>
      </w:r>
    </w:p>
    <w:p w14:paraId="325EC36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3а порушення вимог цієї інструкції винні притягуються до відповідальності згідно з чинним законодавством України.</w:t>
      </w:r>
    </w:p>
    <w:p w14:paraId="787B4EEF" w14:textId="77777777" w:rsidR="001C61CA" w:rsidRDefault="001C61CA">
      <w:pPr>
        <w:widowControl w:val="0"/>
        <w:spacing w:after="0" w:line="100" w:lineRule="atLeast"/>
        <w:ind w:firstLine="567"/>
        <w:jc w:val="both"/>
      </w:pPr>
    </w:p>
    <w:p w14:paraId="2D902514" w14:textId="6B03896E" w:rsidR="001C61CA" w:rsidRDefault="00000000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1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6B1494" w:rsidRPr="006B1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Вимоги безпеки перед початком роботи</w:t>
      </w:r>
    </w:p>
    <w:p w14:paraId="05892F1C" w14:textId="77777777" w:rsidR="006B1494" w:rsidRPr="006B1494" w:rsidRDefault="006B1494">
      <w:pPr>
        <w:widowControl w:val="0"/>
        <w:spacing w:after="0" w:line="100" w:lineRule="atLeast"/>
        <w:ind w:firstLine="567"/>
        <w:jc w:val="center"/>
        <w:rPr>
          <w:bCs/>
        </w:rPr>
      </w:pPr>
    </w:p>
    <w:p w14:paraId="16E87B16" w14:textId="5C8C0D41" w:rsidR="001C61CA" w:rsidRDefault="00000000">
      <w:pPr>
        <w:pStyle w:val="af2"/>
        <w:widowControl w:val="0"/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Посадов</w:t>
      </w:r>
      <w:r w:rsidR="001376D7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</w:t>
      </w:r>
      <w:r w:rsidR="001376D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Луцької міської ради</w:t>
      </w:r>
      <w:r w:rsidR="001376D7">
        <w:rPr>
          <w:rFonts w:ascii="Times New Roman" w:hAnsi="Times New Roman" w:cs="Times New Roman"/>
          <w:color w:val="000000"/>
          <w:sz w:val="28"/>
          <w:szCs w:val="28"/>
        </w:rPr>
        <w:t>, старости старостинських округів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зобов'язан</w:t>
      </w:r>
      <w:r w:rsidR="001376D7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C6BB5A" w14:textId="77777777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2.1. Прибути на роботу завчасно для виключення поспіху і, як наслідок, падіння і випадків травматизму, при цьому:</w:t>
      </w:r>
    </w:p>
    <w:p w14:paraId="360E6D06" w14:textId="696ECCEB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right="283"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не підніматися і не спускатися бігом по сходових маршах;</w:t>
      </w:r>
    </w:p>
    <w:p w14:paraId="6279466F" w14:textId="68C4CA1A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right="283"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не сідати і не спиратися на огорожі та випадкові предмети;</w:t>
      </w:r>
    </w:p>
    <w:p w14:paraId="6190068F" w14:textId="3358E393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не приступати до роботи у стані алкогольного або наркотичного сп'яніння.</w:t>
      </w:r>
    </w:p>
    <w:p w14:paraId="6D588DEA" w14:textId="77777777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 Оглянути робоче місце і навести на ньому лад. Переконатися, що на ньому немає сторонніх предметів, усе обладнання і блоки ПК з’єднані з системним блоком з’єднувальними шнурами.</w:t>
      </w:r>
    </w:p>
    <w:p w14:paraId="79492E6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 Перевірити надійність встановлення ПК на робочому столі. Монітор не має стояти на краю стола. Повернути монітор так, щоб було зручно дивитися на екран – під прямим кутом (а не збоку), при цьому екран має бути трішки нахиленим.</w:t>
      </w:r>
    </w:p>
    <w:p w14:paraId="07865B46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2.4. Вставити вилку в розетку і переконатися, що вона міцно тримається. Заборонено вставляти та виймати вилку мокрими руками.</w:t>
      </w:r>
    </w:p>
    <w:p w14:paraId="486839E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 Відрегулювати й зафіксувати висоту крісла та нахил його спинки.</w:t>
      </w:r>
    </w:p>
    <w:p w14:paraId="6182834C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2.6. За потреби приєднати до комп’ютера необхідні периферійні пристрої (принтер, сканер тощо). Усі кабелі, що з’єднують системний блок із іншими пристроями, варто вмикати та вимикати лише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вимкненого комп’ютера.</w:t>
      </w:r>
    </w:p>
    <w:p w14:paraId="66F3EAC6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2.7. Відрегулювати яскравість свічення, контрастність монітора.</w:t>
      </w:r>
    </w:p>
    <w:p w14:paraId="3682AAE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2.8. Очистити монітор від пилу та інших забруднень.</w:t>
      </w:r>
    </w:p>
    <w:p w14:paraId="4DE38595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2.9. У разі виявлення будь-яких несправностей роботу не розпочинати, повідомити про це керівника виконавчого органу.</w:t>
      </w:r>
    </w:p>
    <w:p w14:paraId="2C889646" w14:textId="77777777" w:rsidR="001C61CA" w:rsidRDefault="001C61CA">
      <w:pPr>
        <w:widowControl w:val="0"/>
        <w:spacing w:after="0" w:line="100" w:lineRule="atLeast"/>
        <w:ind w:firstLine="567"/>
        <w:jc w:val="both"/>
      </w:pPr>
    </w:p>
    <w:p w14:paraId="0EF9B98C" w14:textId="3AA50773" w:rsidR="001C61CA" w:rsidRPr="006B1494" w:rsidRDefault="00000000">
      <w:pPr>
        <w:widowControl w:val="0"/>
        <w:spacing w:after="0" w:line="100" w:lineRule="atLeast"/>
        <w:ind w:firstLine="567"/>
        <w:jc w:val="center"/>
        <w:rPr>
          <w:bCs/>
        </w:rPr>
      </w:pPr>
      <w:r w:rsidRPr="006B1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В</w:t>
      </w:r>
      <w:r w:rsidR="006B1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имоги безпеки під час виконання роботи</w:t>
      </w:r>
    </w:p>
    <w:p w14:paraId="1D4FF997" w14:textId="77777777" w:rsidR="001C61CA" w:rsidRDefault="001C61CA">
      <w:pPr>
        <w:widowControl w:val="0"/>
        <w:spacing w:after="0" w:line="100" w:lineRule="atLeast"/>
        <w:jc w:val="center"/>
      </w:pPr>
    </w:p>
    <w:p w14:paraId="2026E58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 Під час перебування в приміщеннях виконавчого комітету Луцької міської ради бути уважним та обережним.</w:t>
      </w:r>
    </w:p>
    <w:p w14:paraId="0F3F62ED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 Не наступати на кришки кабельних каналів та проводи.</w:t>
      </w:r>
    </w:p>
    <w:p w14:paraId="0DC2E881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 Під час пересування бути обережним, дивитися під ноги. Не наступати на вологу підлогу.</w:t>
      </w:r>
    </w:p>
    <w:p w14:paraId="095E5E81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 Розміщувати тумбочку так, щоб вона не заважала іншим працівникам, не захаращувала проходи між робочими місцями та шляхи евакуації. Шухлядки, дверцята тумбочок, шаф тримати зачиненими.</w:t>
      </w:r>
    </w:p>
    <w:p w14:paraId="045C32D7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 Забороняється:</w:t>
      </w:r>
    </w:p>
    <w:p w14:paraId="60170984" w14:textId="6E785780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експлуатація кабелів та проводів з пошкодженою ізоляцією або такою, що втратила захисні властивості за час експлуатації; </w:t>
      </w:r>
    </w:p>
    <w:p w14:paraId="6ED4FB9F" w14:textId="3675BD67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>залишення під напругою кабелів та проводів з неізольованими провідниками;</w:t>
      </w:r>
    </w:p>
    <w:p w14:paraId="7BC5E776" w14:textId="57D78F09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>застосування саморобних подовжувачів, які не відповідають вимогам Правил безпечної експлуатації електроустановок  споживачів;</w:t>
      </w:r>
    </w:p>
    <w:p w14:paraId="724D9EDD" w14:textId="5D0D3EC2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>застосування для опалення приміщення нестандартного (саморобного) електронагрівального обладнання;</w:t>
      </w:r>
    </w:p>
    <w:p w14:paraId="26D46E03" w14:textId="4DBA9A3D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>користування пошкодженими розетками, з’єднувальними коробками, вимикачами, а також лампами, скло яких має сліди затемнення або випинання;</w:t>
      </w:r>
    </w:p>
    <w:p w14:paraId="3E8D27F5" w14:textId="518215E0" w:rsidR="001C61CA" w:rsidRPr="006B1494" w:rsidRDefault="00000000">
      <w:pPr>
        <w:pStyle w:val="aff"/>
        <w:spacing w:before="0" w:after="0" w:line="240" w:lineRule="auto"/>
        <w:ind w:firstLine="567"/>
        <w:jc w:val="both"/>
        <w:rPr>
          <w:lang w:val="uk-UA"/>
        </w:rPr>
      </w:pPr>
      <w:r w:rsidRPr="006B1494">
        <w:rPr>
          <w:rFonts w:ascii="Times New Roman" w:hAnsi="Times New Roman" w:cs="Times New Roman"/>
          <w:sz w:val="28"/>
          <w:szCs w:val="28"/>
          <w:lang w:val="uk-UA"/>
        </w:rPr>
        <w:t>підвішування світильників безпосередньо на струмопровідних проводах, обгортання електроламп і світильників папером, тканиною та іншими горючими матеріалами, експлуатація їх із знятими ковпаками (розсіювачами);</w:t>
      </w:r>
    </w:p>
    <w:p w14:paraId="4842A4B1" w14:textId="67C053CA" w:rsidR="001C61CA" w:rsidRPr="006B1494" w:rsidRDefault="00000000">
      <w:pPr>
        <w:pStyle w:val="aff"/>
        <w:widowControl w:val="0"/>
        <w:spacing w:before="0" w:after="0" w:line="100" w:lineRule="atLeast"/>
        <w:ind w:firstLine="567"/>
        <w:jc w:val="both"/>
        <w:rPr>
          <w:lang w:val="uk-UA"/>
        </w:rPr>
      </w:pPr>
      <w:r w:rsidRP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електроапаратури та приладів в умовах, що не відповідають рекомендаціям підприємств-виготовлювачів.</w:t>
      </w:r>
    </w:p>
    <w:p w14:paraId="3FB4E71A" w14:textId="11F7FCBF" w:rsidR="001C61CA" w:rsidRPr="00BA334E" w:rsidRDefault="00000000">
      <w:pPr>
        <w:widowControl w:val="0"/>
        <w:spacing w:after="0" w:line="100" w:lineRule="atLeast"/>
        <w:ind w:firstLine="567"/>
        <w:jc w:val="both"/>
      </w:pPr>
      <w:r w:rsidRPr="006B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</w:t>
      </w:r>
      <w:r w:rsidR="00BA334E"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BA334E"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Луцької міської ради</w:t>
      </w:r>
      <w:r w:rsidR="00BA334E"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старостам старостинських округів</w:t>
      </w:r>
      <w:r w:rsidRPr="00BA3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дозволяється:</w:t>
      </w:r>
    </w:p>
    <w:p w14:paraId="1A12B141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підійматися на висоту понад 1,3 м над рівнем підлоги;</w:t>
      </w:r>
    </w:p>
    <w:p w14:paraId="5A26D82A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перегинатися через вікна, гойдатися, кататися на стільцях, ставати на столи, стільці, підвіконня або на інші предмети;</w:t>
      </w:r>
    </w:p>
    <w:p w14:paraId="1F3F9D06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торкатися оголених, пошкоджених проводів;</w:t>
      </w:r>
    </w:p>
    <w:p w14:paraId="6677B9E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торкатися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мокрими руками вилок проводів живлення,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електропроводів, розеток, вимикачів;</w:t>
      </w:r>
    </w:p>
    <w:p w14:paraId="1A22F09D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підіймати та переміщувати вантаж вагою понад: жінкам – 10 кг, чоловікам – 30 кг;</w:t>
      </w:r>
    </w:p>
    <w:p w14:paraId="497584E3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курити і розпивати спиртні напої на робочому місці;</w:t>
      </w:r>
    </w:p>
    <w:p w14:paraId="3C77C7BD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перебувати в приміщеннях виконавчих органів у нетверезому стані або під дією наркотичних речовин;</w:t>
      </w:r>
    </w:p>
    <w:p w14:paraId="5A367E3E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зберігати, приймати їжу на робочому місці.</w:t>
      </w:r>
    </w:p>
    <w:p w14:paraId="7795EF88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 Працівник має розміщувати особисті речі на робочому місці так, щоб вони не заважали іншим працівникам, не захаращували проходи між робочими місцями та шляхи евакуації.</w:t>
      </w:r>
    </w:p>
    <w:p w14:paraId="4E131A88" w14:textId="77777777" w:rsidR="001C61CA" w:rsidRDefault="001C61C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4DEDC36C" w14:textId="77777777" w:rsidR="001C61CA" w:rsidRPr="00484176" w:rsidRDefault="00000000">
      <w:pPr>
        <w:widowControl w:val="0"/>
        <w:spacing w:after="0" w:line="100" w:lineRule="atLeast"/>
        <w:jc w:val="center"/>
        <w:rPr>
          <w:bCs/>
        </w:rPr>
      </w:pPr>
      <w:r w:rsidRPr="004841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час роботи з ПК:</w:t>
      </w:r>
    </w:p>
    <w:p w14:paraId="356EF547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 Стійко встановити клавіатуру на робочому столі, не допускати її хитання. Водночас передбачити можливість її поворотів та переміщень.</w:t>
      </w:r>
    </w:p>
    <w:p w14:paraId="7CC485F9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 Якщо в конструкції клавіатури не передбачено простору для опори долонь, то клавіатуру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 розміщувати на відстані не менше ніж 100 мм від краю столу в оптимальній зоні.</w:t>
      </w:r>
    </w:p>
    <w:p w14:paraId="1A5491DA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 Під час роботи сидіти прямо, не напружуватися.</w:t>
      </w:r>
    </w:p>
    <w:p w14:paraId="396C1D5B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 Щоб зменшити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несприятливе навантаження на працівника під час роботи з комп’ютерною мишею (вимушена поза, необхідність постійно контролювати якість дій), забезпечити велику вільну поверхню столу для переміщення комп’ютерної миші та зручного упору ліктьового суглоба.</w:t>
      </w:r>
    </w:p>
    <w:p w14:paraId="03AEF8A4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 Періодично, при вимкненому комп’ютері, прибирати пил із поверхонь ПК спеціальними серветками.</w:t>
      </w:r>
    </w:p>
    <w:p w14:paraId="6A85511D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3.13. Під час роботи з ПК заборонено:</w:t>
      </w:r>
    </w:p>
    <w:p w14:paraId="1785C5D1" w14:textId="457B9283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торкатися до задньої панелі системного блоку (процесора) при включеному живленні;</w:t>
      </w:r>
    </w:p>
    <w:p w14:paraId="02029535" w14:textId="7C947A4E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захаращувати верхні панелі пристроїв паперами та сторонніми предметами;</w:t>
      </w:r>
    </w:p>
    <w:p w14:paraId="3822C129" w14:textId="11BCBB6F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допускати захаращеність робочого місця;</w:t>
      </w:r>
    </w:p>
    <w:p w14:paraId="28591080" w14:textId="1A52BFC1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проводити відключення живлення під час виконання активної задачі;</w:t>
      </w:r>
    </w:p>
    <w:p w14:paraId="7BDAB75E" w14:textId="6E1E5B40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використовувати змінні носії інформації </w:t>
      </w:r>
      <w:hyperlink r:id="rId7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  <w:highlight w:val="white"/>
            <w:u w:val="none"/>
          </w:rPr>
          <w:t>низької якості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 інших організацій з метою уникнення зараження комп'ютера вірусами;</w:t>
      </w:r>
    </w:p>
    <w:p w14:paraId="10B98C2F" w14:textId="111D7DC1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0"/>
          <w:tab w:val="left" w:pos="267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допускати попадання вологи на поверхню системного блоку (процесора), монітора, робочу поверхню клавіатури, дисководів, принтерів та інших пристроїв;</w:t>
      </w:r>
    </w:p>
    <w:p w14:paraId="3943A471" w14:textId="1DC28C3F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0"/>
          <w:tab w:val="left" w:pos="267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вмикати сильно охолоджене (принесене з вулиці в зимовий час) обладнання;</w:t>
      </w:r>
    </w:p>
    <w:p w14:paraId="730853D2" w14:textId="32A772C6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обслуговувати, ремонтувати, налагоджувати ПК безпосередньо на робочому місці працівника під час роботи з ним;</w:t>
      </w:r>
    </w:p>
    <w:p w14:paraId="21849827" w14:textId="3770FE9E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 розбирати та ремонтувати системний блок (корпус ноутбука), монітор, клавіатуру, комп’ютерну мишу тощо;</w:t>
      </w:r>
    </w:p>
    <w:p w14:paraId="76CDC331" w14:textId="55B9F054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зберігати біля ПК папір, носії інформації, запасні блоки, деталі тощо, якщо їх не використовують для поточної роботи;</w:t>
      </w:r>
    </w:p>
    <w:p w14:paraId="4EC62363" w14:textId="5E0EC146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вимикати захисні пристрої, самочинно проводити зміни у конструкції та складі або їх технічне налагодження;</w:t>
      </w:r>
    </w:p>
    <w:p w14:paraId="22487F15" w14:textId="28E711B6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працювати з моніторами, у яких під час роботи з’являються нехарактерні сигнали, нестабільне зображення на екрані тощо;</w:t>
      </w:r>
    </w:p>
    <w:p w14:paraId="5240149B" w14:textId="1F748BB1" w:rsidR="001C61CA" w:rsidRDefault="00000000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встромляти сторонні предмети до вентиляційних отворів ПК;</w:t>
      </w:r>
    </w:p>
    <w:p w14:paraId="7F635F30" w14:textId="3F78DF83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вимикати захисні пристрої, самочинно проводити зміни у конструкції та складі ПК або їх технічне налагодження;</w:t>
      </w:r>
    </w:p>
    <w:p w14:paraId="2247AF52" w14:textId="3DC13C19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працювати з ПК, у яких під час роботи виникають нехарактерні сигнали, нестабільне зображення на екрані й інші несправності.</w:t>
      </w:r>
    </w:p>
    <w:p w14:paraId="331DB26F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3.14. Якщо ПК не працює, необхідно повідомити про це безпосередньому керівнику виконавчого органу.</w:t>
      </w:r>
    </w:p>
    <w:p w14:paraId="15531768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3.15. Через кожні дві години роботи за ПК необхідно робити перерви тривалістю 15 хв. </w:t>
      </w:r>
    </w:p>
    <w:p w14:paraId="2FB5A468" w14:textId="4D8FA8A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3.16.</w:t>
      </w:r>
      <w:r w:rsidR="0085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 виникнення зорового дискомфорту або інших неприємних відчуттів, необхідно зробити перерву.</w:t>
      </w:r>
    </w:p>
    <w:p w14:paraId="66710963" w14:textId="638859D0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3.17.</w:t>
      </w:r>
      <w:r w:rsidR="0085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знизити нервово-емоційне напруження, стомлення зорового аналізатора, поліпшити мозковий кровообіг, подолати несприятливі наслідки гіподинамії, запобігти втомі, доцільно під час декількох перерв виконувати комплекс вправ для очей.</w:t>
      </w:r>
    </w:p>
    <w:p w14:paraId="1982127A" w14:textId="77777777" w:rsidR="001C61CA" w:rsidRDefault="001C61C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14:paraId="2E0BA14C" w14:textId="77777777" w:rsidR="001C61CA" w:rsidRPr="0085167B" w:rsidRDefault="00000000">
      <w:pPr>
        <w:widowControl w:val="0"/>
        <w:spacing w:after="0" w:line="100" w:lineRule="atLeast"/>
        <w:jc w:val="center"/>
        <w:rPr>
          <w:bCs/>
        </w:rPr>
      </w:pPr>
      <w:r w:rsidRPr="0085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Під час роботи з оргтехнікою:</w:t>
      </w:r>
    </w:p>
    <w:p w14:paraId="0F37A55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3.18. При роботі на оргтехніці дотримуватися інструкції (підприємства-виробника) з експлуатації.</w:t>
      </w:r>
    </w:p>
    <w:p w14:paraId="64CE03EB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3.19. При роботі на ксероксі:</w:t>
      </w:r>
    </w:p>
    <w:p w14:paraId="4E793300" w14:textId="3A026E6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кришку ксерокса відкривати і закривати м’яко, без ударів;</w:t>
      </w:r>
    </w:p>
    <w:p w14:paraId="1AA65EAB" w14:textId="3F01CA60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видаленні зім’ятого паперу не торкатися нагрівального блоку, адже він може бути гарячим, не торкатися фарбувального порошку на зім’ятому папері руками або одягом, уникати розсипання фарбувального порошку;</w:t>
      </w:r>
    </w:p>
    <w:p w14:paraId="7B8A8D86" w14:textId="002DFC45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 залишати в ксероксі обірваний папір;</w:t>
      </w:r>
    </w:p>
    <w:p w14:paraId="0D6451DB" w14:textId="75E4698B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папір, що застряг, видаляти не раніше ніж через 15 секунд після вимкнення ксерокса;</w:t>
      </w:r>
    </w:p>
    <w:p w14:paraId="5CA501EB" w14:textId="016100D6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видалення паперу необхідно переконатися, що всі блоки та важелі повернуті в початкове положення, а всі кришки закриті;</w:t>
      </w:r>
    </w:p>
    <w:p w14:paraId="41477986" w14:textId="4F83C0C1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забруднили руки тонером, негайно протерти шкіру вологою ганчіркою або помити руки водою з милом;</w:t>
      </w:r>
    </w:p>
    <w:p w14:paraId="6E0DEBC2" w14:textId="1DE0A28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 використовувати алюмінієву фольгу або папір, що містять вуглець (графіт) чи інший струмопровідний папір;</w:t>
      </w:r>
    </w:p>
    <w:p w14:paraId="271A68C4" w14:textId="08A2F71B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завантажувати папір для копій чи вилучати зім’ятий папір обережно, щоб не порізати руки папером.</w:t>
      </w:r>
    </w:p>
    <w:p w14:paraId="3B31E146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3.20. Під час роботи з принтером:</w:t>
      </w:r>
    </w:p>
    <w:p w14:paraId="039C0B82" w14:textId="50097AD8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папір, вказаний в інструкції до принтера;</w:t>
      </w:r>
    </w:p>
    <w:p w14:paraId="14721BDF" w14:textId="0CFCCE83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стежити, щоб папір не містив скріпок, скоб;</w:t>
      </w:r>
    </w:p>
    <w:p w14:paraId="78A402D7" w14:textId="4D72A0A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папір зім’явся, знеструмити принтер, відкрити кришку, обережно витягнути лоток із папером, картридж та пошкоджений аркуш; не торкатися термозакріплювального пристрою; бути уважним, щоб не обпектися під час витягування аркуша з нього;</w:t>
      </w:r>
    </w:p>
    <w:p w14:paraId="470DE139" w14:textId="6989A722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 відкривати кришку валика і торкатися до нього;</w:t>
      </w:r>
    </w:p>
    <w:p w14:paraId="7A862FEE" w14:textId="34764959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заборонено самому замінювати, розбирати, заповнювати, ремонтувати картридж;</w:t>
      </w:r>
    </w:p>
    <w:p w14:paraId="08E9B0B4" w14:textId="038B061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 розбирати принтер, самостійно його чистити;</w:t>
      </w:r>
    </w:p>
    <w:p w14:paraId="082CAAF5" w14:textId="39B3B459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берегти руки від порізів папером.</w:t>
      </w:r>
    </w:p>
    <w:p w14:paraId="34A72A0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рекомендовано використовувати папір:</w:t>
      </w:r>
    </w:p>
    <w:p w14:paraId="0C0360A0" w14:textId="19F5CD3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якому вже надруковано;</w:t>
      </w:r>
    </w:p>
    <w:p w14:paraId="789EA20E" w14:textId="5BFC0EFC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занадто гладкий і блискучий;</w:t>
      </w:r>
    </w:p>
    <w:p w14:paraId="78BBDB4F" w14:textId="4137AC91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ламінований;</w:t>
      </w:r>
    </w:p>
    <w:p w14:paraId="59D95903" w14:textId="3CECD785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рваний, зім’ятий або із нерегулярними отворами від діркопробивача чи степлера.</w:t>
      </w:r>
    </w:p>
    <w:p w14:paraId="0238B6EA" w14:textId="6D108A90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3.21.</w:t>
      </w:r>
      <w:r w:rsidR="001F5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всередину оргтехніки потрапили рідина або інші сторонні предмети, необхідно негайно її вимкнути, а потім витягти вилку з розетки та викликати спеціаліста з обслуговування.</w:t>
      </w:r>
    </w:p>
    <w:p w14:paraId="54CDD4EC" w14:textId="6544C62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3.22.</w:t>
      </w:r>
      <w:r w:rsidR="001F5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Вилучати папір обережно, не торкатися намистом, браслетами чи іншими металевими речами до внутрішніх деталей оргтехніки.</w:t>
      </w:r>
    </w:p>
    <w:p w14:paraId="776E3820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3.23. Слідкувати, щоб тонер не потрапив на одяг, шкіру, у рот, ніс та очі; не пробувати його на смак.</w:t>
      </w:r>
    </w:p>
    <w:p w14:paraId="5A6C2506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3.24. Якщо оргтехніка не працює, необхідно повідомити про це керівнику.</w:t>
      </w:r>
    </w:p>
    <w:p w14:paraId="01D54BB3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3.25. Заборонено самостійно розбирати, ремонтувати, модифікувати оргтехніку або її частини. </w:t>
      </w:r>
    </w:p>
    <w:p w14:paraId="6EC5B07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3.26. Заборонено використовувати пошкоджену, непрацездатну оргтехніку.</w:t>
      </w:r>
    </w:p>
    <w:p w14:paraId="310EFBE1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3.27. Вологе прибирання оргтехніки проводити після її знеструмлення.</w:t>
      </w:r>
    </w:p>
    <w:p w14:paraId="26E1B7E3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3.28. Не використовувати надрукований папір як обгортку, не класти на нього їжу.</w:t>
      </w:r>
    </w:p>
    <w:p w14:paraId="3C584E71" w14:textId="77777777" w:rsidR="001C61CA" w:rsidRDefault="00000000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3.29. Проводити технічне обслуговування та ремонт оргтехніки самостійно заборонено.</w:t>
      </w:r>
    </w:p>
    <w:p w14:paraId="69973F5B" w14:textId="77777777" w:rsidR="001F5FBF" w:rsidRDefault="001F5FBF">
      <w:pPr>
        <w:widowControl w:val="0"/>
        <w:spacing w:after="0" w:line="100" w:lineRule="atLeast"/>
        <w:ind w:firstLine="567"/>
        <w:jc w:val="both"/>
      </w:pPr>
    </w:p>
    <w:p w14:paraId="22C609C3" w14:textId="77777777" w:rsidR="001C61CA" w:rsidRDefault="001C61C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227146F9" w14:textId="0207E196" w:rsidR="001C61CA" w:rsidRPr="001F5FBF" w:rsidRDefault="00000000">
      <w:pPr>
        <w:widowControl w:val="0"/>
        <w:spacing w:after="0" w:line="100" w:lineRule="atLeast"/>
        <w:jc w:val="center"/>
        <w:rPr>
          <w:bCs/>
        </w:rPr>
      </w:pPr>
      <w:r w:rsidRPr="001F5F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1F5F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</w:t>
      </w:r>
      <w:r w:rsidR="001F5FBF" w:rsidRPr="001F5F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имоги безпеки після закінчення роботи</w:t>
      </w:r>
    </w:p>
    <w:p w14:paraId="6EBC7CB8" w14:textId="77777777" w:rsidR="001C61CA" w:rsidRDefault="001C61CA">
      <w:pPr>
        <w:widowControl w:val="0"/>
        <w:spacing w:after="0" w:line="100" w:lineRule="atLeast"/>
        <w:jc w:val="center"/>
      </w:pPr>
    </w:p>
    <w:p w14:paraId="50099CDF" w14:textId="45EE0E2A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 Після закінчення роботи 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 </w:t>
      </w:r>
      <w:r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инен</w:t>
      </w:r>
      <w:r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1BD404EF" w14:textId="3F300B30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відключити електрообладнання (вимкнути від електричної мережі ПК, монітор, оргтехніку тощо);</w:t>
      </w:r>
    </w:p>
    <w:p w14:paraId="2FCE0A36" w14:textId="3377875F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перевірити протипожежний стан кабінету;</w:t>
      </w:r>
    </w:p>
    <w:p w14:paraId="0E6A74BD" w14:textId="5AE15E0C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закрити вікна, вимкнути світло, закрити двері. </w:t>
      </w:r>
    </w:p>
    <w:p w14:paraId="250D3634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 Вимкнути стабілізатор, якщо комп’ютер під’єднаний до мережі через нього.</w:t>
      </w:r>
    </w:p>
    <w:p w14:paraId="06E51D92" w14:textId="77777777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Прибрати робоче місце.</w:t>
      </w:r>
    </w:p>
    <w:p w14:paraId="1EAC11C1" w14:textId="77777777" w:rsidR="001C61CA" w:rsidRDefault="001C61CA">
      <w:pPr>
        <w:pStyle w:val="af2"/>
        <w:widowControl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50F3CAD" w14:textId="523836A4" w:rsidR="001C61CA" w:rsidRPr="00D02427" w:rsidRDefault="00000000" w:rsidP="00D02427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24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Pr="00D024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D02427" w:rsidRPr="00D024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Вимоги безпеки в аварійних ситуаціях</w:t>
      </w:r>
    </w:p>
    <w:p w14:paraId="5DB8BB7B" w14:textId="77777777" w:rsidR="00D02427" w:rsidRDefault="00D02427" w:rsidP="00D02427">
      <w:pPr>
        <w:widowControl w:val="0"/>
        <w:spacing w:after="0" w:line="100" w:lineRule="atLeast"/>
        <w:jc w:val="center"/>
      </w:pPr>
    </w:p>
    <w:p w14:paraId="6497BF58" w14:textId="77777777" w:rsidR="001C61CA" w:rsidRDefault="00000000">
      <w:pPr>
        <w:pStyle w:val="af2"/>
        <w:widowControl w:val="0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5.1. Негайно припинити роботу, відключити персональний комп'ютер, інше електрообладнання і доповісти керівнику, якщо:</w:t>
      </w:r>
    </w:p>
    <w:p w14:paraId="2C946E9C" w14:textId="31B9DB25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виявлені механічні пошкодження та інші дефекти електрообладнання та електропроводки;</w:t>
      </w:r>
    </w:p>
    <w:p w14:paraId="55640FC4" w14:textId="4E10717D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спостерігається </w:t>
      </w:r>
      <w:hyperlink r:id="rId8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підвищений рівень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шуму при роботі обладнання;</w:t>
      </w:r>
    </w:p>
    <w:p w14:paraId="7ABDBBC6" w14:textId="6461F324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спостерігається підвищене тепловиділення від устаткування;</w:t>
      </w:r>
    </w:p>
    <w:p w14:paraId="5BD99882" w14:textId="19669F97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мерехтіння екрану не припиняється;</w:t>
      </w:r>
    </w:p>
    <w:p w14:paraId="45BC9D8D" w14:textId="0DDB0CD8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спостерігається стрибання тексту на екрані;</w:t>
      </w:r>
    </w:p>
    <w:p w14:paraId="6FF4FA65" w14:textId="38BDA546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відчувається запах гару і диму;</w:t>
      </w:r>
    </w:p>
    <w:p w14:paraId="2436DC2B" w14:textId="15A8FFEE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567"/>
          <w:tab w:val="left" w:pos="340"/>
        </w:tabs>
        <w:spacing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припинено подачу електроенергії.</w:t>
      </w:r>
    </w:p>
    <w:p w14:paraId="67A9319D" w14:textId="30A6474F" w:rsidR="001C61CA" w:rsidRDefault="00000000">
      <w:pPr>
        <w:pStyle w:val="a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4967B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приступати до роботи до повного усунення несправностей.</w:t>
      </w:r>
    </w:p>
    <w:p w14:paraId="60E145A0" w14:textId="097782B9" w:rsidR="001C61CA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</w:t>
      </w:r>
      <w:r w:rsidR="00496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допускати в небезпечну зону сторонніх осіб.</w:t>
      </w:r>
    </w:p>
    <w:p w14:paraId="3D38F30D" w14:textId="77777777" w:rsidR="001C61CA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нещасних випадках потрібно терміново надати долікарську допомогу потерпілому і при потребі викликати швидку допомогу за телефоном «103».</w:t>
      </w:r>
    </w:p>
    <w:p w14:paraId="4CD11117" w14:textId="4C116C2C" w:rsidR="001C61CA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кожний такий випадок працівник, який його виявив, або сам потерпілий повин</w:t>
      </w:r>
      <w:r w:rsidR="00496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терміново повідомити керівника виконавчого органу та працівників відділу з питань праці, зберегти до прибуття комісії обстановку на робочому місці та устаткування в такому стані, в якому вони були на момент події, якщо це не загрожує життю і здоров’ю інших працівників і не призведе до більш важких наслідків.</w:t>
      </w:r>
    </w:p>
    <w:p w14:paraId="0B897141" w14:textId="336AFEF0" w:rsidR="001C61CA" w:rsidRDefault="00000000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 У разі виявлення пожежі (ознак горіння) повідомити керівнику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органу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за потреби, викликати оперативно-рятувальну службу за телефоном «101» або «112» (вказати адресу та місце виникнення пожежі, наявність людей, а також своє прізвище), вжити можливих заходів для гасіння (локалізації,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ліквідації вогнища) пожежі наявними первинними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засобами пожежогасіння. Пам’ятати, що гасити електротехнічні пристрої, які перебувають під напругою, можна лише після їх попереднього від’єднання від електромережі та за допомогою порошкових вогнегасників.</w:t>
      </w:r>
    </w:p>
    <w:p w14:paraId="32CA928C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5.6. Порядок дії щодо надання долікарської допомоги потерпілим під час нещасного випадку чи аварії:</w:t>
      </w:r>
    </w:p>
    <w:p w14:paraId="2064C6B9" w14:textId="03F6A95A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усунути вплив на організм потерпілого небезпечних і шкідливих факторів (звільнення його від дії електричного струму, звільнення від завалів, винос із загазованої зони тощо);</w:t>
      </w:r>
    </w:p>
    <w:p w14:paraId="55287415" w14:textId="21624B54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оцінити стан потерпілого;</w:t>
      </w:r>
    </w:p>
    <w:p w14:paraId="0BFA3168" w14:textId="0747FBCF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визначити характер травми, яка створює найбільшу небезпеку для життя потерпілого, і послідовність дій по його рятуванню;</w:t>
      </w:r>
    </w:p>
    <w:p w14:paraId="18462C37" w14:textId="1648BF40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виконати необхідні заходи для порятунку потерпілого в порядку терміновості (звільнення дихальних шляхів, проведення штучного дихання, зовнішнього масажу серця, зупинка кровотечі, накладання пов'язок тощо);</w:t>
      </w:r>
    </w:p>
    <w:p w14:paraId="571AEDC1" w14:textId="769807A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підтримувати головні життєві функції потерпілого до прибуття медичного персоналу;</w:t>
      </w:r>
    </w:p>
    <w:p w14:paraId="3F1FF2A9" w14:textId="2F84F41B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викликати швидку медичну допомогу за телефоном «103» чи доставити потерпілого до лікувального закладу.</w:t>
      </w:r>
    </w:p>
    <w:p w14:paraId="47AD064D" w14:textId="6D6F2170" w:rsidR="001C61CA" w:rsidRPr="004967B6" w:rsidRDefault="00000000">
      <w:pPr>
        <w:shd w:val="clear" w:color="auto" w:fill="FFFFFF"/>
        <w:spacing w:after="0" w:line="240" w:lineRule="auto"/>
        <w:ind w:firstLine="567"/>
        <w:jc w:val="both"/>
        <w:rPr>
          <w:bCs/>
        </w:rPr>
      </w:pPr>
      <w:r w:rsidRPr="004967B6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uk-UA"/>
        </w:rPr>
        <w:t xml:space="preserve">  </w:t>
      </w:r>
      <w:r w:rsidRPr="004967B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uk-UA"/>
        </w:rPr>
        <w:t>5.7. Перша допомога при переломах, вивихах, ударах:</w:t>
      </w:r>
    </w:p>
    <w:p w14:paraId="53D787B2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5.7.1. При переломах і вивихах кінцівок необхідно пошкоджену кінцівку зміцнити шиною, фанерною пластинкою, ціпком, картоном або іншим подібним предметом. Пошкоджену руку можна також підвісити за допомогою пов'язки або хустинки до шиї і прибинтувати до тулуба.</w:t>
      </w:r>
    </w:p>
    <w:p w14:paraId="0E7D9BB2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lastRenderedPageBreak/>
        <w:tab/>
        <w:t>5.7.2. При переломі черепа (несвідомий стан після удару по голові, кровотеча з вух чи із рота) необхідно прикласти до голови холодний предмет (грілку із льодом, снігом або холодною водою) чи зробити холодну примочку.</w:t>
      </w:r>
    </w:p>
    <w:p w14:paraId="03CAC1F3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5.7.3. При підозрі перелому хребта необхідно потерпілого покласти на дошку, не піднімаючи його, повернути потерпілого на живіт обличчям вниз, спостерігаючи при цьому, щоб тулуб не перегинався, з метою запобігання пошкодження спинного мозку.</w:t>
      </w:r>
    </w:p>
    <w:p w14:paraId="147F494B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5.7.4. При переломі ребер, ознакою якого є біль при подиху, кашлі, чханні, рухах, необхідно туго забинтувати груди або стягти їх рушником під час видиху.</w:t>
      </w:r>
    </w:p>
    <w:p w14:paraId="722B76B1" w14:textId="77777777" w:rsidR="001C61CA" w:rsidRPr="001A5384" w:rsidRDefault="00000000">
      <w:pPr>
        <w:shd w:val="clear" w:color="auto" w:fill="FFFFFF"/>
        <w:spacing w:after="0" w:line="240" w:lineRule="auto"/>
        <w:ind w:firstLine="567"/>
        <w:jc w:val="both"/>
        <w:rPr>
          <w:bCs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 xml:space="preserve">  </w:t>
      </w:r>
      <w:r w:rsidRPr="001A5384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>5.8. Перша допомога при кровотечі:</w:t>
      </w:r>
    </w:p>
    <w:p w14:paraId="08756A34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Для того, щоб зупинити кровотечу, необхідно:</w:t>
      </w:r>
    </w:p>
    <w:p w14:paraId="1B77F0C9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5.8.1. Якщо поранена кінцівка – підняти її вгору.</w:t>
      </w:r>
    </w:p>
    <w:p w14:paraId="635D02B8" w14:textId="1A684CEE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ab/>
        <w:t>5.8.2. Рану закрити перев'язувальним матеріалом (з пакета), складеним у клубок, придавити його зверху, не торкаючись самої рани, потримати протягом 4</w:t>
      </w:r>
      <w:r w:rsidR="001A5384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 хвилин. Якщо кровотеча зупинилася, не знімаючи накладеного матеріалу, поверх нього покласти ще одну подушечку з іншого пакета або шматок вати і забинтувати поранене місце (з деяким натиском).</w:t>
      </w:r>
    </w:p>
    <w:p w14:paraId="023E336D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5.8.3. У випадку сильної кровотечі, яку не можна зупинити пов'язкою, застосовується здавлювання кровоносних судин, зв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язаних з пораненою областю, за допомогою згинання кінцівки в суглобах, а також пальцями, джгутом чи затиском. У випадку сильної кровотечі необхідно терміново викликати швидку медичну допомогу.</w:t>
      </w:r>
    </w:p>
    <w:p w14:paraId="27478343" w14:textId="77777777" w:rsidR="001C61CA" w:rsidRPr="001A5384" w:rsidRDefault="00000000">
      <w:pPr>
        <w:shd w:val="clear" w:color="auto" w:fill="FFFFFF"/>
        <w:spacing w:after="0" w:line="240" w:lineRule="auto"/>
        <w:ind w:firstLine="567"/>
        <w:jc w:val="both"/>
        <w:rPr>
          <w:bCs/>
        </w:rPr>
      </w:pPr>
      <w:r w:rsidRPr="001A5384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uk-UA"/>
        </w:rPr>
        <w:t>5.9. Перша допомога при</w:t>
      </w:r>
      <w:r w:rsidRPr="001A5384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ураженні електричним струмом:</w:t>
      </w:r>
    </w:p>
    <w:p w14:paraId="7D8370B0" w14:textId="77777777" w:rsidR="001C61C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5.9.1. При ураженні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 – відтягнути його від струмоведучих частин за одяг або застосувавши підручний ізоляційний матеріал.</w:t>
      </w:r>
    </w:p>
    <w:p w14:paraId="36870E7E" w14:textId="77777777" w:rsidR="001C61CA" w:rsidRDefault="00000000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5.9.2. 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необхідно негайно приступити до оживлення потерпілого і викликати швидку медичну допомогу.</w:t>
      </w:r>
    </w:p>
    <w:p w14:paraId="219C936B" w14:textId="77777777" w:rsidR="001C61CA" w:rsidRDefault="001C61C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6AE055" w14:textId="77777777" w:rsidR="001A5384" w:rsidRDefault="001A5384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D031BD" w14:textId="77777777" w:rsidR="001C61CA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голови, </w:t>
      </w:r>
    </w:p>
    <w:p w14:paraId="6410C62C" w14:textId="77777777" w:rsidR="001C61CA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                                                Юрій ВЕРБИЧ</w:t>
      </w:r>
    </w:p>
    <w:p w14:paraId="03729B46" w14:textId="77777777" w:rsidR="001C61CA" w:rsidRDefault="001C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60F54" w14:textId="77777777" w:rsidR="00863E6D" w:rsidRDefault="00863E6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5EBB8034" w14:textId="20C3ECF4" w:rsidR="001C61CA" w:rsidRPr="004415D2" w:rsidRDefault="00000000">
      <w:pPr>
        <w:spacing w:after="0" w:line="240" w:lineRule="auto"/>
        <w:rPr>
          <w:sz w:val="24"/>
          <w:szCs w:val="24"/>
        </w:rPr>
      </w:pPr>
      <w:r w:rsidRPr="004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Ігнатчук </w:t>
      </w:r>
      <w:r w:rsidR="001A5384" w:rsidRPr="004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777 909</w:t>
      </w:r>
    </w:p>
    <w:sectPr w:rsidR="001C61CA" w:rsidRPr="004415D2" w:rsidSect="002E4660">
      <w:headerReference w:type="default" r:id="rId9"/>
      <w:pgSz w:w="11906" w:h="16838"/>
      <w:pgMar w:top="851" w:right="567" w:bottom="1134" w:left="1985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5C2E" w14:textId="77777777" w:rsidR="002E4660" w:rsidRDefault="002E4660">
      <w:pPr>
        <w:spacing w:after="0" w:line="240" w:lineRule="auto"/>
      </w:pPr>
      <w:r>
        <w:separator/>
      </w:r>
    </w:p>
  </w:endnote>
  <w:endnote w:type="continuationSeparator" w:id="0">
    <w:p w14:paraId="77C8EF59" w14:textId="77777777" w:rsidR="002E4660" w:rsidRDefault="002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0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no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44B5" w14:textId="77777777" w:rsidR="002E4660" w:rsidRDefault="002E4660">
      <w:pPr>
        <w:spacing w:after="0" w:line="240" w:lineRule="auto"/>
      </w:pPr>
      <w:r>
        <w:separator/>
      </w:r>
    </w:p>
  </w:footnote>
  <w:footnote w:type="continuationSeparator" w:id="0">
    <w:p w14:paraId="6883C5B1" w14:textId="77777777" w:rsidR="002E4660" w:rsidRDefault="002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569660"/>
      <w:docPartObj>
        <w:docPartGallery w:val="Page Numbers (Top of Page)"/>
        <w:docPartUnique/>
      </w:docPartObj>
    </w:sdtPr>
    <w:sdtContent>
      <w:p w14:paraId="1F429826" w14:textId="1480938B" w:rsidR="00AD4D2F" w:rsidRDefault="00AD4D2F">
        <w:pPr>
          <w:pStyle w:val="af9"/>
          <w:jc w:val="center"/>
        </w:pPr>
        <w:r w:rsidRPr="000A08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08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08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A08E8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0A08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CE9DD3" w14:textId="74EF66AB" w:rsidR="001C61CA" w:rsidRPr="006B1494" w:rsidRDefault="001C61CA">
    <w:pPr>
      <w:pStyle w:val="af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D62DE"/>
    <w:multiLevelType w:val="hybridMultilevel"/>
    <w:tmpl w:val="D66CA6FE"/>
    <w:lvl w:ilvl="0" w:tplc="7A26A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1620407">
    <w:abstractNumId w:val="0"/>
  </w:num>
  <w:num w:numId="2" w16cid:durableId="8207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97"/>
    <w:rsid w:val="000A08E8"/>
    <w:rsid w:val="001376D7"/>
    <w:rsid w:val="0015396A"/>
    <w:rsid w:val="001A5384"/>
    <w:rsid w:val="001C61CA"/>
    <w:rsid w:val="001F4788"/>
    <w:rsid w:val="001F5FBF"/>
    <w:rsid w:val="0020710F"/>
    <w:rsid w:val="00212C45"/>
    <w:rsid w:val="002E4660"/>
    <w:rsid w:val="00365CA5"/>
    <w:rsid w:val="0039382E"/>
    <w:rsid w:val="003E43E0"/>
    <w:rsid w:val="004415D2"/>
    <w:rsid w:val="00463A79"/>
    <w:rsid w:val="00484176"/>
    <w:rsid w:val="004967B6"/>
    <w:rsid w:val="0056768F"/>
    <w:rsid w:val="00695209"/>
    <w:rsid w:val="006B1494"/>
    <w:rsid w:val="00711FE0"/>
    <w:rsid w:val="007C2F8D"/>
    <w:rsid w:val="0085167B"/>
    <w:rsid w:val="00863E6D"/>
    <w:rsid w:val="00871A7B"/>
    <w:rsid w:val="008D1694"/>
    <w:rsid w:val="00980197"/>
    <w:rsid w:val="009D5A9C"/>
    <w:rsid w:val="009E7AF7"/>
    <w:rsid w:val="00AD4D2F"/>
    <w:rsid w:val="00B7290F"/>
    <w:rsid w:val="00B73EBE"/>
    <w:rsid w:val="00BA334E"/>
    <w:rsid w:val="00BA3541"/>
    <w:rsid w:val="00C05013"/>
    <w:rsid w:val="00C24A28"/>
    <w:rsid w:val="00C51033"/>
    <w:rsid w:val="00C640D6"/>
    <w:rsid w:val="00CF1D3E"/>
    <w:rsid w:val="00D02427"/>
    <w:rsid w:val="00E02E1A"/>
    <w:rsid w:val="00F364B5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C2021"/>
  <w15:chartTrackingRefBased/>
  <w15:docId w15:val="{04B1850B-74C5-47B2-9C30-B641CC1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310"/>
      <w:sz w:val="22"/>
      <w:szCs w:val="22"/>
      <w:lang w:val="ru-RU" w:eastAsia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8"/>
      <w:szCs w:val="28"/>
      <w:lang w:val="uk-UA" w:eastAsia="ru-RU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8"/>
      <w:szCs w:val="28"/>
      <w:lang w:val="uk-UA" w:eastAsia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8"/>
      <w:szCs w:val="28"/>
      <w:lang w:val="uk-UA" w:eastAsia="ru-RU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8"/>
      <w:szCs w:val="28"/>
      <w:lang w:val="uk-UA" w:eastAsia="ru-RU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8"/>
      <w:szCs w:val="28"/>
      <w:lang w:val="uk-UA" w:eastAsia="ru-RU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8"/>
      <w:szCs w:val="28"/>
      <w:lang w:val="uk-UA" w:eastAsia="ru-RU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OpenSymbol"/>
      <w:caps w:val="0"/>
      <w:smallCaps w:val="0"/>
      <w:color w:val="000000"/>
      <w:spacing w:val="0"/>
      <w:sz w:val="28"/>
      <w:szCs w:val="28"/>
    </w:rPr>
  </w:style>
  <w:style w:type="character" w:customStyle="1" w:styleId="WW8Num10z0">
    <w:name w:val="WW8Num10z0"/>
    <w:rPr>
      <w:rFonts w:ascii="Symbol" w:hAnsi="Symbol" w:cs="OpenSymbol"/>
      <w:caps w:val="0"/>
      <w:smallCaps w:val="0"/>
      <w:color w:val="000000"/>
      <w:spacing w:val="0"/>
      <w:sz w:val="28"/>
      <w:szCs w:val="28"/>
    </w:rPr>
  </w:style>
  <w:style w:type="character" w:customStyle="1" w:styleId="WW8Num11z0">
    <w:name w:val="WW8Num11z0"/>
    <w:rPr>
      <w:rFonts w:ascii="Symbol" w:hAnsi="Symbol" w:cs="OpenSymbol"/>
      <w:caps w:val="0"/>
      <w:smallCaps w:val="0"/>
      <w:color w:val="222222"/>
      <w:spacing w:val="0"/>
      <w:sz w:val="28"/>
      <w:szCs w:val="28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OpenSymbol"/>
      <w:caps w:val="0"/>
      <w:smallCaps w:val="0"/>
      <w:color w:val="222222"/>
      <w:spacing w:val="0"/>
      <w:sz w:val="28"/>
      <w:szCs w:val="2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Шрифт абзацу за замовчуванням1"/>
  </w:style>
  <w:style w:type="character" w:customStyle="1" w:styleId="Bold">
    <w:name w:val="Bold"/>
    <w:rPr>
      <w:rFonts w:ascii="Times New Roman" w:hAnsi="Times New Roman" w:cs="Times New Roman"/>
      <w:b/>
      <w:bCs/>
    </w:rPr>
  </w:style>
  <w:style w:type="character" w:customStyle="1" w:styleId="Italic">
    <w:name w:val="Italic"/>
    <w:rPr>
      <w:rFonts w:ascii="Times New Roman" w:hAnsi="Times New Roman" w:cs="Times New Roman"/>
      <w:i/>
      <w:iCs/>
    </w:rPr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сноски Знак"/>
    <w:basedOn w:val="10"/>
    <w:rPr>
      <w:rFonts w:ascii="Calibri" w:eastAsia="Calibri" w:hAnsi="Calibri" w:cs="Times New Roman"/>
      <w:sz w:val="20"/>
      <w:szCs w:val="20"/>
    </w:rPr>
  </w:style>
  <w:style w:type="character" w:customStyle="1" w:styleId="11">
    <w:name w:val="Знак виноски1"/>
    <w:basedOn w:val="10"/>
    <w:rPr>
      <w:vertAlign w:val="superscript"/>
    </w:rPr>
  </w:style>
  <w:style w:type="character" w:customStyle="1" w:styleId="a6">
    <w:name w:val="Название Знак"/>
    <w:basedOn w:val="10"/>
    <w:rPr>
      <w:rFonts w:ascii="Arial" w:eastAsia="Times New Roman" w:hAnsi="Arial" w:cs="Arial"/>
      <w:b/>
      <w:bCs/>
      <w:sz w:val="20"/>
      <w:szCs w:val="23"/>
      <w:lang w:val="uk-UA" w:eastAsia="ru-RU"/>
    </w:rPr>
  </w:style>
  <w:style w:type="character" w:customStyle="1" w:styleId="a7">
    <w:name w:val="Основной текст Знак"/>
    <w:basedOn w:val="10"/>
    <w:rPr>
      <w:rFonts w:ascii="Arial" w:eastAsia="Times New Roman" w:hAnsi="Arial" w:cs="Arial"/>
      <w:szCs w:val="24"/>
      <w:lang w:val="uk-UA" w:eastAsia="ru-RU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Текст выноски Знак"/>
    <w:basedOn w:val="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sz w:val="20"/>
    </w:rPr>
  </w:style>
  <w:style w:type="character" w:customStyle="1" w:styleId="aa">
    <w:name w:val="Символ сноски"/>
  </w:style>
  <w:style w:type="character" w:customStyle="1" w:styleId="ab">
    <w:name w:val="Символи виноски"/>
    <w:rPr>
      <w:vertAlign w:val="superscript"/>
    </w:rPr>
  </w:style>
  <w:style w:type="character" w:customStyle="1" w:styleId="ac">
    <w:name w:val="Символи кінцевої виноски"/>
    <w:rPr>
      <w:vertAlign w:val="superscript"/>
    </w:rPr>
  </w:style>
  <w:style w:type="character" w:customStyle="1" w:styleId="ad">
    <w:name w:val="Символы концевой сноски"/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Маркери списку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pPr>
      <w:suppressLineNumbers/>
      <w:tabs>
        <w:tab w:val="left" w:pos="567"/>
      </w:tabs>
      <w:spacing w:after="0" w:line="100" w:lineRule="atLeast"/>
      <w:jc w:val="both"/>
    </w:pPr>
    <w:rPr>
      <w:rFonts w:ascii="Arial" w:eastAsia="Times New Roman" w:hAnsi="Arial" w:cs="Arial"/>
      <w:szCs w:val="24"/>
      <w:lang w:val="uk-UA" w:eastAsia="ru-RU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Покажчик"/>
    <w:basedOn w:val="a"/>
    <w:pPr>
      <w:suppressLineNumbers/>
    </w:pPr>
    <w:rPr>
      <w:rFonts w:cs="Arial"/>
    </w:rPr>
  </w:style>
  <w:style w:type="paragraph" w:customStyle="1" w:styleId="af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Ctrl">
    <w:name w:val="Статья_основной_текст (Статья ___Ctrl)"/>
    <w:pPr>
      <w:suppressAutoHyphens/>
      <w:spacing w:line="250" w:lineRule="atLeast"/>
      <w:ind w:firstLine="454"/>
      <w:jc w:val="both"/>
    </w:pPr>
    <w:rPr>
      <w:rFonts w:eastAsia="SimSun" w:cs="Arno Pro"/>
      <w:color w:val="000000"/>
      <w:sz w:val="24"/>
      <w:szCs w:val="25"/>
      <w:lang w:eastAsia="en-US" w:bidi="ar-SA"/>
    </w:rPr>
  </w:style>
  <w:style w:type="paragraph" w:customStyle="1" w:styleId="Ctrl0">
    <w:name w:val="Статья_список_с_подсечками (Статья ___Ctrl)"/>
    <w:pPr>
      <w:suppressAutoHyphens/>
      <w:spacing w:line="250" w:lineRule="atLeast"/>
      <w:jc w:val="both"/>
    </w:pPr>
    <w:rPr>
      <w:rFonts w:eastAsia="SimSun" w:cs="Arno Pro"/>
      <w:color w:val="000000"/>
      <w:sz w:val="24"/>
      <w:szCs w:val="25"/>
      <w:lang w:eastAsia="en-US" w:bidi="ar-SA"/>
    </w:rPr>
  </w:style>
  <w:style w:type="paragraph" w:customStyle="1" w:styleId="af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link w:val="af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2">
    <w:name w:val="Текст виноски1"/>
    <w:basedOn w:val="a"/>
    <w:pPr>
      <w:spacing w:after="0" w:line="100" w:lineRule="atLeast"/>
    </w:pPr>
    <w:rPr>
      <w:rFonts w:eastAsia="Calibri" w:cs="Times New Roman"/>
      <w:sz w:val="20"/>
      <w:szCs w:val="20"/>
    </w:rPr>
  </w:style>
  <w:style w:type="paragraph" w:customStyle="1" w:styleId="afc">
    <w:name w:val="Заглавие"/>
    <w:basedOn w:val="a"/>
    <w:next w:val="afd"/>
    <w:pPr>
      <w:suppressLineNumbers/>
      <w:spacing w:after="0" w:line="100" w:lineRule="atLeast"/>
      <w:jc w:val="center"/>
    </w:pPr>
    <w:rPr>
      <w:rFonts w:ascii="Arial" w:eastAsia="Times New Roman" w:hAnsi="Arial" w:cs="Arial"/>
      <w:b/>
      <w:bCs/>
      <w:sz w:val="20"/>
      <w:szCs w:val="23"/>
      <w:lang w:val="uk-UA" w:eastAsia="ru-RU"/>
    </w:rPr>
  </w:style>
  <w:style w:type="paragraph" w:styleId="afd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13">
    <w:name w:val="Без інтервалів1"/>
    <w:pPr>
      <w:widowControl w:val="0"/>
      <w:suppressAutoHyphens/>
      <w:spacing w:line="100" w:lineRule="atLeast"/>
    </w:pPr>
    <w:rPr>
      <w:lang w:val="ru-RU" w:eastAsia="ru-RU" w:bidi="ar-SA"/>
    </w:rPr>
  </w:style>
  <w:style w:type="paragraph" w:customStyle="1" w:styleId="14">
    <w:name w:val="Абзац списку1"/>
    <w:basedOn w:val="a"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у виносці1"/>
    <w:basedOn w:val="a"/>
    <w:pPr>
      <w:widowControl w:val="0"/>
      <w:spacing w:after="0" w:line="1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">
    <w:name w:val="Обычный (веб)"/>
    <w:basedOn w:val="a"/>
    <w:pPr>
      <w:spacing w:before="280" w:after="280"/>
    </w:pPr>
  </w:style>
  <w:style w:type="paragraph" w:customStyle="1" w:styleId="rvps1">
    <w:name w:val="rvps1"/>
    <w:basedOn w:val="a"/>
    <w:rsid w:val="00463A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ug-CN"/>
    </w:rPr>
  </w:style>
  <w:style w:type="character" w:customStyle="1" w:styleId="rvts15">
    <w:name w:val="rvts15"/>
    <w:basedOn w:val="a0"/>
    <w:rsid w:val="00463A79"/>
  </w:style>
  <w:style w:type="paragraph" w:customStyle="1" w:styleId="rvps4">
    <w:name w:val="rvps4"/>
    <w:basedOn w:val="a"/>
    <w:rsid w:val="00463A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ug-CN"/>
    </w:rPr>
  </w:style>
  <w:style w:type="character" w:customStyle="1" w:styleId="rvts23">
    <w:name w:val="rvts23"/>
    <w:basedOn w:val="a0"/>
    <w:rsid w:val="00463A79"/>
  </w:style>
  <w:style w:type="paragraph" w:customStyle="1" w:styleId="rvps7">
    <w:name w:val="rvps7"/>
    <w:basedOn w:val="a"/>
    <w:rsid w:val="00463A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ug-CN"/>
    </w:rPr>
  </w:style>
  <w:style w:type="character" w:customStyle="1" w:styleId="rvts9">
    <w:name w:val="rvts9"/>
    <w:basedOn w:val="a0"/>
    <w:rsid w:val="00463A79"/>
  </w:style>
  <w:style w:type="character" w:customStyle="1" w:styleId="afa">
    <w:name w:val="Верхній колонтитул Знак"/>
    <w:basedOn w:val="a0"/>
    <w:link w:val="af9"/>
    <w:uiPriority w:val="99"/>
    <w:rsid w:val="00C51033"/>
    <w:rPr>
      <w:rFonts w:ascii="Calibri" w:eastAsia="SimSun" w:hAnsi="Calibri" w:cs="font1310"/>
      <w:sz w:val="22"/>
      <w:szCs w:val="22"/>
      <w:lang w:val="ru-RU" w:eastAsia="en-US" w:bidi="ar-SA"/>
    </w:rPr>
  </w:style>
  <w:style w:type="paragraph" w:styleId="aff0">
    <w:name w:val="List Paragraph"/>
    <w:basedOn w:val="a"/>
    <w:uiPriority w:val="34"/>
    <w:qFormat/>
    <w:rsid w:val="006B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dostavka.ru/uk/apartments-for-sale/klassifikaciya-proizvodstvennyh-vibracii-zashchita-ot-povyshennogo-urovnya-vibr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dostavka.ru/uk/taxes/kak-i-gde-dobyt-toplivo-nizkogo-kachestva-v-igre-rust-kak-i-gde-doby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15221</Words>
  <Characters>8677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Links>
    <vt:vector size="12" baseType="variant"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https://hotdostavka.ru/uk/apartments-for-sale/klassifikaciya-proizvodstvennyh-vibracii-zashchita-ot-povyshennogo-urovnya-vibracii/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https://hotdostavka.ru/uk/taxes/kak-i-gde-dobyt-toplivo-nizkogo-kachestva-v-igre-rust-kak-i-gde-dobyt/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Коновалова</dc:creator>
  <cp:keywords/>
  <cp:lastModifiedBy>Ірина Демидюк</cp:lastModifiedBy>
  <cp:revision>26</cp:revision>
  <cp:lastPrinted>2021-04-20T11:52:00Z</cp:lastPrinted>
  <dcterms:created xsi:type="dcterms:W3CDTF">2024-05-01T12:34:00Z</dcterms:created>
  <dcterms:modified xsi:type="dcterms:W3CDTF">2024-05-02T12:03:00Z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