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2DBB" w14:textId="77777777" w:rsidR="001F2282" w:rsidRDefault="001F2282">
      <w:pPr>
        <w:jc w:val="center"/>
        <w:rPr>
          <w:sz w:val="28"/>
          <w:szCs w:val="28"/>
        </w:rPr>
      </w:pPr>
    </w:p>
    <w:p w14:paraId="74042750" w14:textId="77777777" w:rsidR="001F2282" w:rsidRDefault="00000000">
      <w:pPr>
        <w:jc w:val="center"/>
      </w:pPr>
      <w:r>
        <w:rPr>
          <w:sz w:val="28"/>
          <w:szCs w:val="28"/>
        </w:rPr>
        <w:t>Пояснювальна записка</w:t>
      </w:r>
    </w:p>
    <w:p w14:paraId="5E6513BC" w14:textId="77777777" w:rsidR="001F2282" w:rsidRDefault="00000000">
      <w:pPr>
        <w:jc w:val="center"/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Луцької міської ради</w:t>
      </w:r>
    </w:p>
    <w:p w14:paraId="66B2EDE2" w14:textId="77777777" w:rsidR="001F2282" w:rsidRDefault="00000000">
      <w:pPr>
        <w:jc w:val="center"/>
      </w:pPr>
      <w:r>
        <w:rPr>
          <w:sz w:val="28"/>
          <w:szCs w:val="28"/>
        </w:rPr>
        <w:t xml:space="preserve">«Про встановлення тарифів на послуги, що надаються Луцьким спеціальним </w:t>
      </w:r>
    </w:p>
    <w:p w14:paraId="795CE817" w14:textId="2E0FFF31" w:rsidR="001F2282" w:rsidRDefault="0000000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комунальним автотранспортним підприємством </w:t>
      </w:r>
      <w:r w:rsidR="00AB74FA">
        <w:rPr>
          <w:sz w:val="28"/>
          <w:szCs w:val="28"/>
          <w:lang w:val="en-US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Луцькспецкомунтранс</w:t>
      </w:r>
      <w:proofErr w:type="spellEnd"/>
      <w:r w:rsidR="00AB74FA">
        <w:rPr>
          <w:rFonts w:eastAsia="Times New Roman"/>
          <w:color w:val="000000"/>
          <w:sz w:val="28"/>
          <w:szCs w:val="28"/>
          <w:lang w:val="en-US"/>
        </w:rPr>
        <w:t>”</w:t>
      </w:r>
      <w:r>
        <w:rPr>
          <w:rFonts w:eastAsia="Times New Roman"/>
          <w:color w:val="000000"/>
          <w:sz w:val="28"/>
          <w:szCs w:val="28"/>
        </w:rPr>
        <w:t>»</w:t>
      </w:r>
    </w:p>
    <w:p w14:paraId="7C40B742" w14:textId="77777777" w:rsidR="001F2282" w:rsidRDefault="001F2282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9C35763" w14:textId="6260FCA3" w:rsidR="001F2282" w:rsidRDefault="00000000">
      <w:pPr>
        <w:pStyle w:val="a8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Розрахунок тарифів на послугу з управління побутовими відходами, здійснено ЛСКАП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Луцькспецкомунтранс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відповідно до Правил надання послуги з управління побутовими відходами, затверджених постановою Кабінету Міністрів України від 08.08.2023 року № 835, що набрала чинності 15.08.2023 року;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відходів, затвердженого постановою Кабінету Міністрів України від 26.09.2023 року</w:t>
      </w:r>
      <w:r w:rsidR="00AB74F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№ 1031; Закону України «Про житлово-комунальні послуги».</w:t>
      </w:r>
    </w:p>
    <w:p w14:paraId="35FC46E9" w14:textId="77777777" w:rsidR="001F2282" w:rsidRDefault="00000000">
      <w:pPr>
        <w:ind w:firstLine="540"/>
        <w:jc w:val="both"/>
      </w:pPr>
      <w:r>
        <w:rPr>
          <w:rFonts w:eastAsia="SimSun;ЛОМе;Times New Roman"/>
          <w:color w:val="000000"/>
          <w:sz w:val="28"/>
          <w:szCs w:val="28"/>
        </w:rPr>
        <w:t>Тарифи на послугу з управління побутовими відходами визначено з  тарифів на операції зі збирання, перевезення та видалення побутових відходів, які визначені окремо за видами побутових відходів (змішані, великогабаритні, ремонтні),</w:t>
      </w:r>
      <w:r>
        <w:rPr>
          <w:sz w:val="28"/>
          <w:szCs w:val="28"/>
        </w:rPr>
        <w:t xml:space="preserve"> облік яких на підприємстві ведеться окремо.</w:t>
      </w:r>
      <w:r>
        <w:rPr>
          <w:rFonts w:eastAsia="SimSun;ЛОМе;Times New Roman"/>
          <w:color w:val="000000"/>
          <w:sz w:val="28"/>
          <w:szCs w:val="28"/>
        </w:rPr>
        <w:t xml:space="preserve"> </w:t>
      </w:r>
    </w:p>
    <w:p w14:paraId="2A39193C" w14:textId="50D6CB90" w:rsidR="001F2282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color w:val="000000"/>
          <w:sz w:val="28"/>
          <w:szCs w:val="28"/>
        </w:rPr>
        <w:t>На виконання</w:t>
      </w:r>
      <w:r>
        <w:rPr>
          <w:rFonts w:eastAsia="SimSun;ЛОМе;Times New Roman"/>
          <w:sz w:val="28"/>
          <w:szCs w:val="28"/>
        </w:rPr>
        <w:t xml:space="preserve"> наказу Міністерства охорони здоров’я (п. </w:t>
      </w:r>
      <w:r>
        <w:rPr>
          <w:rFonts w:eastAsia="Times New Roman"/>
          <w:sz w:val="28"/>
          <w:szCs w:val="28"/>
          <w:lang w:eastAsia="uk-UA"/>
        </w:rPr>
        <w:t xml:space="preserve">2.15) </w:t>
      </w:r>
      <w:r>
        <w:rPr>
          <w:rFonts w:eastAsia="SimSun;ЛОМе;Times New Roman"/>
          <w:sz w:val="28"/>
          <w:szCs w:val="28"/>
        </w:rPr>
        <w:t>від 17.03.2011 № 145, яким передбачено, що</w:t>
      </w:r>
      <w:r>
        <w:rPr>
          <w:rFonts w:eastAsia="Times New Roman"/>
          <w:sz w:val="28"/>
          <w:szCs w:val="28"/>
          <w:lang w:eastAsia="uk-UA"/>
        </w:rPr>
        <w:t xml:space="preserve"> власник контейнерів для зберігання побутових відходів зобов'язаний забезпечити їх миття та дезінфекцію  засобами, дозволеними до використання Міністерством охорони здоров'я України, у літній період року </w:t>
      </w:r>
      <w:r w:rsidR="00AB74FA">
        <w:rPr>
          <w:rFonts w:eastAsia="Times New Roman"/>
          <w:sz w:val="28"/>
          <w:szCs w:val="28"/>
          <w:lang w:val="en-US" w:eastAsia="uk-UA"/>
        </w:rPr>
        <w:t>–</w:t>
      </w:r>
      <w:r>
        <w:rPr>
          <w:rFonts w:eastAsia="Times New Roman"/>
          <w:sz w:val="28"/>
          <w:szCs w:val="28"/>
          <w:lang w:eastAsia="uk-UA"/>
        </w:rPr>
        <w:t xml:space="preserve"> не рідше одного разу на 10 діб, а в інші періоди року </w:t>
      </w:r>
      <w:r w:rsidR="00AB74FA">
        <w:rPr>
          <w:rFonts w:eastAsia="Times New Roman"/>
          <w:sz w:val="28"/>
          <w:szCs w:val="28"/>
          <w:lang w:val="en-US" w:eastAsia="uk-UA"/>
        </w:rPr>
        <w:t>–</w:t>
      </w:r>
      <w:r>
        <w:rPr>
          <w:rFonts w:eastAsia="Times New Roman"/>
          <w:sz w:val="28"/>
          <w:szCs w:val="28"/>
          <w:lang w:eastAsia="uk-UA"/>
        </w:rPr>
        <w:t xml:space="preserve"> не рідше одного разу на місяць, д</w:t>
      </w:r>
      <w:r>
        <w:rPr>
          <w:rFonts w:eastAsia="SimSun;ЛОМе;Times New Roman"/>
          <w:color w:val="000000"/>
          <w:sz w:val="28"/>
          <w:szCs w:val="28"/>
          <w:lang w:eastAsia="uk-UA"/>
        </w:rPr>
        <w:t>о послуги з управління побутовими відходами додано операцію із збирання змішаних побутових відходів, яка включає миття контейнерів та прибирання контейнерних майданчиків.</w:t>
      </w:r>
    </w:p>
    <w:p w14:paraId="6B89DC4D" w14:textId="211238AC" w:rsidR="001F2282" w:rsidRDefault="00000000">
      <w:pPr>
        <w:ind w:firstLine="540"/>
        <w:jc w:val="both"/>
      </w:pPr>
      <w:r>
        <w:rPr>
          <w:rFonts w:eastAsia="Times New Roman"/>
          <w:sz w:val="28"/>
          <w:szCs w:val="28"/>
          <w:lang w:eastAsia="uk-UA"/>
        </w:rPr>
        <w:t xml:space="preserve">До тарифу </w:t>
      </w:r>
      <w:r>
        <w:rPr>
          <w:rFonts w:eastAsia="SimSun;ЛОМе;Times New Roman"/>
          <w:color w:val="000000"/>
          <w:sz w:val="28"/>
          <w:szCs w:val="28"/>
        </w:rPr>
        <w:t xml:space="preserve">на операцію із видалення побутових відходів включено вартість обслуговування модульної </w:t>
      </w:r>
      <w:proofErr w:type="spellStart"/>
      <w:r>
        <w:rPr>
          <w:rFonts w:eastAsia="SimSun;ЛОМе;Times New Roman"/>
          <w:color w:val="000000"/>
          <w:sz w:val="28"/>
          <w:szCs w:val="28"/>
        </w:rPr>
        <w:t>зворотноосмотичної</w:t>
      </w:r>
      <w:proofErr w:type="spellEnd"/>
      <w:r>
        <w:rPr>
          <w:rFonts w:eastAsia="SimSun;ЛОМе;Times New Roman"/>
          <w:color w:val="000000"/>
          <w:sz w:val="28"/>
          <w:szCs w:val="28"/>
        </w:rPr>
        <w:t xml:space="preserve"> установки очистки фільтрату з полігону в с. </w:t>
      </w:r>
      <w:proofErr w:type="spellStart"/>
      <w:r>
        <w:rPr>
          <w:rFonts w:eastAsia="SimSun;ЛОМе;Times New Roman"/>
          <w:color w:val="000000"/>
          <w:sz w:val="28"/>
          <w:szCs w:val="28"/>
        </w:rPr>
        <w:t>Брище</w:t>
      </w:r>
      <w:proofErr w:type="spellEnd"/>
      <w:r>
        <w:rPr>
          <w:rFonts w:eastAsia="SimSun;ЛОМе;Times New Roman"/>
          <w:color w:val="000000"/>
          <w:sz w:val="28"/>
          <w:szCs w:val="28"/>
        </w:rPr>
        <w:t xml:space="preserve"> виробництва компанії TDL </w:t>
      </w:r>
      <w:proofErr w:type="spellStart"/>
      <w:r>
        <w:rPr>
          <w:rFonts w:eastAsia="SimSun;ЛОМе;Times New Roman"/>
          <w:color w:val="000000"/>
          <w:sz w:val="28"/>
          <w:szCs w:val="28"/>
        </w:rPr>
        <w:t>Energie</w:t>
      </w:r>
      <w:proofErr w:type="spellEnd"/>
      <w:r>
        <w:rPr>
          <w:rFonts w:eastAsia="SimSun;ЛОМе;Times New Roman"/>
          <w:color w:val="000000"/>
          <w:sz w:val="28"/>
          <w:szCs w:val="28"/>
        </w:rPr>
        <w:t xml:space="preserve">, оскільки статтею </w:t>
      </w:r>
      <w:r>
        <w:rPr>
          <w:rStyle w:val="rvts9"/>
          <w:sz w:val="28"/>
          <w:szCs w:val="28"/>
        </w:rPr>
        <w:t>35</w:t>
      </w:r>
      <w:r>
        <w:rPr>
          <w:rFonts w:eastAsia="SimSun;ЛОМе;Times New Roman"/>
          <w:color w:val="000000"/>
          <w:sz w:val="28"/>
          <w:szCs w:val="28"/>
        </w:rPr>
        <w:t xml:space="preserve"> Закону України «</w:t>
      </w:r>
      <w:r>
        <w:rPr>
          <w:rStyle w:val="rvts23"/>
          <w:sz w:val="28"/>
          <w:szCs w:val="28"/>
        </w:rPr>
        <w:t xml:space="preserve">Про відходи» </w:t>
      </w:r>
      <w:r>
        <w:rPr>
          <w:rStyle w:val="rvts0"/>
          <w:sz w:val="28"/>
          <w:szCs w:val="28"/>
        </w:rPr>
        <w:t xml:space="preserve">забороняється </w:t>
      </w:r>
      <w:proofErr w:type="spellStart"/>
      <w:r>
        <w:rPr>
          <w:rStyle w:val="rvts0"/>
          <w:sz w:val="28"/>
          <w:szCs w:val="28"/>
        </w:rPr>
        <w:t>про</w:t>
      </w:r>
      <w:r w:rsidR="00AB74FA">
        <w:rPr>
          <w:rStyle w:val="rvts0"/>
          <w:sz w:val="28"/>
          <w:szCs w:val="28"/>
        </w:rPr>
        <w:t>є</w:t>
      </w:r>
      <w:r>
        <w:rPr>
          <w:rStyle w:val="rvts0"/>
          <w:sz w:val="28"/>
          <w:szCs w:val="28"/>
        </w:rPr>
        <w:t>ктування</w:t>
      </w:r>
      <w:proofErr w:type="spellEnd"/>
      <w:r>
        <w:rPr>
          <w:rStyle w:val="rvts0"/>
          <w:sz w:val="28"/>
          <w:szCs w:val="28"/>
        </w:rPr>
        <w:t xml:space="preserve">, будівництво та експлуатація полігонів побутових відходів без оснащення системами захисту ґрунтових вод, вилучення та знешкодження біогазу та </w:t>
      </w:r>
      <w:hyperlink r:id="rId6" w:anchor="w1_2" w:history="1">
        <w:bookmarkStart w:id="0" w:name="w1_1"/>
        <w:r>
          <w:rPr>
            <w:sz w:val="28"/>
            <w:szCs w:val="28"/>
          </w:rPr>
          <w:t>фільтрат</w:t>
        </w:r>
      </w:hyperlink>
      <w:bookmarkEnd w:id="0"/>
      <w:r>
        <w:rPr>
          <w:sz w:val="28"/>
          <w:szCs w:val="28"/>
        </w:rPr>
        <w:t>у.</w:t>
      </w:r>
    </w:p>
    <w:p w14:paraId="22D55715" w14:textId="77777777" w:rsidR="001F2282" w:rsidRDefault="00000000">
      <w:pPr>
        <w:ind w:firstLine="540"/>
        <w:jc w:val="both"/>
      </w:pPr>
      <w:r>
        <w:rPr>
          <w:sz w:val="28"/>
          <w:szCs w:val="28"/>
        </w:rPr>
        <w:t xml:space="preserve">Ріст планово-розрахункової собівартості </w:t>
      </w:r>
      <w:r>
        <w:rPr>
          <w:color w:val="000000"/>
          <w:sz w:val="28"/>
          <w:szCs w:val="28"/>
        </w:rPr>
        <w:t>тарифу на послугу з управління побутовими відходами</w:t>
      </w:r>
      <w:r>
        <w:rPr>
          <w:sz w:val="28"/>
          <w:szCs w:val="28"/>
        </w:rPr>
        <w:t xml:space="preserve"> відбувся також через підвищення витрат: </w:t>
      </w:r>
    </w:p>
    <w:p w14:paraId="6D7A83B0" w14:textId="20449BCA" w:rsidR="001F2282" w:rsidRDefault="00000000">
      <w:pPr>
        <w:ind w:firstLine="540"/>
        <w:jc w:val="both"/>
      </w:pPr>
      <w:r>
        <w:rPr>
          <w:sz w:val="28"/>
          <w:szCs w:val="28"/>
        </w:rPr>
        <w:t>на технічне обслуговування та ремонт автомобілів, збільшення вартості у зв'язку з</w:t>
      </w:r>
      <w:r w:rsidR="003C63FA">
        <w:rPr>
          <w:sz w:val="28"/>
          <w:szCs w:val="28"/>
        </w:rPr>
        <w:t>і</w:t>
      </w:r>
      <w:r>
        <w:rPr>
          <w:sz w:val="28"/>
          <w:szCs w:val="28"/>
        </w:rPr>
        <w:t xml:space="preserve"> збільшенням вартості запчастин та залучення сторонніх організацій до ремонту автомобільної техніки, динаміка росту цін на метал та запчастини 58</w:t>
      </w:r>
      <w:r w:rsidR="00AB74FA">
        <w:rPr>
          <w:sz w:val="28"/>
          <w:szCs w:val="28"/>
        </w:rPr>
        <w:t>–</w:t>
      </w:r>
      <w:r>
        <w:rPr>
          <w:sz w:val="28"/>
          <w:szCs w:val="28"/>
        </w:rPr>
        <w:t>67 %;</w:t>
      </w:r>
    </w:p>
    <w:p w14:paraId="101AE695" w14:textId="54A64E90" w:rsidR="001F2282" w:rsidRDefault="00000000">
      <w:pPr>
        <w:ind w:firstLine="624"/>
        <w:jc w:val="both"/>
      </w:pPr>
      <w:r>
        <w:rPr>
          <w:rFonts w:eastAsia="SimSun;ЛОМе;Times New Roman"/>
          <w:sz w:val="28"/>
          <w:szCs w:val="28"/>
        </w:rPr>
        <w:t>на придбання шин, вартість яких в планових тарифах складає 9600</w:t>
      </w:r>
      <w:r w:rsidR="00AB74FA">
        <w:rPr>
          <w:rFonts w:eastAsia="SimSun;ЛОМе;Times New Roman"/>
          <w:sz w:val="28"/>
          <w:szCs w:val="28"/>
        </w:rPr>
        <w:t>–</w:t>
      </w:r>
      <w:r>
        <w:rPr>
          <w:rFonts w:eastAsia="SimSun;ЛОМе;Times New Roman"/>
          <w:sz w:val="28"/>
          <w:szCs w:val="28"/>
        </w:rPr>
        <w:t>13</w:t>
      </w:r>
      <w:r w:rsidR="00AB74FA">
        <w:rPr>
          <w:rFonts w:eastAsia="SimSun;ЛОМе;Times New Roman"/>
          <w:sz w:val="28"/>
          <w:szCs w:val="28"/>
        </w:rPr>
        <w:t> </w:t>
      </w:r>
      <w:r>
        <w:rPr>
          <w:rFonts w:eastAsia="SimSun;ЛОМе;Times New Roman"/>
          <w:sz w:val="28"/>
          <w:szCs w:val="28"/>
        </w:rPr>
        <w:t>000 гривень, ріст 5 %, розрахунок вартості заміни зношених шин згідно</w:t>
      </w:r>
      <w:r w:rsidR="003C63FA">
        <w:rPr>
          <w:rFonts w:eastAsia="SimSun;ЛОМе;Times New Roman"/>
          <w:sz w:val="28"/>
          <w:szCs w:val="28"/>
        </w:rPr>
        <w:t xml:space="preserve"> з</w:t>
      </w:r>
      <w:r>
        <w:rPr>
          <w:rFonts w:eastAsia="SimSun;ЛОМе;Times New Roman"/>
          <w:sz w:val="28"/>
          <w:szCs w:val="28"/>
        </w:rPr>
        <w:t xml:space="preserve"> експлуатаційни</w:t>
      </w:r>
      <w:r w:rsidR="003C63FA">
        <w:rPr>
          <w:rFonts w:eastAsia="SimSun;ЛОМе;Times New Roman"/>
          <w:sz w:val="28"/>
          <w:szCs w:val="28"/>
        </w:rPr>
        <w:t>ми</w:t>
      </w:r>
      <w:r>
        <w:rPr>
          <w:rFonts w:eastAsia="SimSun;ЛОМе;Times New Roman"/>
          <w:sz w:val="28"/>
          <w:szCs w:val="28"/>
        </w:rPr>
        <w:t xml:space="preserve"> норм</w:t>
      </w:r>
      <w:r w:rsidR="003C63FA">
        <w:rPr>
          <w:rFonts w:eastAsia="SimSun;ЛОМе;Times New Roman"/>
          <w:sz w:val="28"/>
          <w:szCs w:val="28"/>
        </w:rPr>
        <w:t>ами</w:t>
      </w:r>
      <w:r>
        <w:rPr>
          <w:rFonts w:eastAsia="SimSun;ЛОМе;Times New Roman"/>
          <w:sz w:val="28"/>
          <w:szCs w:val="28"/>
        </w:rPr>
        <w:t xml:space="preserve"> середнього ресурсу для транспортних засобів і спеціалізованих машин</w:t>
      </w:r>
      <w:r w:rsidR="003C63FA">
        <w:rPr>
          <w:rFonts w:eastAsia="SimSun;ЛОМе;Times New Roman"/>
          <w:sz w:val="28"/>
          <w:szCs w:val="28"/>
        </w:rPr>
        <w:t xml:space="preserve"> відповідно до </w:t>
      </w:r>
      <w:r>
        <w:rPr>
          <w:rFonts w:eastAsia="SimSun;ЛОМе;Times New Roman"/>
          <w:sz w:val="28"/>
          <w:szCs w:val="28"/>
        </w:rPr>
        <w:t>наказ</w:t>
      </w:r>
      <w:r w:rsidR="003C63FA">
        <w:rPr>
          <w:rFonts w:eastAsia="SimSun;ЛОМе;Times New Roman"/>
          <w:sz w:val="28"/>
          <w:szCs w:val="28"/>
        </w:rPr>
        <w:t>у</w:t>
      </w:r>
      <w:r>
        <w:rPr>
          <w:rFonts w:eastAsia="SimSun;ЛОМе;Times New Roman"/>
          <w:sz w:val="28"/>
          <w:szCs w:val="28"/>
        </w:rPr>
        <w:t xml:space="preserve"> Міністерства транспорту і зв'язку від 20.05.2006 № 488;</w:t>
      </w:r>
    </w:p>
    <w:p w14:paraId="730CAE7A" w14:textId="569372B8" w:rsidR="001F2282" w:rsidRDefault="00000000">
      <w:pPr>
        <w:ind w:firstLine="540"/>
        <w:jc w:val="both"/>
      </w:pPr>
      <w:r>
        <w:rPr>
          <w:rFonts w:eastAsia="SimSun;ЛОМе;Times New Roman"/>
          <w:sz w:val="28"/>
          <w:szCs w:val="28"/>
        </w:rPr>
        <w:lastRenderedPageBreak/>
        <w:t>на придбання акумуляторів, вартість яких в діючих тарифах складає 3000</w:t>
      </w:r>
      <w:r w:rsidR="003C63FA">
        <w:rPr>
          <w:rFonts w:eastAsia="SimSun;ЛОМе;Times New Roman"/>
          <w:sz w:val="28"/>
          <w:szCs w:val="28"/>
        </w:rPr>
        <w:t>–</w:t>
      </w:r>
      <w:r>
        <w:rPr>
          <w:rFonts w:eastAsia="SimSun;ЛОМе;Times New Roman"/>
          <w:sz w:val="28"/>
          <w:szCs w:val="28"/>
        </w:rPr>
        <w:t>4900 гривень, в планових 4900</w:t>
      </w:r>
      <w:r w:rsidR="003C63FA">
        <w:rPr>
          <w:rFonts w:eastAsia="SimSun;ЛОМе;Times New Roman"/>
          <w:sz w:val="28"/>
          <w:szCs w:val="28"/>
        </w:rPr>
        <w:t>–</w:t>
      </w:r>
      <w:r>
        <w:rPr>
          <w:rFonts w:eastAsia="SimSun;ЛОМе;Times New Roman"/>
          <w:sz w:val="28"/>
          <w:szCs w:val="28"/>
        </w:rPr>
        <w:t xml:space="preserve">6400 гривень, ріст від 31 % до 63%, розрахунок вартості заміни відпрацьованих акумуляторних </w:t>
      </w:r>
      <w:proofErr w:type="spellStart"/>
      <w:r>
        <w:rPr>
          <w:rFonts w:eastAsia="SimSun;ЛОМе;Times New Roman"/>
          <w:sz w:val="28"/>
          <w:szCs w:val="28"/>
        </w:rPr>
        <w:t>батарей</w:t>
      </w:r>
      <w:proofErr w:type="spellEnd"/>
      <w:r>
        <w:rPr>
          <w:rFonts w:eastAsia="SimSun;ЛОМе;Times New Roman"/>
          <w:sz w:val="28"/>
          <w:szCs w:val="28"/>
        </w:rPr>
        <w:t xml:space="preserve">, відповідно до експлуатаційних норм середнього ресурсу акумуляторних </w:t>
      </w:r>
      <w:proofErr w:type="spellStart"/>
      <w:r>
        <w:rPr>
          <w:rFonts w:eastAsia="SimSun;ЛОМе;Times New Roman"/>
          <w:sz w:val="28"/>
          <w:szCs w:val="28"/>
        </w:rPr>
        <w:t>батарей</w:t>
      </w:r>
      <w:proofErr w:type="spellEnd"/>
      <w:r>
        <w:rPr>
          <w:rFonts w:eastAsia="SimSun;ЛОМе;Times New Roman"/>
          <w:sz w:val="28"/>
          <w:szCs w:val="28"/>
        </w:rPr>
        <w:t xml:space="preserve"> колісних згідно з наказом Міністерства транспорту і зв'язку від 20.05.2006 № 488;</w:t>
      </w:r>
    </w:p>
    <w:p w14:paraId="488E820B" w14:textId="77777777" w:rsidR="001F2282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sz w:val="28"/>
          <w:szCs w:val="28"/>
        </w:rPr>
        <w:t xml:space="preserve">на оплату праці через підвищення прожиткового мінімуму на законодавчому рівні з </w:t>
      </w:r>
      <w:r>
        <w:rPr>
          <w:rFonts w:eastAsia="Times New Roman"/>
          <w:sz w:val="28"/>
          <w:szCs w:val="28"/>
          <w:lang w:eastAsia="ru-RU"/>
        </w:rPr>
        <w:t>2481 грн у діючому тарифі до 3028 грн в плановому (ріст 22%)</w:t>
      </w:r>
      <w:r>
        <w:rPr>
          <w:rFonts w:eastAsia="SimSun;ЛОМе;Times New Roman"/>
          <w:sz w:val="28"/>
          <w:szCs w:val="28"/>
        </w:rPr>
        <w:t>.</w:t>
      </w:r>
    </w:p>
    <w:p w14:paraId="1E1FC66D" w14:textId="77777777" w:rsidR="001F2282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Амортизація основних засобів, інших необоротних матеріальних і нематеріальних активів адміністративного призначення, розрахована відповідно до вимог Податкового кодексу України.</w:t>
      </w:r>
    </w:p>
    <w:p w14:paraId="440C02B0" w14:textId="6305AC54" w:rsidR="001F2282" w:rsidRDefault="00000000">
      <w:pPr>
        <w:ind w:firstLine="540"/>
        <w:jc w:val="both"/>
      </w:pPr>
      <w:r>
        <w:rPr>
          <w:sz w:val="28"/>
          <w:szCs w:val="28"/>
        </w:rPr>
        <w:t xml:space="preserve">Згідно </w:t>
      </w:r>
      <w:r w:rsidR="003C63FA">
        <w:rPr>
          <w:sz w:val="28"/>
          <w:szCs w:val="28"/>
        </w:rPr>
        <w:t xml:space="preserve">з </w:t>
      </w:r>
      <w:r>
        <w:rPr>
          <w:sz w:val="28"/>
          <w:szCs w:val="28"/>
        </w:rPr>
        <w:t>законодавств</w:t>
      </w:r>
      <w:r w:rsidR="003C63FA">
        <w:rPr>
          <w:sz w:val="28"/>
          <w:szCs w:val="28"/>
        </w:rPr>
        <w:t>ом</w:t>
      </w:r>
      <w:r>
        <w:rPr>
          <w:sz w:val="28"/>
          <w:szCs w:val="28"/>
        </w:rPr>
        <w:t xml:space="preserve"> та наказ</w:t>
      </w:r>
      <w:r w:rsidR="003C63F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C63FA">
        <w:rPr>
          <w:sz w:val="28"/>
          <w:szCs w:val="28"/>
        </w:rPr>
        <w:t>«</w:t>
      </w:r>
      <w:r>
        <w:rPr>
          <w:sz w:val="28"/>
          <w:szCs w:val="28"/>
        </w:rPr>
        <w:t>Про організацію бухгалтерського обліку й облікову політику на підприємстві „</w:t>
      </w:r>
      <w:proofErr w:type="spellStart"/>
      <w:r>
        <w:rPr>
          <w:sz w:val="28"/>
          <w:szCs w:val="28"/>
        </w:rPr>
        <w:t>Луцькспецкомунтранс</w:t>
      </w:r>
      <w:proofErr w:type="spellEnd"/>
      <w:r>
        <w:rPr>
          <w:sz w:val="28"/>
          <w:szCs w:val="28"/>
        </w:rPr>
        <w:t>”</w:t>
      </w:r>
      <w:r w:rsidR="003C63FA">
        <w:rPr>
          <w:sz w:val="28"/>
          <w:szCs w:val="28"/>
        </w:rPr>
        <w:t>»</w:t>
      </w:r>
      <w:r>
        <w:rPr>
          <w:sz w:val="28"/>
          <w:szCs w:val="28"/>
        </w:rPr>
        <w:t xml:space="preserve"> від 06.01.2020 № 06 загальновиробничі витрати, адміністративні витрати </w:t>
      </w:r>
      <w:proofErr w:type="spellStart"/>
      <w:r>
        <w:rPr>
          <w:sz w:val="28"/>
          <w:szCs w:val="28"/>
        </w:rPr>
        <w:t>розподілено</w:t>
      </w:r>
      <w:proofErr w:type="spellEnd"/>
      <w:r>
        <w:rPr>
          <w:sz w:val="28"/>
          <w:szCs w:val="28"/>
        </w:rPr>
        <w:t xml:space="preserve"> між послугами та у розрізі операцій </w:t>
      </w:r>
      <w:proofErr w:type="spellStart"/>
      <w:r>
        <w:rPr>
          <w:sz w:val="28"/>
          <w:szCs w:val="28"/>
        </w:rPr>
        <w:t>пропорційно</w:t>
      </w:r>
      <w:proofErr w:type="spellEnd"/>
      <w:r>
        <w:rPr>
          <w:sz w:val="28"/>
          <w:szCs w:val="28"/>
        </w:rPr>
        <w:t xml:space="preserve"> сумі прямих витрат та їх виробничої собівартості. Для розрахунку та розподілу таких витрат використано фактичні показники 2023 року. </w:t>
      </w:r>
    </w:p>
    <w:p w14:paraId="1BCFF188" w14:textId="77777777" w:rsidR="001F2282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color w:val="000000"/>
          <w:sz w:val="28"/>
          <w:szCs w:val="28"/>
        </w:rPr>
        <w:t xml:space="preserve">Планований прибуток врахований в розмірі 20 %, що додається до суми повної планованої собівартості і спрямовується на здійснення заходів передбачених затвердженою інвестиційною програмою. </w:t>
      </w:r>
    </w:p>
    <w:p w14:paraId="1371AED9" w14:textId="77777777" w:rsidR="001F2282" w:rsidRDefault="00000000">
      <w:pPr>
        <w:ind w:firstLine="540"/>
        <w:jc w:val="both"/>
        <w:rPr>
          <w:sz w:val="28"/>
          <w:szCs w:val="28"/>
        </w:rPr>
      </w:pPr>
      <w:r>
        <w:rPr>
          <w:rFonts w:eastAsia="SimSun;ЛОМе;Times New Roman"/>
          <w:color w:val="000000"/>
          <w:sz w:val="28"/>
          <w:szCs w:val="28"/>
        </w:rPr>
        <w:t xml:space="preserve">Таким чином, економічно обґрунтовані тарифи на послугу з управління побутовими відходами зростають та становлять: </w:t>
      </w:r>
    </w:p>
    <w:p w14:paraId="0B4D7667" w14:textId="77777777" w:rsidR="001F2282" w:rsidRDefault="001F2282">
      <w:pPr>
        <w:ind w:firstLine="540"/>
        <w:jc w:val="both"/>
        <w:rPr>
          <w:rFonts w:eastAsia="SimSun;ЛОМе;Times New Roman"/>
          <w:color w:val="000000"/>
        </w:rPr>
      </w:pPr>
    </w:p>
    <w:tbl>
      <w:tblPr>
        <w:tblW w:w="9525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522"/>
        <w:gridCol w:w="3664"/>
        <w:gridCol w:w="1035"/>
        <w:gridCol w:w="1305"/>
        <w:gridCol w:w="1635"/>
        <w:gridCol w:w="1364"/>
      </w:tblGrid>
      <w:tr w:rsidR="001F2282" w14:paraId="3C5AB02C" w14:textId="77777777">
        <w:trPr>
          <w:trHeight w:val="2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5C41068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14:paraId="3DB62818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2CF10C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Категорія</w:t>
            </w:r>
          </w:p>
          <w:p w14:paraId="2728020C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споживачів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Arial"/>
                <w:sz w:val="28"/>
                <w:szCs w:val="28"/>
                <w:lang w:eastAsia="ru-RU"/>
              </w:rPr>
              <w:t xml:space="preserve"> назва тарифу/операції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E35209" w14:textId="77777777" w:rsidR="001F2282" w:rsidRDefault="00000000">
            <w:pPr>
              <w:widowControl w:val="0"/>
              <w:ind w:right="-17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Од.</w:t>
            </w:r>
          </w:p>
          <w:p w14:paraId="5FCF0EA4" w14:textId="77777777" w:rsidR="001F2282" w:rsidRDefault="00000000">
            <w:pPr>
              <w:widowContro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718E95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Чинний тариф,</w:t>
            </w:r>
          </w:p>
          <w:p w14:paraId="1077BE47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CB5C98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Плановий тариф,</w:t>
            </w:r>
          </w:p>
          <w:p w14:paraId="00AC12E8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E0008" w14:textId="77777777" w:rsidR="001F2282" w:rsidRDefault="0000000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Ріст,</w:t>
            </w:r>
          </w:p>
          <w:p w14:paraId="05342421" w14:textId="77777777" w:rsidR="001F2282" w:rsidRDefault="00000000">
            <w:pPr>
              <w:widowControl w:val="0"/>
              <w:spacing w:line="300" w:lineRule="auto"/>
              <w:jc w:val="center"/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грн</w:t>
            </w:r>
          </w:p>
        </w:tc>
      </w:tr>
      <w:tr w:rsidR="001F2282" w14:paraId="3CF5F9DB" w14:textId="77777777" w:rsidTr="003C63FA">
        <w:trPr>
          <w:trHeight w:val="34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256BEF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ABBDD" w14:textId="5809146D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Населення м</w:t>
            </w:r>
            <w:r w:rsidR="003C63F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. 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Луцька</w:t>
            </w:r>
            <w:r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u w:val="single"/>
                <w:lang w:eastAsia="ru-RU"/>
              </w:rPr>
              <w:t>для одного мешканця в місяць</w:t>
            </w:r>
          </w:p>
        </w:tc>
      </w:tr>
      <w:tr w:rsidR="001F2282" w14:paraId="69A20CF7" w14:textId="77777777" w:rsidTr="003C63FA">
        <w:trPr>
          <w:trHeight w:val="5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280A" w14:textId="77777777" w:rsidR="001F2282" w:rsidRDefault="00000000">
            <w:pPr>
              <w:widowControl w:val="0"/>
              <w:snapToGrid w:val="0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ED8A" w14:textId="77777777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Тариф на послугу з управління  побутовими відходами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7BCF" w14:textId="77777777" w:rsidR="001F2282" w:rsidRDefault="001F22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8247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A9FE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6B0F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F2282" w14:paraId="6A1FE09C" w14:textId="77777777" w:rsidTr="003C63FA">
        <w:trPr>
          <w:trHeight w:val="40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5CF0" w14:textId="77777777" w:rsidR="001F2282" w:rsidRDefault="001F2282">
            <w:pPr>
              <w:widowControl w:val="0"/>
              <w:snapToGrid w:val="0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AAB" w14:textId="7D73B036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багатоквартирних і одноквартирних будинків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C6E7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4B3B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38,56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02EE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55,26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3EE5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16,70</w:t>
            </w:r>
          </w:p>
        </w:tc>
      </w:tr>
      <w:tr w:rsidR="001F2282" w14:paraId="4836998B" w14:textId="77777777" w:rsidTr="003C63FA">
        <w:trPr>
          <w:trHeight w:val="43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9F9B" w14:textId="77777777" w:rsidR="001F2282" w:rsidRDefault="001F2282">
            <w:pPr>
              <w:widowControl w:val="0"/>
              <w:snapToGri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C77" w14:textId="4980F201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будинків з присадибною ділянкою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54A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5F2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43,43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DBD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F9EB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13,14</w:t>
            </w:r>
          </w:p>
        </w:tc>
      </w:tr>
      <w:tr w:rsidR="001F2282" w14:paraId="3FC948DC" w14:textId="77777777" w:rsidTr="003C63FA">
        <w:trPr>
          <w:trHeight w:val="3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35FF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62F0" w14:textId="72D0F31E" w:rsidR="001F2282" w:rsidRDefault="00000000">
            <w:pPr>
              <w:widowContro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Населення Луцької міської територіальної громади, крім м. Луцьк</w:t>
            </w:r>
            <w:r w:rsidR="003C63FA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а</w:t>
            </w:r>
          </w:p>
        </w:tc>
      </w:tr>
      <w:tr w:rsidR="001F2282" w14:paraId="1B8FEE47" w14:textId="77777777" w:rsidTr="003C63FA">
        <w:trPr>
          <w:trHeight w:val="27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F830" w14:textId="77777777" w:rsidR="001F2282" w:rsidRDefault="00000000">
            <w:pPr>
              <w:widowControl w:val="0"/>
              <w:jc w:val="center"/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23B" w14:textId="77777777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одного мешканця в місяць</w:t>
            </w:r>
          </w:p>
        </w:tc>
      </w:tr>
      <w:tr w:rsidR="001F2282" w14:paraId="5A57CD6D" w14:textId="77777777" w:rsidTr="003C63FA">
        <w:trPr>
          <w:trHeight w:val="51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E026" w14:textId="77777777" w:rsidR="001F2282" w:rsidRDefault="001F2282">
            <w:pPr>
              <w:widowControl w:val="0"/>
              <w:snapToGrid w:val="0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0125" w14:textId="77777777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Тариф на послугу з управління  побутовими відходами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5A5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D8CA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7BF4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E673" w14:textId="77777777" w:rsidR="001F2282" w:rsidRDefault="001F2282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F2282" w14:paraId="7470C0B4" w14:textId="77777777" w:rsidTr="003C63FA">
        <w:trPr>
          <w:trHeight w:val="40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ADFA" w14:textId="77777777" w:rsidR="001F2282" w:rsidRDefault="001F2282">
            <w:pPr>
              <w:widowControl w:val="0"/>
              <w:snapToGrid w:val="0"/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8C9" w14:textId="0AA74991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багатоквартирних і одноквартирних будинків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18B8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4DE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26,72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364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35,24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588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8,52</w:t>
            </w:r>
          </w:p>
        </w:tc>
      </w:tr>
      <w:tr w:rsidR="001F2282" w14:paraId="454A596A" w14:textId="77777777" w:rsidTr="003C63FA">
        <w:trPr>
          <w:trHeight w:val="43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B27A" w14:textId="77777777" w:rsidR="001F2282" w:rsidRDefault="001F2282">
            <w:pPr>
              <w:widowControl w:val="0"/>
              <w:snapToGri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BA2D" w14:textId="697361D6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будинків з присадибною ділянкою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319C" w14:textId="77777777" w:rsidR="001F2282" w:rsidRDefault="0000000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D84F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0FBD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37,88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1D18" w14:textId="77777777" w:rsidR="003C63FA" w:rsidRDefault="003C63FA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0192CAE3" w14:textId="5AAC6BA9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9,16</w:t>
            </w:r>
          </w:p>
          <w:p w14:paraId="7709929C" w14:textId="77777777" w:rsidR="003C63FA" w:rsidRDefault="003C63FA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2282" w14:paraId="46D82683" w14:textId="77777777" w:rsidTr="003C63FA">
        <w:trPr>
          <w:trHeight w:val="3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354" w14:textId="77777777" w:rsidR="001F2282" w:rsidRDefault="00000000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35F7" w14:textId="77777777" w:rsidR="001F2282" w:rsidRDefault="00000000">
            <w:pPr>
              <w:widowControl w:val="0"/>
            </w:pP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Бюджетні та інші споживачі</w:t>
            </w:r>
          </w:p>
        </w:tc>
      </w:tr>
      <w:tr w:rsidR="001F2282" w14:paraId="15AEF742" w14:textId="77777777" w:rsidTr="003C63FA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4B13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0FC9" w14:textId="77777777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Вивезення і видалення побутових відходів транспортом автопідприємства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83D5" w14:textId="77777777" w:rsidR="001F2282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7F35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171,46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05A0" w14:textId="77777777" w:rsidR="001F2282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226,14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77DC" w14:textId="77777777" w:rsidR="001F2282" w:rsidRPr="00F043E4" w:rsidRDefault="00000000">
            <w:pPr>
              <w:widowControl w:val="0"/>
              <w:spacing w:line="30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043E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54,68</w:t>
            </w:r>
          </w:p>
        </w:tc>
      </w:tr>
      <w:tr w:rsidR="001F2282" w14:paraId="05F80BFF" w14:textId="77777777">
        <w:trPr>
          <w:trHeight w:val="64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6BA0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25C" w14:textId="77777777" w:rsidR="001F2282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Видалення побутових відходів, які вивозяться транспортом споживачів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E95D" w14:textId="77777777" w:rsidR="001F2282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7BBD" w14:textId="77777777" w:rsidR="001F2282" w:rsidRDefault="0000000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347,00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CB50" w14:textId="77777777" w:rsidR="001F2282" w:rsidRDefault="0000000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541,32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AB1C" w14:textId="77777777" w:rsidR="001F2282" w:rsidRPr="00F043E4" w:rsidRDefault="00000000">
            <w:pPr>
              <w:widowControl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F043E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194,32</w:t>
            </w:r>
          </w:p>
        </w:tc>
      </w:tr>
    </w:tbl>
    <w:p w14:paraId="17F0D94E" w14:textId="77777777" w:rsidR="001F2282" w:rsidRDefault="001F2282">
      <w:pPr>
        <w:ind w:firstLine="709"/>
        <w:jc w:val="both"/>
        <w:rPr>
          <w:iCs/>
          <w:lang w:eastAsia="ru-RU"/>
        </w:rPr>
      </w:pPr>
    </w:p>
    <w:p w14:paraId="0DCD4A80" w14:textId="77777777" w:rsidR="001F2282" w:rsidRDefault="00000000" w:rsidP="003C63FA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Тарифи на 1 людину в місяць розраховані відповідно до норм надання послуг з поводження з побутовими відходами, затверджених рішенням виконавчого комітету міської ради від </w:t>
      </w:r>
      <w:bookmarkStart w:id="1" w:name="__DdeLink__765_485346104"/>
      <w:r>
        <w:rPr>
          <w:rFonts w:eastAsia="Times New Roman"/>
          <w:iCs/>
          <w:sz w:val="28"/>
          <w:szCs w:val="28"/>
          <w:lang w:eastAsia="ru-RU"/>
        </w:rPr>
        <w:t>16</w:t>
      </w:r>
      <w:r>
        <w:rPr>
          <w:iCs/>
          <w:sz w:val="28"/>
          <w:szCs w:val="28"/>
          <w:lang w:eastAsia="ru-RU"/>
        </w:rPr>
        <w:t>.08.20</w:t>
      </w:r>
      <w:r>
        <w:rPr>
          <w:rFonts w:eastAsia="Times New Roman"/>
          <w:iCs/>
          <w:sz w:val="28"/>
          <w:szCs w:val="28"/>
          <w:lang w:eastAsia="ru-RU"/>
        </w:rPr>
        <w:t>23</w:t>
      </w:r>
      <w:r>
        <w:rPr>
          <w:iCs/>
          <w:sz w:val="28"/>
          <w:szCs w:val="28"/>
          <w:lang w:eastAsia="ru-RU"/>
        </w:rPr>
        <w:t xml:space="preserve"> № 443-1</w:t>
      </w:r>
      <w:bookmarkEnd w:id="1"/>
      <w:r>
        <w:rPr>
          <w:iCs/>
          <w:sz w:val="28"/>
          <w:szCs w:val="28"/>
          <w:lang w:eastAsia="ru-RU"/>
        </w:rPr>
        <w:t>.</w:t>
      </w:r>
    </w:p>
    <w:p w14:paraId="17AFB6B7" w14:textId="77777777" w:rsidR="001F2282" w:rsidRDefault="001F2282">
      <w:pPr>
        <w:rPr>
          <w:color w:val="000000"/>
          <w:sz w:val="28"/>
          <w:szCs w:val="28"/>
        </w:rPr>
      </w:pPr>
    </w:p>
    <w:p w14:paraId="4B015662" w14:textId="77777777" w:rsidR="001F2282" w:rsidRDefault="001F2282">
      <w:pPr>
        <w:rPr>
          <w:color w:val="000000"/>
          <w:sz w:val="28"/>
          <w:szCs w:val="28"/>
        </w:rPr>
      </w:pPr>
    </w:p>
    <w:p w14:paraId="0D5BC785" w14:textId="77777777" w:rsidR="001F2282" w:rsidRDefault="00000000">
      <w:r>
        <w:rPr>
          <w:color w:val="000000"/>
          <w:sz w:val="28"/>
          <w:szCs w:val="28"/>
        </w:rPr>
        <w:t xml:space="preserve">Директор департаменту </w:t>
      </w:r>
    </w:p>
    <w:p w14:paraId="1501EB99" w14:textId="77777777" w:rsidR="001F2282" w:rsidRDefault="00000000">
      <w:pPr>
        <w:jc w:val="both"/>
      </w:pPr>
      <w:r>
        <w:rPr>
          <w:color w:val="000000"/>
          <w:sz w:val="28"/>
          <w:szCs w:val="28"/>
        </w:rPr>
        <w:t>економічної політ</w:t>
      </w:r>
      <w:r>
        <w:rPr>
          <w:sz w:val="28"/>
          <w:szCs w:val="28"/>
        </w:rPr>
        <w:t xml:space="preserve">ики                                                                 Борис СМАЛЬ </w:t>
      </w:r>
    </w:p>
    <w:p w14:paraId="05B7FB7E" w14:textId="77777777" w:rsidR="001F2282" w:rsidRDefault="001F2282">
      <w:pPr>
        <w:ind w:firstLine="284"/>
        <w:jc w:val="both"/>
      </w:pPr>
    </w:p>
    <w:sectPr w:rsidR="001F2282" w:rsidSect="003C63FA">
      <w:headerReference w:type="default" r:id="rId7"/>
      <w:pgSz w:w="11906" w:h="16838"/>
      <w:pgMar w:top="567" w:right="567" w:bottom="1361" w:left="198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0B2A" w14:textId="77777777" w:rsidR="00436E53" w:rsidRDefault="00436E53" w:rsidP="003C63FA">
      <w:r>
        <w:separator/>
      </w:r>
    </w:p>
  </w:endnote>
  <w:endnote w:type="continuationSeparator" w:id="0">
    <w:p w14:paraId="23582986" w14:textId="77777777" w:rsidR="00436E53" w:rsidRDefault="00436E53" w:rsidP="003C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643E" w14:textId="77777777" w:rsidR="00436E53" w:rsidRDefault="00436E53" w:rsidP="003C63FA">
      <w:r>
        <w:separator/>
      </w:r>
    </w:p>
  </w:footnote>
  <w:footnote w:type="continuationSeparator" w:id="0">
    <w:p w14:paraId="5219A518" w14:textId="77777777" w:rsidR="00436E53" w:rsidRDefault="00436E53" w:rsidP="003C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095651"/>
      <w:docPartObj>
        <w:docPartGallery w:val="Page Numbers (Top of Page)"/>
        <w:docPartUnique/>
      </w:docPartObj>
    </w:sdtPr>
    <w:sdtContent>
      <w:p w14:paraId="5DC38FFA" w14:textId="77777777" w:rsidR="003C63FA" w:rsidRDefault="003C63FA">
        <w:pPr>
          <w:pStyle w:val="af"/>
          <w:jc w:val="center"/>
        </w:pPr>
      </w:p>
      <w:p w14:paraId="1BF55AB5" w14:textId="1DC9B222" w:rsidR="003C63FA" w:rsidRDefault="003C63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7D9AD" w14:textId="77777777" w:rsidR="003C63FA" w:rsidRDefault="003C63F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82"/>
    <w:rsid w:val="001F2282"/>
    <w:rsid w:val="003C63FA"/>
    <w:rsid w:val="00436E53"/>
    <w:rsid w:val="0095062F"/>
    <w:rsid w:val="00957248"/>
    <w:rsid w:val="00AB74FA"/>
    <w:rsid w:val="00F043E4"/>
    <w:rsid w:val="00F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D787"/>
  <w15:docId w15:val="{EB1A29B1-A3A4-4D44-92E3-A886C84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Шрифт абзацу за промовчанням"/>
    <w:qFormat/>
  </w:style>
  <w:style w:type="character" w:customStyle="1" w:styleId="rvts9">
    <w:name w:val="rvts9"/>
    <w:basedOn w:val="a3"/>
    <w:qFormat/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rvts37">
    <w:name w:val="rvts37"/>
    <w:qFormat/>
  </w:style>
  <w:style w:type="character" w:customStyle="1" w:styleId="rvts0">
    <w:name w:val="rvts0"/>
    <w:qFormat/>
  </w:style>
  <w:style w:type="character" w:customStyle="1" w:styleId="rvts23">
    <w:name w:val="rvts23"/>
    <w:qFormat/>
  </w:style>
  <w:style w:type="character" w:customStyle="1" w:styleId="a6">
    <w:name w:val="Маркери списку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styleId="ac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">
    <w:name w:val="header"/>
    <w:basedOn w:val="a"/>
    <w:link w:val="af0"/>
    <w:uiPriority w:val="99"/>
    <w:unhideWhenUsed/>
    <w:rsid w:val="003C63FA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3C63FA"/>
    <w:rPr>
      <w:rFonts w:ascii="Times New Roman" w:eastAsia="SimSun;宋体" w:hAnsi="Times New Roman" w:cs="Times New Roman"/>
      <w:sz w:val="24"/>
      <w:lang w:bidi="ar-SA"/>
    </w:rPr>
  </w:style>
  <w:style w:type="paragraph" w:styleId="af1">
    <w:name w:val="footer"/>
    <w:basedOn w:val="a"/>
    <w:link w:val="af2"/>
    <w:uiPriority w:val="99"/>
    <w:unhideWhenUsed/>
    <w:rsid w:val="003C63FA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3C63FA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7/98-&#1074;&#1088;?find=1&amp;text=&#1092;&#1110;&#1083;&#1100;&#1090;&#1088;&#1072;&#10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96</cp:revision>
  <dcterms:created xsi:type="dcterms:W3CDTF">2021-09-30T09:30:00Z</dcterms:created>
  <dcterms:modified xsi:type="dcterms:W3CDTF">2024-05-10T06:37:00Z</dcterms:modified>
  <dc:language>uk-UA</dc:language>
</cp:coreProperties>
</file>