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D4" w:rsidRDefault="0032383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2620" cy="642620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0.5pt;height:50.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8D4" w:rsidRDefault="00D438D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438D4" w:rsidRDefault="00D438D4">
      <w:pPr>
        <w:rPr>
          <w:sz w:val="8"/>
          <w:szCs w:val="8"/>
        </w:rPr>
      </w:pPr>
    </w:p>
    <w:p w:rsidR="00D438D4" w:rsidRDefault="0032383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D438D4" w:rsidRDefault="00D438D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438D4" w:rsidRDefault="003238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D438D4" w:rsidRDefault="00D438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438D4" w:rsidRDefault="0032383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D438D4" w:rsidRDefault="00D438D4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bidi="ar-SA"/>
        </w:rPr>
      </w:pPr>
    </w:p>
    <w:p w:rsidR="00D438D4" w:rsidRDefault="00323833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D438D4" w:rsidRDefault="0032383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Відринського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М.І., Савчука Г.А.,</w:t>
      </w:r>
    </w:p>
    <w:p w:rsidR="00D438D4" w:rsidRDefault="0032383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Гладуна</w:t>
      </w:r>
      <w:r>
        <w:rPr>
          <w:rFonts w:ascii="Times New Roman" w:hAnsi="Times New Roman" w:cs="Times New Roman"/>
          <w:sz w:val="28"/>
          <w:szCs w:val="28"/>
        </w:rPr>
        <w:t xml:space="preserve"> Б.В.,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</w:t>
      </w:r>
    </w:p>
    <w:p w:rsidR="00D438D4" w:rsidRDefault="0032383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Ющенка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</w:t>
      </w:r>
    </w:p>
    <w:p w:rsidR="00D438D4" w:rsidRDefault="0032383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Матюка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</w:t>
      </w:r>
    </w:p>
    <w:p w:rsidR="00D438D4" w:rsidRDefault="0032383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Поліщука Є.С.</w:t>
      </w:r>
    </w:p>
    <w:p w:rsidR="00D438D4" w:rsidRDefault="00D438D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D438D4" w:rsidRDefault="00D438D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D438D4" w:rsidRDefault="00323833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</w:t>
      </w:r>
      <w:r>
        <w:rPr>
          <w:rFonts w:ascii="Times New Roman" w:hAnsi="Times New Roman" w:cs="Times New Roman"/>
          <w:sz w:val="28"/>
          <w:szCs w:val="28"/>
        </w:rPr>
        <w:t>ня Програми розвитку культури Луцької міської територіальної громади на 2022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Відринського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М.І., Савчука Г.А., Гладуна Б.В.,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Ющенка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Ю.Ю.,   </w:t>
      </w:r>
      <w:r>
        <w:rPr>
          <w:rFonts w:ascii="Times New Roman" w:hAnsi="Times New Roman" w:cs="Times New Roman"/>
          <w:sz w:val="28"/>
          <w:szCs w:val="28"/>
        </w:rPr>
        <w:t xml:space="preserve">Матюка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 Поліщука Є.С.</w:t>
      </w:r>
    </w:p>
    <w:p w:rsidR="00D438D4" w:rsidRDefault="00323833">
      <w:pPr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D4" w:rsidRDefault="00323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Відринського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Ігоровича, Савчука Григорія Андрійовича, Гладуна Богдана Віталійовича,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Васильовича, Ющенка Олександра Михайловича,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Сілюка Юрія Юрійовича, Матюка Василя Васильовича,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Олеговича, Поліщука Євгенія Сергійовича згідно з додатками 1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 відповідно.</w:t>
      </w:r>
    </w:p>
    <w:p w:rsidR="00D438D4" w:rsidRDefault="00323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здійснити перерахунок коштів згідно з кошторисами </w:t>
      </w:r>
      <w:r>
        <w:rPr>
          <w:rFonts w:ascii="Times New Roman" w:hAnsi="Times New Roman" w:cs="Times New Roman"/>
          <w:sz w:val="28"/>
          <w:szCs w:val="28"/>
        </w:rPr>
        <w:t>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D438D4" w:rsidRDefault="003238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8D4" w:rsidRDefault="00D438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8D4" w:rsidRDefault="00D438D4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23833" w:rsidRPr="00323833" w:rsidRDefault="00323833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D438D4" w:rsidRDefault="003238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D438D4" w:rsidRDefault="00D438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8D4" w:rsidRDefault="00323833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D438D4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3833">
      <w:r>
        <w:separator/>
      </w:r>
    </w:p>
  </w:endnote>
  <w:endnote w:type="continuationSeparator" w:id="0">
    <w:p w:rsidR="00000000" w:rsidRDefault="0032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D4" w:rsidRDefault="00D438D4">
    <w:pPr>
      <w:pStyle w:val="af0"/>
    </w:pPr>
  </w:p>
  <w:p w:rsidR="00D438D4" w:rsidRDefault="00D438D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3833">
      <w:r>
        <w:separator/>
      </w:r>
    </w:p>
  </w:footnote>
  <w:footnote w:type="continuationSeparator" w:id="0">
    <w:p w:rsidR="00000000" w:rsidRDefault="0032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D4" w:rsidRDefault="00323833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D438D4" w:rsidRDefault="00D438D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D4"/>
    <w:rsid w:val="00323833"/>
    <w:rsid w:val="00D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DB3D-68CB-4704-8793-E31B0E28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1015</Words>
  <Characters>579</Characters>
  <Application>Microsoft Office Word</Application>
  <DocSecurity>0</DocSecurity>
  <Lines>4</Lines>
  <Paragraphs>3</Paragraphs>
  <ScaleCrop>false</ScaleCrop>
  <Company>*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16</cp:revision>
  <cp:lastPrinted>2024-05-15T13:41:00Z</cp:lastPrinted>
  <dcterms:created xsi:type="dcterms:W3CDTF">2024-01-18T09:14:00Z</dcterms:created>
  <dcterms:modified xsi:type="dcterms:W3CDTF">2024-05-15T13:42:00Z</dcterms:modified>
  <dc:language>uk-UA</dc:language>
</cp:coreProperties>
</file>