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0BF04" w14:textId="3D6A4313" w:rsidR="001D17B0" w:rsidRPr="00A959A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 w:rsidRPr="00A959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47289FC" wp14:editId="292454C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61572" id="_x0000_tole_rId2" o:spid="_x0000_s1026" style="position:absolute;margin-left:.05pt;margin-top:.05pt;width:50pt;height:50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    </w:pict>
          </mc:Fallback>
        </mc:AlternateContent>
      </w:r>
      <w:r w:rsidR="00A959A8" w:rsidRPr="00A959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D4192C" wp14:editId="4BDECC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648357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2855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0D69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55002" r:id="rId7"/>
        </w:object>
      </w:r>
    </w:p>
    <w:p w14:paraId="58BD0559" w14:textId="77777777" w:rsidR="001D17B0" w:rsidRPr="00A959A8" w:rsidRDefault="001D17B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682FBC6" w14:textId="77777777" w:rsidR="001D17B0" w:rsidRPr="00A959A8" w:rsidRDefault="001D17B0">
      <w:pPr>
        <w:rPr>
          <w:rFonts w:ascii="Times New Roman" w:hAnsi="Times New Roman"/>
          <w:sz w:val="8"/>
          <w:szCs w:val="8"/>
        </w:rPr>
      </w:pPr>
    </w:p>
    <w:p w14:paraId="4A01CFF8" w14:textId="77777777" w:rsidR="001D17B0" w:rsidRPr="00A959A8" w:rsidRDefault="00000000">
      <w:pPr>
        <w:pStyle w:val="1"/>
        <w:spacing w:before="0" w:after="0"/>
        <w:jc w:val="center"/>
        <w:rPr>
          <w:rFonts w:ascii="Times New Roman" w:hAnsi="Times New Roman"/>
        </w:rPr>
      </w:pPr>
      <w:r w:rsidRPr="00A959A8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942C4B" w14:textId="77777777" w:rsidR="001D17B0" w:rsidRPr="00A959A8" w:rsidRDefault="001D17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7412DC" w14:textId="77777777" w:rsidR="001D17B0" w:rsidRPr="00A959A8" w:rsidRDefault="00000000">
      <w:pPr>
        <w:jc w:val="center"/>
        <w:rPr>
          <w:rFonts w:ascii="Times New Roman" w:hAnsi="Times New Roman"/>
        </w:rPr>
      </w:pPr>
      <w:r w:rsidRPr="00A959A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504650E" w14:textId="77777777" w:rsidR="001D17B0" w:rsidRPr="00A959A8" w:rsidRDefault="001D17B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A5897A" w14:textId="77777777" w:rsidR="001D17B0" w:rsidRPr="00A959A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 w:rsidRPr="00A959A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D97DA6C" w14:textId="77777777" w:rsidR="001D17B0" w:rsidRPr="00A959A8" w:rsidRDefault="001D17B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35A3378D" w14:textId="77777777" w:rsidR="001D17B0" w:rsidRPr="00A959A8" w:rsidRDefault="00000000">
      <w:pPr>
        <w:ind w:right="5101"/>
        <w:jc w:val="both"/>
        <w:rPr>
          <w:rFonts w:ascii="Times New Roman" w:hAnsi="Times New Roman"/>
        </w:rPr>
      </w:pPr>
      <w:r w:rsidRPr="00A959A8">
        <w:rPr>
          <w:rFonts w:ascii="Times New Roman" w:hAnsi="Times New Roman" w:cs="Times New Roman"/>
          <w:sz w:val="28"/>
          <w:szCs w:val="28"/>
        </w:rPr>
        <w:t>Про реєстрацію автомобілів</w:t>
      </w:r>
    </w:p>
    <w:p w14:paraId="5196FFA7" w14:textId="77777777" w:rsidR="001D17B0" w:rsidRPr="00A959A8" w:rsidRDefault="001D17B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8DA84EF" w14:textId="295F4A85" w:rsidR="001D17B0" w:rsidRPr="00A959A8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A959A8">
        <w:rPr>
          <w:rFonts w:ascii="Times New Roman" w:eastAsia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у зв’язку з прийняттям на баланс виконавчого комітету Луцької міської ради автомобілів та з метою забезпечення належного обліку транспортних  засобів:</w:t>
      </w:r>
    </w:p>
    <w:p w14:paraId="622A8170" w14:textId="77777777" w:rsidR="001D17B0" w:rsidRPr="00A959A8" w:rsidRDefault="001D17B0">
      <w:pPr>
        <w:pStyle w:val="af"/>
        <w:ind w:left="0"/>
        <w:jc w:val="both"/>
      </w:pPr>
    </w:p>
    <w:p w14:paraId="13B4A3DF" w14:textId="7B1A0644" w:rsidR="001D17B0" w:rsidRPr="00A959A8" w:rsidRDefault="00000000">
      <w:pPr>
        <w:pStyle w:val="af"/>
        <w:ind w:left="0" w:firstLine="567"/>
        <w:jc w:val="both"/>
      </w:pPr>
      <w:r w:rsidRPr="00A959A8">
        <w:rPr>
          <w:rFonts w:eastAsia="Times New Roman"/>
          <w:color w:val="000000"/>
          <w:szCs w:val="28"/>
        </w:rPr>
        <w:t>1. Заступник</w:t>
      </w:r>
      <w:r w:rsidR="00A23223">
        <w:rPr>
          <w:rFonts w:eastAsia="Times New Roman"/>
          <w:color w:val="000000"/>
          <w:szCs w:val="28"/>
        </w:rPr>
        <w:t>ові</w:t>
      </w:r>
      <w:r w:rsidRPr="00A959A8">
        <w:rPr>
          <w:rFonts w:eastAsia="Times New Roman"/>
          <w:color w:val="000000"/>
          <w:szCs w:val="28"/>
        </w:rPr>
        <w:t xml:space="preserve"> </w:t>
      </w:r>
      <w:r w:rsidRPr="00A959A8">
        <w:rPr>
          <w:color w:val="000000"/>
          <w:szCs w:val="28"/>
          <w:lang w:eastAsia="en-US"/>
        </w:rPr>
        <w:t>директора юридичного департаменту, начальник</w:t>
      </w:r>
      <w:r w:rsidR="00A23223">
        <w:rPr>
          <w:color w:val="000000"/>
          <w:szCs w:val="28"/>
          <w:lang w:eastAsia="en-US"/>
        </w:rPr>
        <w:t>у</w:t>
      </w:r>
      <w:r w:rsidRPr="00A959A8">
        <w:rPr>
          <w:color w:val="000000"/>
          <w:szCs w:val="28"/>
          <w:lang w:eastAsia="en-US"/>
        </w:rPr>
        <w:t xml:space="preserve"> відділу закупівель та договірної роботи</w:t>
      </w:r>
      <w:r w:rsidRPr="00A959A8">
        <w:rPr>
          <w:rFonts w:eastAsia="Times New Roman"/>
          <w:color w:val="000000"/>
          <w:szCs w:val="28"/>
        </w:rPr>
        <w:t xml:space="preserve"> Кучинському Андрію Євгеновичу зареєструвати в регіональному сервісному центр</w:t>
      </w:r>
      <w:r w:rsidR="00A23223">
        <w:rPr>
          <w:rFonts w:eastAsia="Times New Roman"/>
          <w:color w:val="000000"/>
          <w:szCs w:val="28"/>
        </w:rPr>
        <w:t>і</w:t>
      </w:r>
      <w:r w:rsidRPr="00A959A8">
        <w:rPr>
          <w:rFonts w:eastAsia="Times New Roman"/>
          <w:color w:val="000000"/>
          <w:szCs w:val="28"/>
        </w:rPr>
        <w:t xml:space="preserve"> ГСЦ МВС у Волинській області (філія ГСЦ МВС) автомобілі</w:t>
      </w:r>
      <w:r w:rsidRPr="00A959A8">
        <w:rPr>
          <w:rFonts w:eastAsia="Times New Roman"/>
          <w:color w:val="000000"/>
          <w:szCs w:val="28"/>
          <w:lang w:eastAsia="en-US"/>
        </w:rPr>
        <w:t>:</w:t>
      </w:r>
    </w:p>
    <w:p w14:paraId="13FF50FF" w14:textId="77777777" w:rsidR="001D17B0" w:rsidRPr="00A959A8" w:rsidRDefault="00000000">
      <w:pPr>
        <w:ind w:firstLine="567"/>
        <w:jc w:val="both"/>
      </w:pPr>
      <w:r w:rsidRPr="00A9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 w:rsidRPr="00A959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A959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№ кузова VIN: </w:t>
      </w:r>
      <w:r w:rsidRPr="00A959A8"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MMCJJKL10PH006470;</w:t>
      </w:r>
    </w:p>
    <w:p w14:paraId="44D2F5D7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MMCJJKL10PH006385;</w:t>
      </w:r>
    </w:p>
    <w:p w14:paraId="6C2E2394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MMCJJKL10PH006399;</w:t>
      </w:r>
    </w:p>
    <w:p w14:paraId="4117C2E0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MMCJJKL10PH006197;</w:t>
      </w:r>
    </w:p>
    <w:p w14:paraId="479BEA9C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MMCJJKL10PH006402;</w:t>
      </w:r>
    </w:p>
    <w:p w14:paraId="43843757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MMCJJKL10PH006364;</w:t>
      </w:r>
    </w:p>
    <w:p w14:paraId="424BE82F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MMCJJKL10PH006297;</w:t>
      </w:r>
    </w:p>
    <w:p w14:paraId="75173C45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MMCJJKL10PH006406;</w:t>
      </w:r>
    </w:p>
    <w:p w14:paraId="1770242C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MMCJJKL10PH006199;</w:t>
      </w:r>
    </w:p>
    <w:p w14:paraId="44285E43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MMCJJKL10PH006388;</w:t>
      </w:r>
    </w:p>
    <w:p w14:paraId="5BB5059B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MMCJJKL10PH006386;</w:t>
      </w:r>
    </w:p>
    <w:p w14:paraId="4AA50045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MMCJJKL10PH006201;</w:t>
      </w:r>
    </w:p>
    <w:p w14:paraId="370845A9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lastRenderedPageBreak/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MMCJJKL10PH006387;</w:t>
      </w:r>
    </w:p>
    <w:p w14:paraId="53654221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MMCJJKL10PH006405;</w:t>
      </w:r>
    </w:p>
    <w:p w14:paraId="6EA6CEBE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MMCJJKL10PH006409;</w:t>
      </w:r>
    </w:p>
    <w:p w14:paraId="1056384D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hAnsi="Times New Roman"/>
          <w:sz w:val="28"/>
          <w:szCs w:val="28"/>
          <w:lang w:eastAsia="uk-UA"/>
        </w:rPr>
        <w:t>, № кузова VIN: MMCJJKL10PH06408;</w:t>
      </w:r>
    </w:p>
    <w:p w14:paraId="56BA9D64" w14:textId="77777777" w:rsidR="001D17B0" w:rsidRPr="00A959A8" w:rsidRDefault="00000000">
      <w:pPr>
        <w:ind w:firstLine="567"/>
        <w:jc w:val="both"/>
      </w:pPr>
      <w:r w:rsidRPr="00A959A8"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автомобіль </w:t>
      </w:r>
      <w:r w:rsidRPr="00A959A8"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(підвищеної прохідності) MITSUBISHI L200, 2024 року випуску, об’єм двигуна 2442 см</w:t>
      </w:r>
      <w:r w:rsidRPr="00A959A8"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3</w:t>
      </w:r>
      <w:r w:rsidRPr="00A959A8"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№ кузова VIN: MMCJJKL10PH006495.</w:t>
      </w:r>
    </w:p>
    <w:p w14:paraId="5034E0BD" w14:textId="77777777" w:rsidR="001D17B0" w:rsidRPr="00A959A8" w:rsidRDefault="00000000">
      <w:pPr>
        <w:ind w:firstLine="567"/>
        <w:jc w:val="both"/>
      </w:pPr>
      <w:r w:rsidRPr="00A959A8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A959A8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 обліку та звітності міської ради здійснити оплату платежів щодо реєстрації цих автомобілів за рахунок бюджетних призначень, передбачених виконавчому комітету Луцької міської ради</w:t>
      </w:r>
      <w:r w:rsidRPr="00A959A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179EA394" w14:textId="77777777" w:rsidR="001D17B0" w:rsidRPr="00A959A8" w:rsidRDefault="00000000">
      <w:pPr>
        <w:ind w:firstLine="567"/>
        <w:jc w:val="both"/>
      </w:pPr>
      <w:r w:rsidRPr="00A959A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3BF63457" w14:textId="77777777" w:rsidR="001D17B0" w:rsidRPr="00A959A8" w:rsidRDefault="001D17B0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6F42C3B2" w14:textId="77777777" w:rsidR="001D17B0" w:rsidRPr="00A959A8" w:rsidRDefault="001D17B0">
      <w:pPr>
        <w:jc w:val="both"/>
        <w:rPr>
          <w:rFonts w:ascii="Times New Roman" w:hAnsi="Times New Roman"/>
          <w:sz w:val="28"/>
          <w:szCs w:val="28"/>
        </w:rPr>
      </w:pPr>
    </w:p>
    <w:p w14:paraId="1350A5BC" w14:textId="77777777" w:rsidR="00A959A8" w:rsidRPr="00A959A8" w:rsidRDefault="00A959A8">
      <w:pPr>
        <w:jc w:val="both"/>
        <w:rPr>
          <w:rFonts w:ascii="Times New Roman" w:hAnsi="Times New Roman"/>
          <w:sz w:val="28"/>
          <w:szCs w:val="28"/>
        </w:rPr>
      </w:pPr>
    </w:p>
    <w:p w14:paraId="6F5A788D" w14:textId="77777777" w:rsidR="001D17B0" w:rsidRPr="00A959A8" w:rsidRDefault="00000000">
      <w:pPr>
        <w:jc w:val="both"/>
        <w:rPr>
          <w:rFonts w:ascii="Times New Roman" w:hAnsi="Times New Roman"/>
        </w:rPr>
      </w:pPr>
      <w:r w:rsidRPr="00A959A8"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 w:rsidRPr="00A959A8">
        <w:rPr>
          <w:rFonts w:ascii="Times New Roman" w:hAnsi="Times New Roman"/>
          <w:sz w:val="28"/>
          <w:szCs w:val="28"/>
          <w:lang w:eastAsia="en-US" w:bidi="ar-SA"/>
        </w:rPr>
        <w:tab/>
      </w:r>
      <w:r w:rsidRPr="00A959A8">
        <w:rPr>
          <w:rFonts w:ascii="Times New Roman" w:hAnsi="Times New Roman"/>
          <w:sz w:val="28"/>
          <w:szCs w:val="28"/>
          <w:lang w:eastAsia="en-US" w:bidi="ar-SA"/>
        </w:rPr>
        <w:tab/>
      </w:r>
      <w:r w:rsidRPr="00A959A8">
        <w:rPr>
          <w:rFonts w:ascii="Times New Roman" w:hAnsi="Times New Roman"/>
          <w:sz w:val="28"/>
          <w:szCs w:val="28"/>
          <w:lang w:eastAsia="en-US" w:bidi="ar-SA"/>
        </w:rPr>
        <w:tab/>
      </w:r>
      <w:r w:rsidRPr="00A959A8">
        <w:rPr>
          <w:rFonts w:ascii="Times New Roman" w:hAnsi="Times New Roman"/>
          <w:sz w:val="28"/>
          <w:szCs w:val="28"/>
          <w:lang w:eastAsia="en-US" w:bidi="ar-SA"/>
        </w:rPr>
        <w:tab/>
      </w:r>
      <w:r w:rsidRPr="00A959A8">
        <w:rPr>
          <w:rFonts w:ascii="Times New Roman" w:hAnsi="Times New Roman"/>
          <w:sz w:val="28"/>
          <w:szCs w:val="28"/>
          <w:lang w:eastAsia="en-US" w:bidi="ar-SA"/>
        </w:rPr>
        <w:tab/>
      </w:r>
      <w:r w:rsidRPr="00A959A8"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7CCFA0D8" w14:textId="77777777" w:rsidR="001D17B0" w:rsidRPr="00A959A8" w:rsidRDefault="001D17B0">
      <w:pPr>
        <w:jc w:val="both"/>
        <w:rPr>
          <w:rFonts w:ascii="Times New Roman" w:hAnsi="Times New Roman"/>
          <w:lang w:eastAsia="en-US" w:bidi="ar-SA"/>
        </w:rPr>
      </w:pPr>
    </w:p>
    <w:p w14:paraId="445A86C3" w14:textId="77777777" w:rsidR="001D17B0" w:rsidRPr="00A959A8" w:rsidRDefault="001D17B0">
      <w:pPr>
        <w:jc w:val="both"/>
        <w:rPr>
          <w:rFonts w:ascii="Times New Roman" w:hAnsi="Times New Roman"/>
          <w:lang w:eastAsia="en-US" w:bidi="ar-SA"/>
        </w:rPr>
      </w:pPr>
    </w:p>
    <w:p w14:paraId="5FF0D043" w14:textId="77777777" w:rsidR="001D17B0" w:rsidRPr="00FF4E05" w:rsidRDefault="00000000">
      <w:pPr>
        <w:jc w:val="both"/>
        <w:rPr>
          <w:rFonts w:ascii="Times New Roman" w:hAnsi="Times New Roman"/>
        </w:rPr>
      </w:pPr>
      <w:r w:rsidRPr="00FF4E05">
        <w:rPr>
          <w:rFonts w:ascii="Times New Roman" w:hAnsi="Times New Roman"/>
          <w:lang w:eastAsia="en-US" w:bidi="ar-SA"/>
        </w:rPr>
        <w:t xml:space="preserve">Юрченко 741 114 </w:t>
      </w:r>
    </w:p>
    <w:sectPr w:rsidR="001D17B0" w:rsidRPr="00FF4E05" w:rsidSect="00A959A8">
      <w:headerReference w:type="default" r:id="rId8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D9EB" w14:textId="77777777" w:rsidR="00E65BE7" w:rsidRDefault="00E65BE7" w:rsidP="00A959A8">
      <w:r>
        <w:separator/>
      </w:r>
    </w:p>
  </w:endnote>
  <w:endnote w:type="continuationSeparator" w:id="0">
    <w:p w14:paraId="123B521F" w14:textId="77777777" w:rsidR="00E65BE7" w:rsidRDefault="00E65BE7" w:rsidP="00A9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4970" w14:textId="77777777" w:rsidR="00E65BE7" w:rsidRDefault="00E65BE7" w:rsidP="00A959A8">
      <w:r>
        <w:separator/>
      </w:r>
    </w:p>
  </w:footnote>
  <w:footnote w:type="continuationSeparator" w:id="0">
    <w:p w14:paraId="353959CE" w14:textId="77777777" w:rsidR="00E65BE7" w:rsidRDefault="00E65BE7" w:rsidP="00A9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ED51" w14:textId="77777777" w:rsidR="00A959A8" w:rsidRDefault="00A959A8">
    <w:pPr>
      <w:pStyle w:val="a6"/>
      <w:jc w:val="center"/>
      <w:rPr>
        <w:rFonts w:ascii="Times New Roman" w:hAnsi="Times New Roman" w:cs="Times New Roman"/>
      </w:rPr>
    </w:pPr>
  </w:p>
  <w:p w14:paraId="106B9AE0" w14:textId="77777777" w:rsidR="00A959A8" w:rsidRDefault="00A959A8">
    <w:pPr>
      <w:pStyle w:val="a6"/>
      <w:jc w:val="center"/>
      <w:rPr>
        <w:rFonts w:ascii="Times New Roman" w:hAnsi="Times New Roman" w:cs="Times New Roman"/>
      </w:rPr>
    </w:pPr>
  </w:p>
  <w:p w14:paraId="794DA9FC" w14:textId="4F732BFE" w:rsidR="00A959A8" w:rsidRPr="00A959A8" w:rsidRDefault="00A959A8">
    <w:pPr>
      <w:pStyle w:val="a6"/>
      <w:jc w:val="center"/>
      <w:rPr>
        <w:rFonts w:ascii="Times New Roman" w:hAnsi="Times New Roman" w:cs="Times New Roman"/>
      </w:rPr>
    </w:pPr>
    <w:r w:rsidRPr="00A959A8">
      <w:rPr>
        <w:rFonts w:ascii="Times New Roman" w:hAnsi="Times New Roman" w:cs="Times New Roman"/>
      </w:rPr>
      <w:fldChar w:fldCharType="begin"/>
    </w:r>
    <w:r w:rsidRPr="00A959A8">
      <w:rPr>
        <w:rFonts w:ascii="Times New Roman" w:hAnsi="Times New Roman" w:cs="Times New Roman"/>
      </w:rPr>
      <w:instrText>PAGE   \* MERGEFORMAT</w:instrText>
    </w:r>
    <w:r w:rsidRPr="00A959A8">
      <w:rPr>
        <w:rFonts w:ascii="Times New Roman" w:hAnsi="Times New Roman" w:cs="Times New Roman"/>
      </w:rPr>
      <w:fldChar w:fldCharType="separate"/>
    </w:r>
    <w:r w:rsidRPr="00A959A8">
      <w:rPr>
        <w:rFonts w:ascii="Times New Roman" w:hAnsi="Times New Roman" w:cs="Times New Roman"/>
      </w:rPr>
      <w:t>2</w:t>
    </w:r>
    <w:r w:rsidRPr="00A959A8">
      <w:rPr>
        <w:rFonts w:ascii="Times New Roman" w:hAnsi="Times New Roman" w:cs="Times New Roman"/>
      </w:rPr>
      <w:fldChar w:fldCharType="end"/>
    </w:r>
  </w:p>
  <w:p w14:paraId="5374AE5F" w14:textId="77777777" w:rsidR="00A959A8" w:rsidRDefault="00A959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B0"/>
    <w:rsid w:val="001D17B0"/>
    <w:rsid w:val="002F38CE"/>
    <w:rsid w:val="003E57F6"/>
    <w:rsid w:val="005D4BFE"/>
    <w:rsid w:val="008373F4"/>
    <w:rsid w:val="00A23223"/>
    <w:rsid w:val="00A959A8"/>
    <w:rsid w:val="00BE4B90"/>
    <w:rsid w:val="00C2410F"/>
    <w:rsid w:val="00D701D2"/>
    <w:rsid w:val="00DC5B97"/>
    <w:rsid w:val="00E65BE7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A6A2EC"/>
  <w15:docId w15:val="{4FB634DB-730D-4EFF-A352-DC89CFF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character" w:styleId="a9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caption1">
    <w:name w:val="caption1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12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3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2054</Words>
  <Characters>1171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5</cp:revision>
  <cp:lastPrinted>2024-01-19T11:32:00Z</cp:lastPrinted>
  <dcterms:created xsi:type="dcterms:W3CDTF">2024-05-23T10:33:00Z</dcterms:created>
  <dcterms:modified xsi:type="dcterms:W3CDTF">2024-05-24T08:24:00Z</dcterms:modified>
  <dc:language>uk-UA</dc:language>
</cp:coreProperties>
</file>