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9DFAD" w14:textId="77777777" w:rsidR="00740133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1</w:t>
      </w:r>
    </w:p>
    <w:p w14:paraId="6EE698AE" w14:textId="77777777" w:rsidR="00740133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1F7C4B31" w14:textId="77777777" w:rsidR="00740133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7E5D5390" w14:textId="77777777" w:rsidR="00740133" w:rsidRDefault="00740133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5D5BC76D" w14:textId="77777777" w:rsidR="00740133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24FE9437" w14:textId="77777777" w:rsidR="00740133" w:rsidRDefault="00000000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proofErr w:type="spellStart"/>
      <w:r>
        <w:rPr>
          <w:sz w:val="28"/>
          <w:szCs w:val="28"/>
        </w:rPr>
        <w:t>антидронової</w:t>
      </w:r>
      <w:proofErr w:type="spellEnd"/>
      <w:r>
        <w:rPr>
          <w:sz w:val="28"/>
          <w:szCs w:val="28"/>
        </w:rPr>
        <w:t xml:space="preserve"> системи «Оберіг </w:t>
      </w:r>
      <w:proofErr w:type="spellStart"/>
      <w:r>
        <w:rPr>
          <w:sz w:val="28"/>
          <w:szCs w:val="28"/>
        </w:rPr>
        <w:t>Pro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5588BFDF" w14:textId="77777777" w:rsidR="00740133" w:rsidRDefault="00740133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7A35A932" w14:textId="77777777" w:rsidR="00740133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 </w:t>
      </w:r>
      <w:r>
        <w:rPr>
          <w:sz w:val="28"/>
          <w:szCs w:val="28"/>
          <w:shd w:val="clear" w:color="auto" w:fill="FFFFFF"/>
        </w:rPr>
        <w:t>пунктом 47 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77A8E589" w14:textId="77777777" w:rsidR="00740133" w:rsidRDefault="00740133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257ABB12" w14:textId="77777777" w:rsidR="00740133" w:rsidRDefault="00000000">
      <w:pPr>
        <w:pStyle w:val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70677694" w14:textId="77777777" w:rsidR="00740133" w:rsidRDefault="00000000">
      <w:pPr>
        <w:pStyle w:val="a9"/>
        <w:spacing w:before="5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4C3D1230" w14:textId="77777777" w:rsidR="00740133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України від 24.02.2022 № 64 «Про введення воєнного стану в Україні» (далі – Указ) зі змінами термін дії воєнного стану продовжено </w:t>
      </w:r>
      <w:r>
        <w:rPr>
          <w:color w:val="000000"/>
          <w:sz w:val="28"/>
          <w:szCs w:val="28"/>
        </w:rPr>
        <w:t xml:space="preserve">до </w:t>
      </w:r>
      <w:r>
        <w:rPr>
          <w:sz w:val="28"/>
          <w:szCs w:val="28"/>
        </w:rPr>
        <w:t>12.08.2024.</w:t>
      </w:r>
    </w:p>
    <w:p w14:paraId="5DEF902E" w14:textId="77777777" w:rsidR="00740133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постановлено 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4A7B1F42" w14:textId="77777777" w:rsidR="00740133" w:rsidRDefault="00000000">
      <w:pPr>
        <w:pStyle w:val="ad"/>
        <w:tabs>
          <w:tab w:val="left" w:pos="952"/>
        </w:tabs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706B0C0D" w14:textId="77777777" w:rsidR="00740133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55BA5033" w14:textId="77777777" w:rsidR="00740133" w:rsidRDefault="00000000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67A38992" w14:textId="77777777" w:rsidR="00740133" w:rsidRDefault="00000000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07E1861A" w14:textId="77777777" w:rsidR="00740133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71E241AC" w14:textId="77777777" w:rsidR="00740133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0FFE6676" w14:textId="0035D3BF" w:rsidR="00740133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При цьому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, відповідно до пунктів 3–8 </w:t>
      </w:r>
      <w:r>
        <w:rPr>
          <w:sz w:val="28"/>
          <w:szCs w:val="28"/>
        </w:rPr>
        <w:lastRenderedPageBreak/>
        <w:t>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2DAD83D3" w14:textId="77777777" w:rsidR="00740133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 xml:space="preserve">закупівлі </w:t>
      </w:r>
      <w:r>
        <w:rPr>
          <w:sz w:val="28"/>
          <w:szCs w:val="28"/>
        </w:rPr>
        <w:t>UA-2024-05-10-010317-a,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UA-2024-05-10-010317-a</w:t>
      </w:r>
      <w:r>
        <w:rPr>
          <w:spacing w:val="1"/>
          <w:sz w:val="28"/>
          <w:szCs w:val="28"/>
        </w:rPr>
        <w:t>.</w:t>
      </w:r>
    </w:p>
    <w:p w14:paraId="74A71003" w14:textId="77777777" w:rsidR="00740133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481E458A" w14:textId="77777777" w:rsidR="00740133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4C5EA21D" w14:textId="77777777" w:rsidR="00740133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657E0A59" w14:textId="77777777" w:rsidR="00740133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2F5FF40A" w14:textId="77777777" w:rsidR="00740133" w:rsidRDefault="00740133">
      <w:pPr>
        <w:pStyle w:val="a9"/>
        <w:ind w:left="0" w:right="180"/>
        <w:rPr>
          <w:color w:val="000000"/>
          <w:sz w:val="28"/>
          <w:szCs w:val="28"/>
        </w:rPr>
      </w:pPr>
    </w:p>
    <w:p w14:paraId="30765A54" w14:textId="77777777" w:rsidR="007265F1" w:rsidRDefault="007265F1">
      <w:pPr>
        <w:pStyle w:val="a9"/>
        <w:ind w:left="0" w:right="180"/>
        <w:rPr>
          <w:color w:val="000000"/>
          <w:sz w:val="28"/>
          <w:szCs w:val="28"/>
        </w:rPr>
      </w:pPr>
    </w:p>
    <w:p w14:paraId="0F21F934" w14:textId="77777777" w:rsidR="00740133" w:rsidRDefault="00740133">
      <w:pPr>
        <w:pStyle w:val="a9"/>
        <w:ind w:left="0" w:right="180"/>
        <w:rPr>
          <w:color w:val="000000"/>
          <w:sz w:val="28"/>
          <w:szCs w:val="28"/>
        </w:rPr>
      </w:pPr>
    </w:p>
    <w:p w14:paraId="25620401" w14:textId="77777777" w:rsidR="00740133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C40521C" w14:textId="77777777" w:rsidR="00740133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0A9ADB69" w14:textId="77777777" w:rsidR="00740133" w:rsidRDefault="00740133">
      <w:pPr>
        <w:pStyle w:val="a9"/>
        <w:ind w:left="0" w:right="180"/>
        <w:rPr>
          <w:color w:val="000000"/>
          <w:sz w:val="24"/>
          <w:szCs w:val="24"/>
        </w:rPr>
      </w:pPr>
    </w:p>
    <w:p w14:paraId="71DFF973" w14:textId="77777777" w:rsidR="00740133" w:rsidRDefault="00740133">
      <w:pPr>
        <w:pStyle w:val="a9"/>
        <w:ind w:left="0" w:right="180"/>
        <w:rPr>
          <w:color w:val="000000"/>
          <w:sz w:val="24"/>
          <w:szCs w:val="24"/>
        </w:rPr>
      </w:pPr>
    </w:p>
    <w:p w14:paraId="3871945C" w14:textId="77777777" w:rsidR="00740133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78555054" w14:textId="77777777" w:rsidR="00740133" w:rsidRDefault="00740133">
      <w:pPr>
        <w:pStyle w:val="1"/>
        <w:tabs>
          <w:tab w:val="left" w:pos="4687"/>
          <w:tab w:val="left" w:pos="6871"/>
        </w:tabs>
        <w:ind w:left="113"/>
      </w:pPr>
    </w:p>
    <w:p w14:paraId="7BF7AE95" w14:textId="77777777" w:rsidR="00740133" w:rsidRDefault="00740133">
      <w:pPr>
        <w:pStyle w:val="1"/>
        <w:tabs>
          <w:tab w:val="left" w:pos="4687"/>
          <w:tab w:val="left" w:pos="6871"/>
        </w:tabs>
        <w:ind w:left="113"/>
      </w:pPr>
    </w:p>
    <w:sectPr w:rsidR="00740133" w:rsidSect="007265F1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82FA0" w14:textId="77777777" w:rsidR="0096404F" w:rsidRDefault="0096404F">
      <w:r>
        <w:separator/>
      </w:r>
    </w:p>
  </w:endnote>
  <w:endnote w:type="continuationSeparator" w:id="0">
    <w:p w14:paraId="3BD618DB" w14:textId="77777777" w:rsidR="0096404F" w:rsidRDefault="0096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45EDE" w14:textId="77777777" w:rsidR="0096404F" w:rsidRDefault="0096404F">
      <w:r>
        <w:separator/>
      </w:r>
    </w:p>
  </w:footnote>
  <w:footnote w:type="continuationSeparator" w:id="0">
    <w:p w14:paraId="0D48604B" w14:textId="77777777" w:rsidR="0096404F" w:rsidRDefault="00964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5991352"/>
      <w:docPartObj>
        <w:docPartGallery w:val="Page Numbers (Top of Page)"/>
        <w:docPartUnique/>
      </w:docPartObj>
    </w:sdtPr>
    <w:sdtContent>
      <w:p w14:paraId="7A23BBBF" w14:textId="77777777" w:rsidR="00740133" w:rsidRDefault="00740133">
        <w:pPr>
          <w:pStyle w:val="a5"/>
          <w:jc w:val="center"/>
        </w:pPr>
      </w:p>
      <w:p w14:paraId="47E67ACF" w14:textId="77777777" w:rsidR="00740133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70022ABE" w14:textId="77777777" w:rsidR="00740133" w:rsidRDefault="007401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133"/>
    <w:rsid w:val="007265F1"/>
    <w:rsid w:val="00740133"/>
    <w:rsid w:val="0096404F"/>
    <w:rsid w:val="00FA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86CC"/>
  <w15:docId w15:val="{EA675426-93D1-4A47-A803-C20FB8F2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4285</Words>
  <Characters>2443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Нагурна</cp:lastModifiedBy>
  <cp:revision>45</cp:revision>
  <cp:lastPrinted>2023-09-15T13:53:00Z</cp:lastPrinted>
  <dcterms:created xsi:type="dcterms:W3CDTF">2023-05-29T13:44:00Z</dcterms:created>
  <dcterms:modified xsi:type="dcterms:W3CDTF">2024-05-31T08:32:00Z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