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9827059" w14:textId="77777777" w:rsidR="00BB50A0" w:rsidRPr="00936C66" w:rsidRDefault="00BB50A0" w:rsidP="00A005D3">
      <w:pPr>
        <w:pStyle w:val="af2"/>
        <w:shd w:val="clear" w:color="auto" w:fill="FFFFFF"/>
        <w:tabs>
          <w:tab w:val="left" w:pos="960"/>
        </w:tabs>
        <w:spacing w:before="0" w:after="0" w:line="255" w:lineRule="atLeast"/>
        <w:ind w:left="5160" w:hanging="5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Додаток </w:t>
      </w:r>
    </w:p>
    <w:p w14:paraId="0C1CCE6B" w14:textId="77777777" w:rsidR="00BB50A0" w:rsidRPr="00936C66" w:rsidRDefault="00BB50A0" w:rsidP="00936C66">
      <w:pPr>
        <w:ind w:left="5103"/>
        <w:rPr>
          <w:sz w:val="28"/>
          <w:szCs w:val="28"/>
        </w:rPr>
      </w:pPr>
      <w:r w:rsidRPr="00936C66">
        <w:rPr>
          <w:sz w:val="28"/>
          <w:szCs w:val="28"/>
        </w:rPr>
        <w:t>до рішення виконавчого комітету</w:t>
      </w:r>
    </w:p>
    <w:p w14:paraId="4827884E" w14:textId="77777777" w:rsidR="00BB50A0" w:rsidRPr="00936C66" w:rsidRDefault="00BB50A0" w:rsidP="00936C66">
      <w:pPr>
        <w:ind w:left="5220" w:hanging="117"/>
        <w:rPr>
          <w:sz w:val="28"/>
          <w:szCs w:val="28"/>
        </w:rPr>
      </w:pPr>
      <w:r w:rsidRPr="00936C66">
        <w:rPr>
          <w:sz w:val="28"/>
          <w:szCs w:val="28"/>
        </w:rPr>
        <w:t>міської ради</w:t>
      </w:r>
    </w:p>
    <w:p w14:paraId="2FA50356" w14:textId="77777777" w:rsidR="00BB50A0" w:rsidRPr="00936C66" w:rsidRDefault="00BB50A0" w:rsidP="00936C66">
      <w:pPr>
        <w:ind w:firstLine="5103"/>
        <w:jc w:val="both"/>
        <w:rPr>
          <w:sz w:val="28"/>
          <w:szCs w:val="28"/>
        </w:rPr>
      </w:pPr>
      <w:r w:rsidRPr="00936C66">
        <w:rPr>
          <w:sz w:val="28"/>
          <w:szCs w:val="28"/>
        </w:rPr>
        <w:t xml:space="preserve">_________________ № _________ </w:t>
      </w:r>
    </w:p>
    <w:p w14:paraId="687DBC67" w14:textId="77777777" w:rsidR="00BB50A0" w:rsidRDefault="00BB50A0">
      <w:pPr>
        <w:jc w:val="center"/>
        <w:rPr>
          <w:sz w:val="28"/>
          <w:szCs w:val="28"/>
        </w:rPr>
      </w:pPr>
    </w:p>
    <w:p w14:paraId="4BF3DCEA" w14:textId="77777777" w:rsidR="00BB50A0" w:rsidRPr="00936C66" w:rsidRDefault="00BB50A0" w:rsidP="005753C1">
      <w:pPr>
        <w:tabs>
          <w:tab w:val="left" w:pos="600"/>
        </w:tabs>
        <w:jc w:val="center"/>
        <w:rPr>
          <w:sz w:val="28"/>
          <w:szCs w:val="28"/>
        </w:rPr>
      </w:pPr>
    </w:p>
    <w:p w14:paraId="656EC7EF" w14:textId="77777777" w:rsidR="00BB50A0" w:rsidRPr="00EE0D8E" w:rsidRDefault="00BB50A0" w:rsidP="00EE0D8E">
      <w:pPr>
        <w:ind w:firstLine="709"/>
        <w:jc w:val="center"/>
        <w:rPr>
          <w:sz w:val="28"/>
          <w:szCs w:val="28"/>
        </w:rPr>
      </w:pPr>
      <w:r w:rsidRPr="00EE0D8E">
        <w:rPr>
          <w:sz w:val="28"/>
          <w:szCs w:val="28"/>
        </w:rPr>
        <w:t>ПОЛОЖЕННЯ</w:t>
      </w:r>
    </w:p>
    <w:p w14:paraId="65F90E3D" w14:textId="77777777" w:rsidR="00BB50A0" w:rsidRDefault="00BB50A0" w:rsidP="00EE0D8E">
      <w:pPr>
        <w:ind w:firstLine="709"/>
        <w:jc w:val="center"/>
        <w:rPr>
          <w:sz w:val="28"/>
          <w:szCs w:val="28"/>
        </w:rPr>
      </w:pPr>
      <w:r w:rsidRPr="00EE0D8E">
        <w:rPr>
          <w:sz w:val="28"/>
          <w:szCs w:val="28"/>
        </w:rPr>
        <w:t xml:space="preserve">про </w:t>
      </w:r>
      <w:r>
        <w:rPr>
          <w:sz w:val="28"/>
          <w:szCs w:val="28"/>
        </w:rPr>
        <w:t>комісію із</w:t>
      </w:r>
      <w:r w:rsidRPr="00EE0D8E">
        <w:rPr>
          <w:sz w:val="28"/>
          <w:szCs w:val="28"/>
        </w:rPr>
        <w:t xml:space="preserve">  встановлення факту здійснення особою догляду (постійного догляду)</w:t>
      </w:r>
    </w:p>
    <w:p w14:paraId="1EA42203" w14:textId="77777777" w:rsidR="00BB50A0" w:rsidRDefault="00BB50A0" w:rsidP="00EE0D8E">
      <w:pPr>
        <w:ind w:firstLine="709"/>
        <w:jc w:val="center"/>
        <w:rPr>
          <w:sz w:val="28"/>
          <w:szCs w:val="28"/>
        </w:rPr>
      </w:pPr>
    </w:p>
    <w:p w14:paraId="19B99D7E" w14:textId="5B1ABC0F" w:rsidR="00BB50A0" w:rsidRPr="000A6919" w:rsidRDefault="000A6919" w:rsidP="000A6919">
      <w:pPr>
        <w:tabs>
          <w:tab w:val="left" w:pos="1580"/>
        </w:tabs>
        <w:ind w:left="1429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BB50A0" w:rsidRPr="000A6919">
        <w:rPr>
          <w:sz w:val="28"/>
          <w:szCs w:val="28"/>
        </w:rPr>
        <w:t>Загальні положення</w:t>
      </w:r>
    </w:p>
    <w:p w14:paraId="00DB9A6F" w14:textId="77777777" w:rsidR="00BB50A0" w:rsidRPr="00BA3694" w:rsidRDefault="00BB50A0" w:rsidP="00420414">
      <w:pPr>
        <w:tabs>
          <w:tab w:val="left" w:pos="1580"/>
        </w:tabs>
        <w:ind w:left="1069"/>
        <w:jc w:val="center"/>
        <w:rPr>
          <w:b/>
          <w:bCs/>
          <w:sz w:val="28"/>
          <w:szCs w:val="28"/>
        </w:rPr>
      </w:pPr>
    </w:p>
    <w:p w14:paraId="03C03585" w14:textId="6539E2A4" w:rsidR="00BB50A0" w:rsidRDefault="000A6919" w:rsidP="000A6919">
      <w:pPr>
        <w:pStyle w:val="af6"/>
        <w:ind w:left="0" w:firstLine="567"/>
        <w:jc w:val="both"/>
      </w:pPr>
      <w:r>
        <w:t>1.1. </w:t>
      </w:r>
      <w:r w:rsidR="00BB50A0" w:rsidRPr="00BA3694">
        <w:t>Положення про комісію із встановлення факту здійснення особою догляду (постійного догляду</w:t>
      </w:r>
      <w:r w:rsidR="00BB50A0">
        <w:t>)</w:t>
      </w:r>
      <w:r w:rsidR="00831009">
        <w:t xml:space="preserve"> (далі – Положення)</w:t>
      </w:r>
      <w:r w:rsidR="00BB50A0">
        <w:t xml:space="preserve"> визначає </w:t>
      </w:r>
      <w:r w:rsidR="00BB50A0" w:rsidRPr="00BA3694">
        <w:t>основні завдання та порядок організації роботи комісії із встановлення факту здійснення особою догляду (постійного догляду)</w:t>
      </w:r>
      <w:r w:rsidR="00BB50A0" w:rsidRPr="00A005D3">
        <w:t xml:space="preserve"> </w:t>
      </w:r>
      <w:r w:rsidR="00BB50A0" w:rsidRPr="00BA3694">
        <w:t xml:space="preserve">(далі – </w:t>
      </w:r>
      <w:r w:rsidR="00BB50A0">
        <w:t>К</w:t>
      </w:r>
      <w:r w:rsidR="00BB50A0" w:rsidRPr="00BA3694">
        <w:t>омісія)</w:t>
      </w:r>
      <w:r w:rsidR="00BB50A0">
        <w:t xml:space="preserve">, яке складено </w:t>
      </w:r>
      <w:r w:rsidR="00BB50A0" w:rsidRPr="00275D5C">
        <w:t>відповідно до</w:t>
      </w:r>
      <w:r w:rsidR="00BB50A0">
        <w:t xml:space="preserve"> п. 61 </w:t>
      </w:r>
      <w:r w:rsidR="00BB50A0" w:rsidRPr="00275D5C">
        <w:t xml:space="preserve"> </w:t>
      </w:r>
      <w:r w:rsidR="00BB50A0">
        <w:t>Порядку проведення призову громадян на військову службу під час мобілізації, на особливий період, затвердженого</w:t>
      </w:r>
      <w:r w:rsidR="00BB50A0" w:rsidRPr="00275D5C">
        <w:t xml:space="preserve"> </w:t>
      </w:r>
      <w:r w:rsidR="00BB50A0">
        <w:t>п</w:t>
      </w:r>
      <w:r w:rsidR="00BB50A0" w:rsidRPr="00275D5C">
        <w:t xml:space="preserve">остановою Кабінету Міністрів України </w:t>
      </w:r>
      <w:r w:rsidR="00BB50A0">
        <w:t>від 16 травня 2024 року</w:t>
      </w:r>
      <w:r w:rsidR="00BB50A0" w:rsidRPr="00890CB4">
        <w:t xml:space="preserve"> № 560</w:t>
      </w:r>
      <w:r w:rsidR="00BB50A0">
        <w:t xml:space="preserve"> (далі </w:t>
      </w:r>
      <w:r w:rsidR="00A94750">
        <w:t>–</w:t>
      </w:r>
      <w:r w:rsidR="00BB50A0">
        <w:t xml:space="preserve"> Порядок).</w:t>
      </w:r>
    </w:p>
    <w:p w14:paraId="7FD1F4B3" w14:textId="09BAA439" w:rsidR="00BB50A0" w:rsidRDefault="000A6919" w:rsidP="000A6919">
      <w:pPr>
        <w:pStyle w:val="af6"/>
        <w:tabs>
          <w:tab w:val="left" w:pos="1080"/>
        </w:tabs>
        <w:ind w:left="0" w:firstLine="567"/>
        <w:jc w:val="both"/>
      </w:pPr>
      <w:r>
        <w:t>1.2. </w:t>
      </w:r>
      <w:r w:rsidR="00BB50A0" w:rsidRPr="00BA3694">
        <w:t>Комісія створюється з метою розгляду та вирішення питань встановлення факту здійснення військовозобов’язани</w:t>
      </w:r>
      <w:r w:rsidR="00BB50A0">
        <w:t>ми</w:t>
      </w:r>
      <w:r w:rsidR="00BB50A0" w:rsidRPr="00BA3694">
        <w:t xml:space="preserve"> догляду (постійного догляду) за особами, зазначеними у пунктах 9, 13, 14 частини першої статті 23 Закону України «Про мобілізаційну підготовку та мобілізацію» та які не мають права на призначення компенсації (допомоги, надбавки) на догляд за ними</w:t>
      </w:r>
      <w:r w:rsidR="00BB50A0">
        <w:t>.</w:t>
      </w:r>
    </w:p>
    <w:p w14:paraId="34A56402" w14:textId="2FFDFDCD" w:rsidR="00BB50A0" w:rsidRDefault="000A6919" w:rsidP="000A6919">
      <w:pPr>
        <w:pStyle w:val="af6"/>
        <w:tabs>
          <w:tab w:val="left" w:pos="1080"/>
        </w:tabs>
        <w:ind w:left="0" w:firstLine="567"/>
        <w:jc w:val="both"/>
      </w:pPr>
      <w:r>
        <w:t>1.3. </w:t>
      </w:r>
      <w:r w:rsidR="00BB50A0">
        <w:t>Комісія у своїй діяльності керується</w:t>
      </w:r>
      <w:r w:rsidR="00831009">
        <w:t xml:space="preserve"> </w:t>
      </w:r>
      <w:hyperlink r:id="rId7">
        <w:r w:rsidR="00BB50A0" w:rsidRPr="003D071A">
          <w:rPr>
            <w:highlight w:val="white"/>
          </w:rPr>
          <w:t>Конституцією</w:t>
        </w:r>
      </w:hyperlink>
      <w:r w:rsidR="00BB50A0" w:rsidRPr="003D071A">
        <w:rPr>
          <w:highlight w:val="white"/>
        </w:rPr>
        <w:t> і</w:t>
      </w:r>
      <w:r w:rsidR="00BB50A0">
        <w:t xml:space="preserve"> законами України, указами Президента України, постановами Верховної Ради України, актами Кабінету Міністрів України, рішеннями міської ради</w:t>
      </w:r>
      <w:r w:rsidR="00831009">
        <w:t xml:space="preserve"> та її</w:t>
      </w:r>
      <w:r w:rsidR="00BB50A0">
        <w:t xml:space="preserve"> виконавчого комітету, розпорядженнями міського голови, цим Положенням та іншими актами законодавства.</w:t>
      </w:r>
    </w:p>
    <w:p w14:paraId="47FA6762" w14:textId="77777777" w:rsidR="00BB50A0" w:rsidRDefault="00BB50A0" w:rsidP="001E31F4">
      <w:pPr>
        <w:pStyle w:val="af6"/>
        <w:tabs>
          <w:tab w:val="left" w:pos="1080"/>
        </w:tabs>
        <w:ind w:left="0"/>
        <w:jc w:val="both"/>
      </w:pPr>
    </w:p>
    <w:p w14:paraId="6C5CFF74" w14:textId="20FDCE67" w:rsidR="00BB50A0" w:rsidRPr="000A6919" w:rsidRDefault="000A6919" w:rsidP="000A6919">
      <w:pPr>
        <w:widowControl/>
        <w:suppressAutoHyphens w:val="0"/>
        <w:ind w:left="1080"/>
        <w:jc w:val="center"/>
        <w:rPr>
          <w:sz w:val="28"/>
          <w:szCs w:val="28"/>
        </w:rPr>
      </w:pPr>
      <w:r w:rsidRPr="000A6919">
        <w:rPr>
          <w:sz w:val="28"/>
          <w:szCs w:val="28"/>
        </w:rPr>
        <w:t>2. </w:t>
      </w:r>
      <w:r w:rsidR="00BB50A0" w:rsidRPr="000A6919">
        <w:rPr>
          <w:sz w:val="28"/>
          <w:szCs w:val="28"/>
        </w:rPr>
        <w:t>Основні завдання комісії</w:t>
      </w:r>
    </w:p>
    <w:p w14:paraId="46C0F1B6" w14:textId="77777777" w:rsidR="00BB50A0" w:rsidRPr="00BA3694" w:rsidRDefault="00BB50A0" w:rsidP="001E31F4">
      <w:pPr>
        <w:widowControl/>
        <w:suppressAutoHyphens w:val="0"/>
        <w:ind w:left="567"/>
        <w:jc w:val="center"/>
        <w:rPr>
          <w:b/>
          <w:bCs/>
          <w:sz w:val="28"/>
          <w:szCs w:val="28"/>
        </w:rPr>
      </w:pPr>
    </w:p>
    <w:p w14:paraId="7305B499" w14:textId="6344A240" w:rsidR="00BB50A0" w:rsidRPr="00BA3694" w:rsidRDefault="00BB50A0" w:rsidP="001E31F4">
      <w:pPr>
        <w:ind w:left="708" w:hanging="141"/>
        <w:rPr>
          <w:sz w:val="28"/>
          <w:szCs w:val="28"/>
        </w:rPr>
      </w:pPr>
      <w:r w:rsidRPr="00BA3694">
        <w:rPr>
          <w:sz w:val="28"/>
          <w:szCs w:val="28"/>
        </w:rPr>
        <w:t>Комісія виконує</w:t>
      </w:r>
      <w:r w:rsidR="000A6919">
        <w:rPr>
          <w:sz w:val="28"/>
          <w:szCs w:val="28"/>
        </w:rPr>
        <w:t xml:space="preserve"> такі</w:t>
      </w:r>
      <w:r w:rsidRPr="00BA3694">
        <w:rPr>
          <w:sz w:val="28"/>
          <w:szCs w:val="28"/>
        </w:rPr>
        <w:t xml:space="preserve"> завдання:</w:t>
      </w:r>
    </w:p>
    <w:p w14:paraId="3CEE377C" w14:textId="51A7A9E9" w:rsidR="00BB50A0" w:rsidRPr="00BA3694" w:rsidRDefault="000A6919" w:rsidP="00C503CC">
      <w:pPr>
        <w:tabs>
          <w:tab w:val="left" w:pos="600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BB50A0" w:rsidRPr="00BA3694">
        <w:rPr>
          <w:sz w:val="28"/>
          <w:szCs w:val="28"/>
        </w:rPr>
        <w:t>Розгляд заяв військовозобов’язаних для встановлення факту здійснення догляду (постійного догляду).</w:t>
      </w:r>
    </w:p>
    <w:p w14:paraId="19D36B16" w14:textId="1BF6FCC2" w:rsidR="00BB50A0" w:rsidRPr="00BA3694" w:rsidRDefault="00BB50A0" w:rsidP="001E31F4">
      <w:pPr>
        <w:ind w:firstLine="567"/>
        <w:jc w:val="both"/>
        <w:rPr>
          <w:sz w:val="28"/>
          <w:szCs w:val="28"/>
        </w:rPr>
      </w:pPr>
      <w:r w:rsidRPr="00BA3694">
        <w:rPr>
          <w:sz w:val="28"/>
          <w:szCs w:val="28"/>
        </w:rPr>
        <w:t>2</w:t>
      </w:r>
      <w:r w:rsidR="000A6919">
        <w:rPr>
          <w:sz w:val="28"/>
          <w:szCs w:val="28"/>
        </w:rPr>
        <w:t>.2. </w:t>
      </w:r>
      <w:r w:rsidRPr="00BA3694">
        <w:rPr>
          <w:sz w:val="28"/>
          <w:szCs w:val="28"/>
        </w:rPr>
        <w:t>Прийняття рішення про підтвердження</w:t>
      </w:r>
      <w:r>
        <w:rPr>
          <w:sz w:val="28"/>
          <w:szCs w:val="28"/>
        </w:rPr>
        <w:t> </w:t>
      </w:r>
      <w:r w:rsidRPr="00BA3694">
        <w:rPr>
          <w:sz w:val="28"/>
          <w:szCs w:val="28"/>
        </w:rPr>
        <w:t>/</w:t>
      </w:r>
      <w:r>
        <w:rPr>
          <w:sz w:val="28"/>
          <w:szCs w:val="28"/>
        </w:rPr>
        <w:t> </w:t>
      </w:r>
      <w:r w:rsidRPr="00BA3694">
        <w:rPr>
          <w:sz w:val="28"/>
          <w:szCs w:val="28"/>
        </w:rPr>
        <w:t>не підтвердження факту здійснення особою догляду (постійного догляду).</w:t>
      </w:r>
    </w:p>
    <w:p w14:paraId="5EBFF911" w14:textId="6157BD1B" w:rsidR="00BB50A0" w:rsidRPr="00BA3694" w:rsidRDefault="00BB50A0" w:rsidP="003837F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BA3694">
        <w:rPr>
          <w:sz w:val="28"/>
          <w:szCs w:val="28"/>
        </w:rPr>
        <w:t>2.</w:t>
      </w:r>
      <w:r w:rsidR="000A6919">
        <w:rPr>
          <w:sz w:val="28"/>
          <w:szCs w:val="28"/>
        </w:rPr>
        <w:t>3. </w:t>
      </w:r>
      <w:r w:rsidRPr="00BA3694">
        <w:rPr>
          <w:sz w:val="28"/>
          <w:szCs w:val="28"/>
        </w:rPr>
        <w:t xml:space="preserve">Складання акта про встановлення факту здійснення догляду </w:t>
      </w:r>
      <w:r>
        <w:rPr>
          <w:sz w:val="28"/>
          <w:szCs w:val="28"/>
        </w:rPr>
        <w:t xml:space="preserve">(постійного догляду) </w:t>
      </w:r>
      <w:r w:rsidR="003837FA">
        <w:rPr>
          <w:sz w:val="28"/>
          <w:szCs w:val="28"/>
        </w:rPr>
        <w:t>(далі </w:t>
      </w:r>
      <w:r w:rsidR="003837FA" w:rsidRPr="00BA3694">
        <w:rPr>
          <w:sz w:val="28"/>
          <w:szCs w:val="28"/>
        </w:rPr>
        <w:t xml:space="preserve">– </w:t>
      </w:r>
      <w:r w:rsidR="003837FA">
        <w:rPr>
          <w:sz w:val="28"/>
          <w:szCs w:val="28"/>
        </w:rPr>
        <w:t>А</w:t>
      </w:r>
      <w:r w:rsidR="003837FA" w:rsidRPr="00BA3694">
        <w:rPr>
          <w:sz w:val="28"/>
          <w:szCs w:val="28"/>
        </w:rPr>
        <w:t>кт)</w:t>
      </w:r>
      <w:r w:rsidR="00383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362AB7">
        <w:rPr>
          <w:sz w:val="28"/>
          <w:szCs w:val="28"/>
        </w:rPr>
        <w:t xml:space="preserve">формою, затвердженою </w:t>
      </w:r>
      <w:r w:rsidR="000A6919">
        <w:rPr>
          <w:sz w:val="28"/>
          <w:szCs w:val="28"/>
        </w:rPr>
        <w:t>д</w:t>
      </w:r>
      <w:r w:rsidRPr="00362AB7">
        <w:rPr>
          <w:sz w:val="28"/>
          <w:szCs w:val="28"/>
        </w:rPr>
        <w:t>одатком 8 Порядку</w:t>
      </w:r>
      <w:r w:rsidR="003837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5758BEE" w14:textId="7784B445" w:rsidR="00BB50A0" w:rsidRDefault="00BB50A0" w:rsidP="00F06A28">
      <w:pPr>
        <w:pStyle w:val="af6"/>
        <w:tabs>
          <w:tab w:val="left" w:pos="3870"/>
        </w:tabs>
        <w:jc w:val="both"/>
      </w:pPr>
      <w:r>
        <w:tab/>
      </w:r>
    </w:p>
    <w:p w14:paraId="7B503037" w14:textId="77777777" w:rsidR="00F06A28" w:rsidRDefault="00F06A28" w:rsidP="00F06A28">
      <w:pPr>
        <w:widowControl/>
        <w:shd w:val="clear" w:color="auto" w:fill="FFFFFF"/>
        <w:tabs>
          <w:tab w:val="left" w:pos="1134"/>
        </w:tabs>
        <w:suppressAutoHyphens w:val="0"/>
        <w:ind w:left="720"/>
        <w:jc w:val="center"/>
        <w:rPr>
          <w:sz w:val="28"/>
          <w:szCs w:val="28"/>
        </w:rPr>
      </w:pPr>
    </w:p>
    <w:p w14:paraId="7CA16E3B" w14:textId="77777777" w:rsidR="00F06A28" w:rsidRDefault="00F06A28" w:rsidP="00F06A28">
      <w:pPr>
        <w:widowControl/>
        <w:shd w:val="clear" w:color="auto" w:fill="FFFFFF"/>
        <w:tabs>
          <w:tab w:val="left" w:pos="1134"/>
        </w:tabs>
        <w:suppressAutoHyphens w:val="0"/>
        <w:ind w:left="720"/>
        <w:jc w:val="center"/>
        <w:rPr>
          <w:sz w:val="28"/>
          <w:szCs w:val="28"/>
        </w:rPr>
      </w:pPr>
    </w:p>
    <w:p w14:paraId="4B585383" w14:textId="77777777" w:rsidR="00F06A28" w:rsidRDefault="00F06A28" w:rsidP="00F06A28">
      <w:pPr>
        <w:widowControl/>
        <w:shd w:val="clear" w:color="auto" w:fill="FFFFFF"/>
        <w:tabs>
          <w:tab w:val="left" w:pos="1134"/>
        </w:tabs>
        <w:suppressAutoHyphens w:val="0"/>
        <w:ind w:left="720"/>
        <w:jc w:val="center"/>
        <w:rPr>
          <w:sz w:val="28"/>
          <w:szCs w:val="28"/>
        </w:rPr>
      </w:pPr>
    </w:p>
    <w:p w14:paraId="2985DEA9" w14:textId="359CD818" w:rsidR="00BB50A0" w:rsidRPr="00F06A28" w:rsidRDefault="00F06A28" w:rsidP="00F06A28">
      <w:pPr>
        <w:widowControl/>
        <w:shd w:val="clear" w:color="auto" w:fill="FFFFFF"/>
        <w:tabs>
          <w:tab w:val="left" w:pos="1134"/>
        </w:tabs>
        <w:suppressAutoHyphens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BB50A0" w:rsidRPr="00F06A28">
        <w:rPr>
          <w:sz w:val="28"/>
          <w:szCs w:val="28"/>
        </w:rPr>
        <w:t>Порядок подання документів</w:t>
      </w:r>
    </w:p>
    <w:p w14:paraId="0FBBD1E3" w14:textId="77777777" w:rsidR="00BB50A0" w:rsidRDefault="00BB50A0" w:rsidP="00420414">
      <w:pPr>
        <w:pStyle w:val="af6"/>
        <w:jc w:val="both"/>
      </w:pPr>
    </w:p>
    <w:p w14:paraId="336FB8CC" w14:textId="12C4A79A" w:rsidR="00BB50A0" w:rsidRPr="00374D95" w:rsidRDefault="00BB50A0" w:rsidP="00943A93">
      <w:pPr>
        <w:pStyle w:val="af6"/>
        <w:ind w:left="0" w:firstLine="600"/>
        <w:jc w:val="both"/>
        <w:rPr>
          <w:color w:val="auto"/>
        </w:rPr>
      </w:pPr>
      <w:r>
        <w:t>3.1.</w:t>
      </w:r>
      <w:r w:rsidR="00F06A28">
        <w:t> </w:t>
      </w:r>
      <w:r w:rsidRPr="00BA3694">
        <w:t>Для встановлення факту здійснення догляду (постійного догляду) військовозобов’язаний, який здійснює догляд (постійний догляд) та який</w:t>
      </w:r>
      <w:r w:rsidRPr="00275D5C">
        <w:t xml:space="preserve"> </w:t>
      </w:r>
      <w:r w:rsidRPr="00450FA7">
        <w:rPr>
          <w:color w:val="00000A"/>
          <w:lang w:eastAsia="zh-CN"/>
        </w:rPr>
        <w:t>зареєстрован</w:t>
      </w:r>
      <w:r>
        <w:rPr>
          <w:color w:val="00000A"/>
          <w:lang w:eastAsia="zh-CN"/>
        </w:rPr>
        <w:t>ий / </w:t>
      </w:r>
      <w:r w:rsidRPr="00450FA7">
        <w:rPr>
          <w:color w:val="00000A"/>
          <w:lang w:eastAsia="zh-CN"/>
        </w:rPr>
        <w:t>прожива</w:t>
      </w:r>
      <w:r>
        <w:rPr>
          <w:color w:val="00000A"/>
          <w:lang w:eastAsia="zh-CN"/>
        </w:rPr>
        <w:t>є</w:t>
      </w:r>
      <w:r w:rsidRPr="00450FA7">
        <w:rPr>
          <w:color w:val="00000A"/>
          <w:lang w:eastAsia="zh-CN"/>
        </w:rPr>
        <w:t xml:space="preserve"> на території </w:t>
      </w:r>
      <w:r w:rsidRPr="00450FA7">
        <w:rPr>
          <w:lang w:eastAsia="zh-CN"/>
        </w:rPr>
        <w:t>Луцької міської територіальної громади</w:t>
      </w:r>
      <w:r>
        <w:t xml:space="preserve"> звертається особисто із заявою до департаменту соціальної та ветеранської політики Луцької міської ради</w:t>
      </w:r>
      <w:r w:rsidRPr="00890CB4">
        <w:t xml:space="preserve"> </w:t>
      </w:r>
      <w:r>
        <w:t>за формою</w:t>
      </w:r>
      <w:r w:rsidR="00374D95">
        <w:t xml:space="preserve"> </w:t>
      </w:r>
      <w:r w:rsidR="00374D95" w:rsidRPr="00374D95">
        <w:rPr>
          <w:color w:val="auto"/>
        </w:rPr>
        <w:t>згідно з</w:t>
      </w:r>
      <w:r w:rsidRPr="00374D95">
        <w:rPr>
          <w:color w:val="auto"/>
        </w:rPr>
        <w:t xml:space="preserve"> додатк</w:t>
      </w:r>
      <w:r w:rsidR="00374D95" w:rsidRPr="00374D95">
        <w:rPr>
          <w:color w:val="auto"/>
        </w:rPr>
        <w:t>ом</w:t>
      </w:r>
      <w:r w:rsidRPr="00374D95">
        <w:rPr>
          <w:color w:val="auto"/>
        </w:rPr>
        <w:t xml:space="preserve"> до  Положення.</w:t>
      </w:r>
    </w:p>
    <w:p w14:paraId="601140F3" w14:textId="24E75083" w:rsidR="00BB50A0" w:rsidRDefault="00BB50A0" w:rsidP="000A64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06A28">
        <w:rPr>
          <w:sz w:val="28"/>
          <w:szCs w:val="28"/>
        </w:rPr>
        <w:t> </w:t>
      </w:r>
      <w:r w:rsidRPr="00BA3694">
        <w:rPr>
          <w:sz w:val="28"/>
          <w:szCs w:val="28"/>
        </w:rPr>
        <w:t xml:space="preserve">До </w:t>
      </w:r>
      <w:r>
        <w:rPr>
          <w:sz w:val="28"/>
          <w:szCs w:val="28"/>
        </w:rPr>
        <w:t>з</w:t>
      </w:r>
      <w:r w:rsidRPr="00BA3694">
        <w:rPr>
          <w:sz w:val="28"/>
          <w:szCs w:val="28"/>
        </w:rPr>
        <w:t xml:space="preserve">аяви </w:t>
      </w:r>
      <w:r>
        <w:rPr>
          <w:sz w:val="28"/>
          <w:szCs w:val="28"/>
        </w:rPr>
        <w:t>додаються</w:t>
      </w:r>
      <w:r w:rsidRPr="00BA3694">
        <w:rPr>
          <w:sz w:val="28"/>
          <w:szCs w:val="28"/>
        </w:rPr>
        <w:t xml:space="preserve"> </w:t>
      </w:r>
      <w:r w:rsidR="00F06A28">
        <w:rPr>
          <w:sz w:val="28"/>
          <w:szCs w:val="28"/>
        </w:rPr>
        <w:t>такі</w:t>
      </w:r>
      <w:r w:rsidRPr="00BA3694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и</w:t>
      </w:r>
      <w:r w:rsidRPr="00BA369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A3694">
        <w:rPr>
          <w:sz w:val="28"/>
          <w:szCs w:val="28"/>
        </w:rPr>
        <w:t>з пред’явленням оригіналу</w:t>
      </w:r>
      <w:r>
        <w:rPr>
          <w:sz w:val="28"/>
          <w:szCs w:val="28"/>
        </w:rPr>
        <w:t>):</w:t>
      </w:r>
    </w:p>
    <w:p w14:paraId="10F59820" w14:textId="34D48F6C" w:rsidR="00BB50A0" w:rsidRPr="003C0F34" w:rsidRDefault="00BB50A0" w:rsidP="003C0F34">
      <w:pPr>
        <w:ind w:firstLine="567"/>
        <w:jc w:val="both"/>
        <w:rPr>
          <w:sz w:val="28"/>
          <w:szCs w:val="28"/>
        </w:rPr>
      </w:pPr>
      <w:r w:rsidRPr="003C0F34">
        <w:rPr>
          <w:sz w:val="28"/>
          <w:szCs w:val="28"/>
        </w:rPr>
        <w:t>1)</w:t>
      </w:r>
      <w:r w:rsidR="00F06A28" w:rsidRPr="003C0F34">
        <w:rPr>
          <w:sz w:val="28"/>
          <w:szCs w:val="28"/>
        </w:rPr>
        <w:t> </w:t>
      </w:r>
      <w:r w:rsidRPr="003C0F34">
        <w:rPr>
          <w:sz w:val="28"/>
          <w:szCs w:val="28"/>
        </w:rPr>
        <w:t>копія паспорта громадянина України військовозобов’язаного та особи, яка потребує догляду;</w:t>
      </w:r>
    </w:p>
    <w:p w14:paraId="38D9C20B" w14:textId="5CBF9E34" w:rsidR="00BB50A0" w:rsidRPr="003C0F34" w:rsidRDefault="00BB50A0" w:rsidP="003C0F34">
      <w:pPr>
        <w:ind w:firstLine="567"/>
        <w:jc w:val="both"/>
        <w:rPr>
          <w:sz w:val="28"/>
          <w:szCs w:val="28"/>
        </w:rPr>
      </w:pPr>
      <w:r w:rsidRPr="003C0F34">
        <w:rPr>
          <w:sz w:val="28"/>
          <w:szCs w:val="28"/>
        </w:rPr>
        <w:t>2)</w:t>
      </w:r>
      <w:r w:rsidR="00F06A28" w:rsidRPr="003C0F34">
        <w:rPr>
          <w:sz w:val="28"/>
          <w:szCs w:val="28"/>
        </w:rPr>
        <w:t> </w:t>
      </w:r>
      <w:r w:rsidRPr="003C0F34">
        <w:rPr>
          <w:sz w:val="28"/>
          <w:szCs w:val="28"/>
        </w:rPr>
        <w:t>витяг з Реєстру територіальної громади, що підтверджує відомості про місце проживання особи військовозобов’язаного та особи, яка потребує догляду;</w:t>
      </w:r>
    </w:p>
    <w:p w14:paraId="14F5DF3D" w14:textId="77777777" w:rsidR="00BB50A0" w:rsidRPr="003C0F34" w:rsidRDefault="00BB50A0" w:rsidP="003C0F34">
      <w:pPr>
        <w:ind w:firstLine="567"/>
        <w:jc w:val="both"/>
        <w:rPr>
          <w:sz w:val="28"/>
          <w:szCs w:val="28"/>
        </w:rPr>
      </w:pPr>
      <w:r w:rsidRPr="003C0F34">
        <w:rPr>
          <w:sz w:val="28"/>
          <w:szCs w:val="28"/>
        </w:rPr>
        <w:t>3) копія реєстраційного номера облікової картки платника податків військовозобов’язаного та особи, яка потребує догляду;</w:t>
      </w:r>
    </w:p>
    <w:p w14:paraId="3781E653" w14:textId="50F2C276" w:rsidR="00BB50A0" w:rsidRPr="003C0F34" w:rsidRDefault="00BB50A0" w:rsidP="003C0F34">
      <w:pPr>
        <w:ind w:firstLine="567"/>
        <w:jc w:val="both"/>
        <w:rPr>
          <w:sz w:val="28"/>
          <w:szCs w:val="28"/>
        </w:rPr>
      </w:pPr>
      <w:r w:rsidRPr="003C0F34">
        <w:rPr>
          <w:sz w:val="28"/>
          <w:szCs w:val="28"/>
        </w:rPr>
        <w:t>4) копія довідки про взяття на облік внутрішньо переміщеної особи (для внутрішньо перемі</w:t>
      </w:r>
      <w:r w:rsidR="00374D95">
        <w:rPr>
          <w:sz w:val="28"/>
          <w:szCs w:val="28"/>
        </w:rPr>
        <w:t>щ</w:t>
      </w:r>
      <w:r w:rsidRPr="003C0F34">
        <w:rPr>
          <w:sz w:val="28"/>
          <w:szCs w:val="28"/>
        </w:rPr>
        <w:t>ених осіб);</w:t>
      </w:r>
    </w:p>
    <w:p w14:paraId="0D6DDCB7" w14:textId="778E12F7" w:rsidR="00BB50A0" w:rsidRPr="003C0F34" w:rsidRDefault="00F06A28" w:rsidP="003C0F34">
      <w:pPr>
        <w:ind w:firstLine="567"/>
        <w:jc w:val="both"/>
        <w:rPr>
          <w:sz w:val="28"/>
          <w:szCs w:val="28"/>
        </w:rPr>
      </w:pPr>
      <w:r w:rsidRPr="003C0F34">
        <w:rPr>
          <w:sz w:val="28"/>
          <w:szCs w:val="28"/>
        </w:rPr>
        <w:t>5) </w:t>
      </w:r>
      <w:r w:rsidR="00BB50A0" w:rsidRPr="003C0F34">
        <w:rPr>
          <w:sz w:val="28"/>
          <w:szCs w:val="28"/>
        </w:rPr>
        <w:t>копія військово-облікового документа;</w:t>
      </w:r>
    </w:p>
    <w:p w14:paraId="4AB914CC" w14:textId="3476FAF6" w:rsidR="00BB50A0" w:rsidRPr="003C0F34" w:rsidRDefault="00F06A28" w:rsidP="003C0F34">
      <w:pPr>
        <w:ind w:firstLine="567"/>
        <w:jc w:val="both"/>
        <w:rPr>
          <w:sz w:val="28"/>
          <w:szCs w:val="28"/>
        </w:rPr>
      </w:pPr>
      <w:r w:rsidRPr="003C0F34">
        <w:rPr>
          <w:sz w:val="28"/>
          <w:szCs w:val="28"/>
        </w:rPr>
        <w:t>6) </w:t>
      </w:r>
      <w:r w:rsidR="00BB50A0" w:rsidRPr="003C0F34">
        <w:rPr>
          <w:sz w:val="28"/>
          <w:szCs w:val="28"/>
        </w:rPr>
        <w:t>копії документів, що підтверджують родинний зв’язок з особою, яка потребує постійного догляду;</w:t>
      </w:r>
    </w:p>
    <w:p w14:paraId="7A7CE121" w14:textId="77777777" w:rsidR="00F06A28" w:rsidRPr="003C0F34" w:rsidRDefault="00BB50A0" w:rsidP="003C0F34">
      <w:pPr>
        <w:ind w:firstLine="567"/>
        <w:jc w:val="both"/>
        <w:rPr>
          <w:sz w:val="28"/>
          <w:szCs w:val="28"/>
        </w:rPr>
      </w:pPr>
      <w:r w:rsidRPr="003C0F34">
        <w:rPr>
          <w:sz w:val="28"/>
          <w:szCs w:val="28"/>
        </w:rPr>
        <w:t>7)</w:t>
      </w:r>
      <w:r w:rsidR="00F06A28" w:rsidRPr="003C0F34">
        <w:rPr>
          <w:sz w:val="28"/>
          <w:szCs w:val="28"/>
        </w:rPr>
        <w:t> </w:t>
      </w:r>
      <w:r w:rsidRPr="003C0F34">
        <w:rPr>
          <w:sz w:val="28"/>
          <w:szCs w:val="28"/>
        </w:rPr>
        <w:t>заява довільної форми від особи, яка потребує догляду (постійного догляду) із зазначенням необхідності здійснення догляду військовозобов’язаним у зв’язку з відсутністю інших осіб, які не є військовозобов’язаними та відповідно до закону зобов’язані її утримувати, чи інших працездатних членів сім’ї, які зобов’язані та можуть здійснювати постійний догляд;</w:t>
      </w:r>
    </w:p>
    <w:p w14:paraId="578DDD1A" w14:textId="77777777" w:rsidR="003C0F34" w:rsidRPr="003C0F34" w:rsidRDefault="00F06A28" w:rsidP="003C0F34">
      <w:pPr>
        <w:ind w:firstLine="567"/>
        <w:jc w:val="both"/>
        <w:rPr>
          <w:sz w:val="28"/>
          <w:szCs w:val="28"/>
        </w:rPr>
      </w:pPr>
      <w:r w:rsidRPr="003C0F34">
        <w:rPr>
          <w:sz w:val="28"/>
          <w:szCs w:val="28"/>
        </w:rPr>
        <w:t>8) </w:t>
      </w:r>
      <w:r w:rsidR="00BB50A0" w:rsidRPr="003C0F34">
        <w:rPr>
          <w:sz w:val="28"/>
          <w:szCs w:val="28"/>
        </w:rPr>
        <w:t>копія одного із документів, що підтверджує інвалідність (довідка до акта огляду медико-соціальною експертною комісією, посвідчення, яке підтверджує відповідний статус або пенсійне посвідчення, інше) (за потреби);</w:t>
      </w:r>
    </w:p>
    <w:p w14:paraId="393DD750" w14:textId="191BB8D1" w:rsidR="00BB50A0" w:rsidRPr="003C0F34" w:rsidRDefault="003C0F34" w:rsidP="003C0F34">
      <w:pPr>
        <w:ind w:firstLine="567"/>
        <w:jc w:val="both"/>
        <w:rPr>
          <w:sz w:val="28"/>
          <w:szCs w:val="28"/>
        </w:rPr>
      </w:pPr>
      <w:r w:rsidRPr="003C0F34">
        <w:rPr>
          <w:sz w:val="28"/>
          <w:szCs w:val="28"/>
        </w:rPr>
        <w:t>9) </w:t>
      </w:r>
      <w:r w:rsidR="00BB50A0" w:rsidRPr="003C0F34">
        <w:rPr>
          <w:sz w:val="28"/>
          <w:szCs w:val="28"/>
        </w:rPr>
        <w:t>копія висновку лікарсько-консультативної комісії закладу охорони здоров’я про потребу у постійному сторонньому догляді (за потреби);</w:t>
      </w:r>
    </w:p>
    <w:p w14:paraId="1479EA43" w14:textId="1D5E7D4A" w:rsidR="00BB50A0" w:rsidRPr="003C0F34" w:rsidRDefault="003C0F34" w:rsidP="003C0F34">
      <w:pPr>
        <w:ind w:firstLine="567"/>
        <w:jc w:val="both"/>
        <w:rPr>
          <w:sz w:val="28"/>
          <w:szCs w:val="28"/>
        </w:rPr>
      </w:pPr>
      <w:r w:rsidRPr="003C0F34">
        <w:rPr>
          <w:sz w:val="28"/>
          <w:szCs w:val="28"/>
        </w:rPr>
        <w:t>10) </w:t>
      </w:r>
      <w:r w:rsidR="00BB50A0" w:rsidRPr="003C0F34">
        <w:rPr>
          <w:sz w:val="28"/>
          <w:szCs w:val="28"/>
        </w:rPr>
        <w:t>копії документів, що підтверджують родинний зв’язок з іншими членами сім’ї, які не є військовозобов’язаними та відповідно до закону зобов’язані утримувати цю особу (у разі наявності): першого (батьки, чоловік</w:t>
      </w:r>
      <w:r w:rsidR="00EF0B60">
        <w:rPr>
          <w:sz w:val="28"/>
          <w:szCs w:val="28"/>
        </w:rPr>
        <w:t> </w:t>
      </w:r>
      <w:r w:rsidR="00BB50A0" w:rsidRPr="003C0F34">
        <w:rPr>
          <w:sz w:val="28"/>
          <w:szCs w:val="28"/>
        </w:rPr>
        <w:t>/</w:t>
      </w:r>
      <w:r w:rsidR="00EF0B60">
        <w:rPr>
          <w:sz w:val="28"/>
          <w:szCs w:val="28"/>
        </w:rPr>
        <w:t> </w:t>
      </w:r>
      <w:r w:rsidR="00BB50A0" w:rsidRPr="003C0F34">
        <w:rPr>
          <w:sz w:val="28"/>
          <w:szCs w:val="28"/>
        </w:rPr>
        <w:t>дружина, діти, у тому числі усиновлені), другого (рідні брати та сестри, баба та дід з боку матері і з боку батька, онуки), третього (рідні дядько, тітка, племінники) ступеня споріднення;</w:t>
      </w:r>
    </w:p>
    <w:p w14:paraId="241CC9C8" w14:textId="6486E439" w:rsidR="00BB50A0" w:rsidRPr="003C0F34" w:rsidRDefault="003C0F34" w:rsidP="003C0F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 </w:t>
      </w:r>
      <w:r w:rsidR="00BB50A0" w:rsidRPr="003C0F34">
        <w:rPr>
          <w:sz w:val="28"/>
          <w:szCs w:val="28"/>
        </w:rPr>
        <w:t xml:space="preserve">копії документів, що підтверджують неможливість здійснювати догляд (постійний догляд) особами першого, другого або третього ступеню споріднення, які не є військовозобов’язаними та відповідно до закону зобов’язані її утримувати (довідка про смерть такого члена сім’ї, рішення суду про визнання </w:t>
      </w:r>
      <w:r w:rsidR="00BB50A0" w:rsidRPr="00FD4B1A">
        <w:rPr>
          <w:sz w:val="28"/>
          <w:szCs w:val="28"/>
        </w:rPr>
        <w:t>його безвісно</w:t>
      </w:r>
      <w:r w:rsidR="00BB50A0" w:rsidRPr="003C0F34">
        <w:rPr>
          <w:sz w:val="28"/>
          <w:szCs w:val="28"/>
        </w:rPr>
        <w:t xml:space="preserve"> відсутнім, рішення суду про оголошення </w:t>
      </w:r>
      <w:r w:rsidR="00BB50A0" w:rsidRPr="003C0F34">
        <w:rPr>
          <w:sz w:val="28"/>
          <w:szCs w:val="28"/>
        </w:rPr>
        <w:lastRenderedPageBreak/>
        <w:t>померлим, витяг з Єдиного реєстру осіб, зниклих безвісти за особливих обставин, довідка про перебування під арештом, довідка про відбування покарання у вигляді обмеження чи позбавлення волі, інше).</w:t>
      </w:r>
    </w:p>
    <w:p w14:paraId="7F75D565" w14:textId="4E347586" w:rsidR="00BB50A0" w:rsidRPr="003C0F34" w:rsidRDefault="003C0F34" w:rsidP="003C0F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 </w:t>
      </w:r>
      <w:r w:rsidR="00BB50A0" w:rsidRPr="003C0F34">
        <w:rPr>
          <w:sz w:val="28"/>
          <w:szCs w:val="28"/>
        </w:rPr>
        <w:t>інші документи, які не передбачені цим пунктом, але відповідно до цього Положення необхідні для розгляду питання по суті (за потреби).</w:t>
      </w:r>
    </w:p>
    <w:p w14:paraId="6688786D" w14:textId="72714D4C" w:rsidR="00BB50A0" w:rsidRPr="00943A93" w:rsidRDefault="00BB50A0" w:rsidP="00943A93">
      <w:pPr>
        <w:widowControl/>
        <w:tabs>
          <w:tab w:val="left" w:pos="1080"/>
        </w:tabs>
        <w:suppressAutoHyphens w:val="0"/>
        <w:ind w:firstLine="600"/>
        <w:jc w:val="both"/>
        <w:textAlignment w:val="baseline"/>
        <w:outlineLvl w:val="0"/>
        <w:rPr>
          <w:sz w:val="28"/>
          <w:szCs w:val="28"/>
        </w:rPr>
      </w:pPr>
      <w:r w:rsidRPr="00943A93">
        <w:rPr>
          <w:sz w:val="28"/>
          <w:szCs w:val="28"/>
        </w:rPr>
        <w:t>3.</w:t>
      </w:r>
      <w:r w:rsidR="003C0F34">
        <w:rPr>
          <w:sz w:val="28"/>
          <w:szCs w:val="28"/>
        </w:rPr>
        <w:t>3</w:t>
      </w:r>
      <w:r w:rsidRPr="00943A93">
        <w:rPr>
          <w:sz w:val="28"/>
          <w:szCs w:val="28"/>
        </w:rPr>
        <w:t>.</w:t>
      </w:r>
      <w:r w:rsidR="003C0F34">
        <w:rPr>
          <w:sz w:val="28"/>
          <w:szCs w:val="28"/>
        </w:rPr>
        <w:t> </w:t>
      </w:r>
      <w:r w:rsidRPr="00943A93">
        <w:rPr>
          <w:sz w:val="28"/>
          <w:szCs w:val="28"/>
        </w:rPr>
        <w:t>Військовозобов’язаний несе відповідальність за достовірність даних, поданих для складення Акта.</w:t>
      </w:r>
    </w:p>
    <w:p w14:paraId="1C80EDCD" w14:textId="77777777" w:rsidR="00BB50A0" w:rsidRDefault="00BB50A0" w:rsidP="008D3F82">
      <w:pPr>
        <w:pStyle w:val="af6"/>
        <w:tabs>
          <w:tab w:val="left" w:pos="960"/>
        </w:tabs>
        <w:ind w:left="0"/>
        <w:jc w:val="both"/>
      </w:pPr>
    </w:p>
    <w:p w14:paraId="192FA326" w14:textId="77777777" w:rsidR="00BB50A0" w:rsidRPr="00EF0B60" w:rsidRDefault="00BB50A0" w:rsidP="008D3F82">
      <w:pPr>
        <w:widowControl/>
        <w:suppressAutoHyphens w:val="0"/>
        <w:ind w:left="567"/>
        <w:jc w:val="center"/>
        <w:rPr>
          <w:sz w:val="28"/>
          <w:szCs w:val="28"/>
        </w:rPr>
      </w:pPr>
      <w:r w:rsidRPr="00EF0B60">
        <w:rPr>
          <w:sz w:val="28"/>
          <w:szCs w:val="28"/>
        </w:rPr>
        <w:t>4.  Організація роботи Комісії</w:t>
      </w:r>
    </w:p>
    <w:p w14:paraId="53929BD4" w14:textId="77777777" w:rsidR="00BB50A0" w:rsidRPr="00EF0B60" w:rsidRDefault="00BB50A0" w:rsidP="008D3F82">
      <w:pPr>
        <w:pStyle w:val="af6"/>
        <w:tabs>
          <w:tab w:val="left" w:pos="960"/>
        </w:tabs>
        <w:ind w:left="0"/>
        <w:jc w:val="both"/>
      </w:pPr>
    </w:p>
    <w:p w14:paraId="3A71089B" w14:textId="77777777" w:rsidR="00BB50A0" w:rsidRDefault="00BB50A0" w:rsidP="008D3F82">
      <w:pPr>
        <w:pStyle w:val="af6"/>
        <w:numPr>
          <w:ilvl w:val="1"/>
          <w:numId w:val="14"/>
        </w:numPr>
        <w:tabs>
          <w:tab w:val="clear" w:pos="1440"/>
          <w:tab w:val="left" w:pos="1080"/>
        </w:tabs>
        <w:ind w:left="0" w:firstLine="600"/>
        <w:jc w:val="both"/>
      </w:pPr>
      <w:r w:rsidRPr="00BA3694">
        <w:t xml:space="preserve">Склад </w:t>
      </w:r>
      <w:r>
        <w:t>К</w:t>
      </w:r>
      <w:r w:rsidRPr="00BA3694">
        <w:t>омісії та зміни до нього затверджуються рішенням виконавчого комітету</w:t>
      </w:r>
      <w:r>
        <w:t xml:space="preserve"> міської ради.</w:t>
      </w:r>
    </w:p>
    <w:p w14:paraId="1D63EE10" w14:textId="77777777" w:rsidR="00BB50A0" w:rsidRDefault="00BB50A0" w:rsidP="005E37C2">
      <w:pPr>
        <w:pStyle w:val="af6"/>
        <w:numPr>
          <w:ilvl w:val="1"/>
          <w:numId w:val="14"/>
        </w:numPr>
        <w:tabs>
          <w:tab w:val="clear" w:pos="1440"/>
          <w:tab w:val="left" w:pos="1080"/>
        </w:tabs>
        <w:ind w:left="0" w:firstLine="600"/>
        <w:jc w:val="both"/>
      </w:pPr>
      <w:r w:rsidRPr="00BA3694">
        <w:t xml:space="preserve">Комісія утворюється у складі голови </w:t>
      </w:r>
      <w:r>
        <w:t>К</w:t>
      </w:r>
      <w:r w:rsidRPr="00BA3694">
        <w:t xml:space="preserve">омісії, заступника голови </w:t>
      </w:r>
      <w:r>
        <w:t>К</w:t>
      </w:r>
      <w:r w:rsidRPr="00BA3694">
        <w:t xml:space="preserve">омісії, секретаря </w:t>
      </w:r>
      <w:r>
        <w:t>К</w:t>
      </w:r>
      <w:r w:rsidRPr="00BA3694">
        <w:t xml:space="preserve">омісії та інших членів </w:t>
      </w:r>
      <w:r>
        <w:t>К</w:t>
      </w:r>
      <w:r w:rsidRPr="00BA3694">
        <w:t>омісії загальною чисельністю не менше п’яти осіб.</w:t>
      </w:r>
    </w:p>
    <w:p w14:paraId="1DB0A7CB" w14:textId="4AD64470" w:rsidR="00BB50A0" w:rsidRDefault="00BB50A0" w:rsidP="005E37C2">
      <w:pPr>
        <w:pStyle w:val="af6"/>
        <w:numPr>
          <w:ilvl w:val="1"/>
          <w:numId w:val="14"/>
        </w:numPr>
        <w:tabs>
          <w:tab w:val="clear" w:pos="1440"/>
          <w:tab w:val="left" w:pos="1080"/>
        </w:tabs>
        <w:ind w:left="0" w:firstLine="600"/>
        <w:jc w:val="both"/>
      </w:pPr>
      <w:r>
        <w:t>Секретар К</w:t>
      </w:r>
      <w:r w:rsidRPr="00BA3694">
        <w:t xml:space="preserve">омісії </w:t>
      </w:r>
      <w:r>
        <w:t>відповідає за організаційне забезпечення та інформаційну підтримку діяльності Комісії, зокрема:</w:t>
      </w:r>
    </w:p>
    <w:p w14:paraId="1D21D144" w14:textId="77777777" w:rsidR="00BB50A0" w:rsidRPr="005E37C2" w:rsidRDefault="00BB50A0" w:rsidP="005E37C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5E37C2">
        <w:rPr>
          <w:color w:val="000000"/>
          <w:sz w:val="28"/>
          <w:szCs w:val="28"/>
        </w:rPr>
        <w:t xml:space="preserve">інформує членів </w:t>
      </w:r>
      <w:r>
        <w:rPr>
          <w:color w:val="000000"/>
          <w:sz w:val="28"/>
          <w:szCs w:val="28"/>
        </w:rPr>
        <w:t>К</w:t>
      </w:r>
      <w:r w:rsidRPr="005E37C2">
        <w:rPr>
          <w:color w:val="000000"/>
          <w:sz w:val="28"/>
          <w:szCs w:val="28"/>
        </w:rPr>
        <w:t>омісії про дату, місце і час засідань;</w:t>
      </w:r>
    </w:p>
    <w:p w14:paraId="3565F239" w14:textId="77777777" w:rsidR="00BB50A0" w:rsidRDefault="00BB50A0" w:rsidP="005E37C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5E37C2">
        <w:rPr>
          <w:color w:val="000000"/>
          <w:sz w:val="28"/>
          <w:szCs w:val="28"/>
        </w:rPr>
        <w:t>забезпечує ведення та збереження документації;</w:t>
      </w:r>
    </w:p>
    <w:p w14:paraId="230A4A5A" w14:textId="77777777" w:rsidR="00BB50A0" w:rsidRPr="005E37C2" w:rsidRDefault="00BB50A0" w:rsidP="005E37C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BA3694">
        <w:rPr>
          <w:sz w:val="28"/>
          <w:szCs w:val="28"/>
        </w:rPr>
        <w:t xml:space="preserve">готує документи до її засідань, веде протоколи засідань </w:t>
      </w:r>
      <w:r>
        <w:rPr>
          <w:sz w:val="28"/>
          <w:szCs w:val="28"/>
        </w:rPr>
        <w:t>К</w:t>
      </w:r>
      <w:r w:rsidRPr="00BA3694">
        <w:rPr>
          <w:sz w:val="28"/>
          <w:szCs w:val="28"/>
        </w:rPr>
        <w:t>омісії</w:t>
      </w:r>
      <w:r>
        <w:rPr>
          <w:sz w:val="28"/>
          <w:szCs w:val="28"/>
        </w:rPr>
        <w:t>;</w:t>
      </w:r>
    </w:p>
    <w:p w14:paraId="5CD329C6" w14:textId="77777777" w:rsidR="00BB50A0" w:rsidRPr="005E37C2" w:rsidRDefault="00BB50A0" w:rsidP="005E37C2">
      <w:pPr>
        <w:shd w:val="clear" w:color="auto" w:fill="FFFFFF"/>
        <w:ind w:firstLine="450"/>
        <w:jc w:val="both"/>
        <w:rPr>
          <w:color w:val="000000"/>
          <w:sz w:val="28"/>
          <w:szCs w:val="28"/>
        </w:rPr>
      </w:pPr>
      <w:r w:rsidRPr="005E37C2">
        <w:rPr>
          <w:color w:val="000000"/>
          <w:sz w:val="28"/>
          <w:szCs w:val="28"/>
        </w:rPr>
        <w:t xml:space="preserve">виконує інші повноваження щодо представництва та організації діяльності </w:t>
      </w:r>
      <w:r>
        <w:rPr>
          <w:color w:val="000000"/>
          <w:sz w:val="28"/>
          <w:szCs w:val="28"/>
        </w:rPr>
        <w:t>К</w:t>
      </w:r>
      <w:r w:rsidRPr="005E37C2">
        <w:rPr>
          <w:color w:val="000000"/>
          <w:sz w:val="28"/>
          <w:szCs w:val="28"/>
        </w:rPr>
        <w:t>омісії.</w:t>
      </w:r>
    </w:p>
    <w:p w14:paraId="2BF66AEC" w14:textId="71E04944" w:rsidR="00BB50A0" w:rsidRPr="00BA3694" w:rsidRDefault="00BB50A0" w:rsidP="005E37C2">
      <w:pPr>
        <w:ind w:firstLine="567"/>
        <w:jc w:val="both"/>
        <w:rPr>
          <w:sz w:val="28"/>
          <w:szCs w:val="28"/>
        </w:rPr>
      </w:pPr>
      <w:r w:rsidRPr="00BA3694">
        <w:rPr>
          <w:sz w:val="28"/>
          <w:szCs w:val="28"/>
        </w:rPr>
        <w:t>4.4.</w:t>
      </w:r>
      <w:r w:rsidR="00EF0B60">
        <w:rPr>
          <w:sz w:val="28"/>
          <w:szCs w:val="28"/>
        </w:rPr>
        <w:t> </w:t>
      </w:r>
      <w:r w:rsidRPr="00BA3694">
        <w:rPr>
          <w:sz w:val="28"/>
          <w:szCs w:val="28"/>
        </w:rPr>
        <w:t xml:space="preserve">Основною організаційною формою роботи </w:t>
      </w:r>
      <w:r>
        <w:rPr>
          <w:sz w:val="28"/>
          <w:szCs w:val="28"/>
        </w:rPr>
        <w:t>К</w:t>
      </w:r>
      <w:r w:rsidRPr="00BA3694">
        <w:rPr>
          <w:sz w:val="28"/>
          <w:szCs w:val="28"/>
        </w:rPr>
        <w:t xml:space="preserve">омісії є засідання, які проводяться </w:t>
      </w:r>
      <w:r w:rsidR="001D4309">
        <w:rPr>
          <w:sz w:val="28"/>
          <w:szCs w:val="28"/>
        </w:rPr>
        <w:t>не рідше ніж один раз на тиждень</w:t>
      </w:r>
      <w:r w:rsidRPr="00BA3694">
        <w:rPr>
          <w:sz w:val="28"/>
          <w:szCs w:val="28"/>
        </w:rPr>
        <w:t>.</w:t>
      </w:r>
    </w:p>
    <w:p w14:paraId="277098FB" w14:textId="14451B5B" w:rsidR="00BB50A0" w:rsidRPr="00BA3694" w:rsidRDefault="00BB50A0" w:rsidP="005E37C2">
      <w:pPr>
        <w:ind w:firstLine="567"/>
        <w:jc w:val="both"/>
        <w:rPr>
          <w:sz w:val="28"/>
          <w:szCs w:val="28"/>
        </w:rPr>
      </w:pPr>
      <w:r w:rsidRPr="00BA3694">
        <w:rPr>
          <w:sz w:val="28"/>
          <w:szCs w:val="28"/>
        </w:rPr>
        <w:t>4.5.</w:t>
      </w:r>
      <w:r w:rsidR="00EF0B60">
        <w:rPr>
          <w:sz w:val="28"/>
          <w:szCs w:val="28"/>
        </w:rPr>
        <w:t> </w:t>
      </w:r>
      <w:r w:rsidRPr="00BA3694">
        <w:rPr>
          <w:sz w:val="28"/>
          <w:szCs w:val="28"/>
        </w:rPr>
        <w:t xml:space="preserve">Засідання </w:t>
      </w:r>
      <w:r>
        <w:rPr>
          <w:sz w:val="28"/>
          <w:szCs w:val="28"/>
        </w:rPr>
        <w:t>К</w:t>
      </w:r>
      <w:r w:rsidRPr="00BA3694">
        <w:rPr>
          <w:sz w:val="28"/>
          <w:szCs w:val="28"/>
        </w:rPr>
        <w:t xml:space="preserve">омісії веде голова </w:t>
      </w:r>
      <w:r>
        <w:rPr>
          <w:sz w:val="28"/>
          <w:szCs w:val="28"/>
        </w:rPr>
        <w:t>К</w:t>
      </w:r>
      <w:r w:rsidRPr="00BA3694">
        <w:rPr>
          <w:sz w:val="28"/>
          <w:szCs w:val="28"/>
        </w:rPr>
        <w:t xml:space="preserve">омісії, а за його відсутності – заступник голови </w:t>
      </w:r>
      <w:r>
        <w:rPr>
          <w:sz w:val="28"/>
          <w:szCs w:val="28"/>
        </w:rPr>
        <w:t>К</w:t>
      </w:r>
      <w:r w:rsidRPr="00BA3694">
        <w:rPr>
          <w:sz w:val="28"/>
          <w:szCs w:val="28"/>
        </w:rPr>
        <w:t>омісії.</w:t>
      </w:r>
    </w:p>
    <w:p w14:paraId="25A9A655" w14:textId="719EFF51" w:rsidR="00BB50A0" w:rsidRDefault="00BB50A0" w:rsidP="005753C1">
      <w:pPr>
        <w:pStyle w:val="af6"/>
        <w:tabs>
          <w:tab w:val="left" w:pos="600"/>
        </w:tabs>
        <w:ind w:left="0"/>
        <w:jc w:val="both"/>
      </w:pPr>
      <w:r>
        <w:tab/>
      </w:r>
      <w:r w:rsidRPr="00C436C9">
        <w:t>4.6.</w:t>
      </w:r>
      <w:r w:rsidR="00EF0B60">
        <w:t> </w:t>
      </w:r>
      <w:r w:rsidRPr="00BA3694">
        <w:t>У разі відсутності секретаря</w:t>
      </w:r>
      <w:r>
        <w:t xml:space="preserve"> Комісії його обов’язки виконує один із членів Комісії, який обирається простою більшістю присутніх на засіданні членів Комісії.</w:t>
      </w:r>
    </w:p>
    <w:p w14:paraId="785ED9DA" w14:textId="0621F0CB" w:rsidR="00BB50A0" w:rsidRPr="00BA3694" w:rsidRDefault="00BB50A0" w:rsidP="005E37C2">
      <w:pPr>
        <w:ind w:firstLine="567"/>
        <w:jc w:val="both"/>
        <w:rPr>
          <w:sz w:val="28"/>
          <w:szCs w:val="28"/>
        </w:rPr>
      </w:pPr>
      <w:r w:rsidRPr="00BA3694">
        <w:rPr>
          <w:sz w:val="28"/>
          <w:szCs w:val="28"/>
        </w:rPr>
        <w:t>4.7.</w:t>
      </w:r>
      <w:r w:rsidR="00EF0B60">
        <w:rPr>
          <w:sz w:val="28"/>
          <w:szCs w:val="28"/>
        </w:rPr>
        <w:t> </w:t>
      </w:r>
      <w:r w:rsidRPr="00BA3694">
        <w:rPr>
          <w:sz w:val="28"/>
          <w:szCs w:val="28"/>
        </w:rPr>
        <w:t xml:space="preserve">Засідання </w:t>
      </w:r>
      <w:r>
        <w:rPr>
          <w:sz w:val="28"/>
          <w:szCs w:val="28"/>
        </w:rPr>
        <w:t>К</w:t>
      </w:r>
      <w:r w:rsidRPr="00BA3694">
        <w:rPr>
          <w:sz w:val="28"/>
          <w:szCs w:val="28"/>
        </w:rPr>
        <w:t>омісії вважається правомочним, якщо на ньому присутні не менше половини її затвердженого складу.</w:t>
      </w:r>
    </w:p>
    <w:p w14:paraId="69D86B44" w14:textId="77777777" w:rsidR="00BB50A0" w:rsidRPr="00BA3694" w:rsidRDefault="00BB50A0" w:rsidP="005E37C2">
      <w:pPr>
        <w:ind w:firstLine="567"/>
        <w:jc w:val="both"/>
        <w:rPr>
          <w:sz w:val="28"/>
          <w:szCs w:val="28"/>
        </w:rPr>
      </w:pPr>
      <w:r w:rsidRPr="00BA3694">
        <w:rPr>
          <w:sz w:val="28"/>
          <w:szCs w:val="28"/>
        </w:rPr>
        <w:t xml:space="preserve">4.8. Рішення </w:t>
      </w:r>
      <w:r>
        <w:rPr>
          <w:sz w:val="28"/>
          <w:szCs w:val="28"/>
        </w:rPr>
        <w:t>К</w:t>
      </w:r>
      <w:r w:rsidRPr="00BA3694">
        <w:rPr>
          <w:sz w:val="28"/>
          <w:szCs w:val="28"/>
        </w:rPr>
        <w:t xml:space="preserve">омісії приймається колегіально більшістю голосів членів, присутніх на засіданні. У випадку, коли при вирішенні питання голоси членів </w:t>
      </w:r>
      <w:r>
        <w:rPr>
          <w:sz w:val="28"/>
          <w:szCs w:val="28"/>
        </w:rPr>
        <w:t>К</w:t>
      </w:r>
      <w:r w:rsidRPr="00BA3694">
        <w:rPr>
          <w:sz w:val="28"/>
          <w:szCs w:val="28"/>
        </w:rPr>
        <w:t>омісії розділилися порівну, голос головуючого на засіданні є вирішальним.</w:t>
      </w:r>
    </w:p>
    <w:p w14:paraId="2E97FF46" w14:textId="2DF9E995" w:rsidR="00BB50A0" w:rsidRDefault="00BB50A0" w:rsidP="00B85FDD">
      <w:pPr>
        <w:ind w:firstLine="567"/>
        <w:jc w:val="both"/>
        <w:rPr>
          <w:sz w:val="28"/>
          <w:szCs w:val="28"/>
        </w:rPr>
      </w:pPr>
      <w:r w:rsidRPr="00B85FDD">
        <w:rPr>
          <w:sz w:val="28"/>
          <w:szCs w:val="28"/>
        </w:rPr>
        <w:t>4.9.</w:t>
      </w:r>
      <w:r w:rsidR="006B5BD6">
        <w:rPr>
          <w:sz w:val="28"/>
          <w:szCs w:val="28"/>
        </w:rPr>
        <w:t> </w:t>
      </w:r>
      <w:r w:rsidRPr="00B85FDD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К</w:t>
      </w:r>
      <w:r w:rsidRPr="00B85FDD">
        <w:rPr>
          <w:sz w:val="28"/>
          <w:szCs w:val="28"/>
        </w:rPr>
        <w:t>омісії оформляється протоколом, який підписується головуючим на засіданн</w:t>
      </w:r>
      <w:r>
        <w:rPr>
          <w:sz w:val="28"/>
          <w:szCs w:val="28"/>
        </w:rPr>
        <w:t>і Комісії та секретарем Комісії.</w:t>
      </w:r>
    </w:p>
    <w:p w14:paraId="1828E5AB" w14:textId="2E31AF96" w:rsidR="00BB50A0" w:rsidRPr="00362AB7" w:rsidRDefault="00BB50A0" w:rsidP="00B85FDD">
      <w:pPr>
        <w:ind w:firstLine="567"/>
        <w:jc w:val="both"/>
        <w:rPr>
          <w:sz w:val="28"/>
          <w:szCs w:val="28"/>
        </w:rPr>
      </w:pPr>
      <w:r w:rsidRPr="00362AB7">
        <w:rPr>
          <w:sz w:val="28"/>
          <w:szCs w:val="28"/>
        </w:rPr>
        <w:t>4.10.</w:t>
      </w:r>
      <w:r w:rsidR="006B5BD6">
        <w:rPr>
          <w:sz w:val="28"/>
          <w:szCs w:val="28"/>
        </w:rPr>
        <w:t> </w:t>
      </w:r>
      <w:r w:rsidRPr="00362AB7">
        <w:rPr>
          <w:sz w:val="28"/>
          <w:szCs w:val="28"/>
        </w:rPr>
        <w:t>На засіданн</w:t>
      </w:r>
      <w:r>
        <w:rPr>
          <w:sz w:val="28"/>
          <w:szCs w:val="28"/>
        </w:rPr>
        <w:t>і</w:t>
      </w:r>
      <w:r w:rsidRPr="00362AB7">
        <w:rPr>
          <w:sz w:val="28"/>
          <w:szCs w:val="28"/>
        </w:rPr>
        <w:t xml:space="preserve"> Комісія перевіряє </w:t>
      </w:r>
      <w:r>
        <w:rPr>
          <w:sz w:val="28"/>
          <w:szCs w:val="28"/>
        </w:rPr>
        <w:t>з</w:t>
      </w:r>
      <w:r w:rsidRPr="00362AB7">
        <w:rPr>
          <w:sz w:val="28"/>
          <w:szCs w:val="28"/>
        </w:rPr>
        <w:t xml:space="preserve">аяву </w:t>
      </w:r>
      <w:r>
        <w:rPr>
          <w:sz w:val="28"/>
          <w:szCs w:val="28"/>
        </w:rPr>
        <w:t xml:space="preserve">військовозобов’язаного </w:t>
      </w:r>
      <w:r w:rsidRPr="00362AB7">
        <w:rPr>
          <w:sz w:val="28"/>
          <w:szCs w:val="28"/>
        </w:rPr>
        <w:t xml:space="preserve">та додані </w:t>
      </w:r>
      <w:r>
        <w:rPr>
          <w:sz w:val="28"/>
          <w:szCs w:val="28"/>
        </w:rPr>
        <w:t xml:space="preserve">до неї </w:t>
      </w:r>
      <w:r w:rsidRPr="00362AB7">
        <w:rPr>
          <w:sz w:val="28"/>
          <w:szCs w:val="28"/>
        </w:rPr>
        <w:t xml:space="preserve">документи. У випадку, якщо до </w:t>
      </w:r>
      <w:r>
        <w:rPr>
          <w:sz w:val="28"/>
          <w:szCs w:val="28"/>
        </w:rPr>
        <w:t>з</w:t>
      </w:r>
      <w:r w:rsidRPr="00362AB7">
        <w:rPr>
          <w:sz w:val="28"/>
          <w:szCs w:val="28"/>
        </w:rPr>
        <w:t>аяви не додані документи, подання яких, згідно з вимогами Положення, є обов’язковим, Комісія не пізніше наступного робочого дня повідомляє військовозобов’язаного про необхідність подачі таких документів</w:t>
      </w:r>
      <w:r>
        <w:rPr>
          <w:sz w:val="28"/>
          <w:szCs w:val="28"/>
        </w:rPr>
        <w:t xml:space="preserve"> в термін до 10 календарних днів</w:t>
      </w:r>
      <w:r w:rsidRPr="00362AB7">
        <w:rPr>
          <w:sz w:val="28"/>
          <w:szCs w:val="28"/>
        </w:rPr>
        <w:t xml:space="preserve">, та зупиняє розгляд </w:t>
      </w:r>
      <w:r>
        <w:rPr>
          <w:sz w:val="28"/>
          <w:szCs w:val="28"/>
        </w:rPr>
        <w:t>з</w:t>
      </w:r>
      <w:r w:rsidRPr="00362AB7">
        <w:rPr>
          <w:sz w:val="28"/>
          <w:szCs w:val="28"/>
        </w:rPr>
        <w:t>аяви до моменту подачі таких документів. Не пізніше наступного робочого дня після надходження</w:t>
      </w:r>
      <w:r>
        <w:rPr>
          <w:sz w:val="28"/>
          <w:szCs w:val="28"/>
        </w:rPr>
        <w:t xml:space="preserve"> необхідних документів розгляд з</w:t>
      </w:r>
      <w:r w:rsidRPr="00362AB7">
        <w:rPr>
          <w:sz w:val="28"/>
          <w:szCs w:val="28"/>
        </w:rPr>
        <w:t>аяви відновлюється.</w:t>
      </w:r>
      <w:r>
        <w:rPr>
          <w:sz w:val="28"/>
          <w:szCs w:val="28"/>
        </w:rPr>
        <w:t xml:space="preserve"> Термін розгляду заяви становить 30 календарних днів.</w:t>
      </w:r>
    </w:p>
    <w:p w14:paraId="73FF7E4D" w14:textId="77777777" w:rsidR="00BB50A0" w:rsidRPr="00362AB7" w:rsidRDefault="00BB50A0" w:rsidP="00B85FDD">
      <w:pPr>
        <w:ind w:firstLine="567"/>
        <w:jc w:val="both"/>
        <w:rPr>
          <w:sz w:val="28"/>
          <w:szCs w:val="28"/>
        </w:rPr>
      </w:pPr>
      <w:r w:rsidRPr="00362AB7">
        <w:rPr>
          <w:sz w:val="28"/>
          <w:szCs w:val="28"/>
        </w:rPr>
        <w:lastRenderedPageBreak/>
        <w:t>4.11.</w:t>
      </w:r>
      <w:r>
        <w:rPr>
          <w:sz w:val="28"/>
          <w:szCs w:val="28"/>
        </w:rPr>
        <w:t> </w:t>
      </w:r>
      <w:r w:rsidRPr="00362AB7">
        <w:rPr>
          <w:sz w:val="28"/>
          <w:szCs w:val="28"/>
        </w:rPr>
        <w:t xml:space="preserve">Якщо зміст </w:t>
      </w:r>
      <w:r>
        <w:rPr>
          <w:sz w:val="28"/>
          <w:szCs w:val="28"/>
        </w:rPr>
        <w:t>з</w:t>
      </w:r>
      <w:r w:rsidRPr="00362AB7">
        <w:rPr>
          <w:sz w:val="28"/>
          <w:szCs w:val="28"/>
        </w:rPr>
        <w:t xml:space="preserve">аяви та доданих до неї документів відповідає вимогам цього Положення, Комісія визначає дату обстеження </w:t>
      </w:r>
      <w:r>
        <w:rPr>
          <w:sz w:val="28"/>
          <w:szCs w:val="28"/>
        </w:rPr>
        <w:t xml:space="preserve">за адресою </w:t>
      </w:r>
      <w:r w:rsidRPr="00362AB7">
        <w:rPr>
          <w:sz w:val="28"/>
          <w:szCs w:val="28"/>
        </w:rPr>
        <w:t>місця проживання</w:t>
      </w:r>
      <w:r>
        <w:rPr>
          <w:sz w:val="28"/>
          <w:szCs w:val="28"/>
        </w:rPr>
        <w:t xml:space="preserve"> </w:t>
      </w:r>
      <w:r w:rsidRPr="00362AB7">
        <w:rPr>
          <w:sz w:val="28"/>
          <w:szCs w:val="28"/>
        </w:rPr>
        <w:t xml:space="preserve">особи, </w:t>
      </w:r>
      <w:r>
        <w:rPr>
          <w:sz w:val="28"/>
          <w:szCs w:val="28"/>
        </w:rPr>
        <w:t>яка потребує</w:t>
      </w:r>
      <w:r w:rsidRPr="00362AB7">
        <w:rPr>
          <w:sz w:val="28"/>
          <w:szCs w:val="28"/>
        </w:rPr>
        <w:t xml:space="preserve"> догляд</w:t>
      </w:r>
      <w:r>
        <w:rPr>
          <w:sz w:val="28"/>
          <w:szCs w:val="28"/>
        </w:rPr>
        <w:t>у</w:t>
      </w:r>
      <w:r w:rsidRPr="00362AB7">
        <w:rPr>
          <w:sz w:val="28"/>
          <w:szCs w:val="28"/>
        </w:rPr>
        <w:t xml:space="preserve"> (постійн</w:t>
      </w:r>
      <w:r>
        <w:rPr>
          <w:sz w:val="28"/>
          <w:szCs w:val="28"/>
        </w:rPr>
        <w:t>ого</w:t>
      </w:r>
      <w:r w:rsidRPr="00362AB7">
        <w:rPr>
          <w:sz w:val="28"/>
          <w:szCs w:val="28"/>
        </w:rPr>
        <w:t xml:space="preserve"> догляд</w:t>
      </w:r>
      <w:r>
        <w:rPr>
          <w:sz w:val="28"/>
          <w:szCs w:val="28"/>
        </w:rPr>
        <w:t>у)</w:t>
      </w:r>
      <w:r w:rsidRPr="00362AB7">
        <w:rPr>
          <w:sz w:val="28"/>
          <w:szCs w:val="28"/>
        </w:rPr>
        <w:t xml:space="preserve">, вказаною у </w:t>
      </w:r>
      <w:r>
        <w:rPr>
          <w:sz w:val="28"/>
          <w:szCs w:val="28"/>
        </w:rPr>
        <w:t>з</w:t>
      </w:r>
      <w:r w:rsidRPr="00362AB7">
        <w:rPr>
          <w:sz w:val="28"/>
          <w:szCs w:val="28"/>
        </w:rPr>
        <w:t>аяві, про що повідомляє військовозобов’язаного засобами телефонного зв’язку.</w:t>
      </w:r>
    </w:p>
    <w:p w14:paraId="2B9D3E1E" w14:textId="38B3A407" w:rsidR="00BB50A0" w:rsidRDefault="00BB50A0" w:rsidP="00B85F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4.12.</w:t>
      </w:r>
      <w:r w:rsidR="006B5BD6">
        <w:rPr>
          <w:sz w:val="28"/>
          <w:szCs w:val="28"/>
        </w:rPr>
        <w:t> </w:t>
      </w:r>
      <w:r>
        <w:rPr>
          <w:sz w:val="28"/>
          <w:szCs w:val="28"/>
        </w:rPr>
        <w:t xml:space="preserve">Обстеження </w:t>
      </w:r>
      <w:r w:rsidRPr="00362AB7">
        <w:rPr>
          <w:sz w:val="28"/>
          <w:szCs w:val="28"/>
        </w:rPr>
        <w:t>здійснюється член</w:t>
      </w:r>
      <w:r>
        <w:rPr>
          <w:sz w:val="28"/>
          <w:szCs w:val="28"/>
        </w:rPr>
        <w:t>ами</w:t>
      </w:r>
      <w:r w:rsidRPr="00362AB7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у кількості не менше трьох осіб.</w:t>
      </w:r>
    </w:p>
    <w:p w14:paraId="4A64DF56" w14:textId="77777777" w:rsidR="00BB50A0" w:rsidRDefault="00BB50A0" w:rsidP="005753C1">
      <w:pPr>
        <w:ind w:firstLine="567"/>
        <w:jc w:val="both"/>
        <w:rPr>
          <w:sz w:val="28"/>
          <w:szCs w:val="28"/>
        </w:rPr>
      </w:pPr>
      <w:r w:rsidRPr="00362AB7">
        <w:rPr>
          <w:sz w:val="28"/>
          <w:szCs w:val="28"/>
        </w:rPr>
        <w:t>4.13.</w:t>
      </w:r>
      <w:r>
        <w:rPr>
          <w:sz w:val="28"/>
          <w:szCs w:val="28"/>
        </w:rPr>
        <w:t xml:space="preserve"> Результати обстеження </w:t>
      </w:r>
      <w:r w:rsidRPr="00362AB7">
        <w:rPr>
          <w:sz w:val="28"/>
          <w:szCs w:val="28"/>
        </w:rPr>
        <w:t xml:space="preserve"> переда</w:t>
      </w:r>
      <w:r>
        <w:rPr>
          <w:sz w:val="28"/>
          <w:szCs w:val="28"/>
        </w:rPr>
        <w:t>ю</w:t>
      </w:r>
      <w:r w:rsidRPr="00362AB7">
        <w:rPr>
          <w:sz w:val="28"/>
          <w:szCs w:val="28"/>
        </w:rPr>
        <w:t>ться на розгляд Комісії.</w:t>
      </w:r>
    </w:p>
    <w:p w14:paraId="1AD8C94D" w14:textId="77777777" w:rsidR="00BB50A0" w:rsidRPr="00362AB7" w:rsidRDefault="00BB50A0" w:rsidP="005753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4.14. На підставі прийнятого рішення складається А</w:t>
      </w:r>
      <w:r w:rsidRPr="00362AB7">
        <w:rPr>
          <w:sz w:val="28"/>
          <w:szCs w:val="28"/>
        </w:rPr>
        <w:t>кт</w:t>
      </w:r>
      <w:r>
        <w:rPr>
          <w:sz w:val="28"/>
          <w:szCs w:val="28"/>
        </w:rPr>
        <w:t xml:space="preserve"> </w:t>
      </w:r>
      <w:r w:rsidRPr="00362AB7">
        <w:rPr>
          <w:sz w:val="28"/>
          <w:szCs w:val="28"/>
        </w:rPr>
        <w:t>у двох примі</w:t>
      </w:r>
      <w:r>
        <w:rPr>
          <w:sz w:val="28"/>
          <w:szCs w:val="28"/>
        </w:rPr>
        <w:t>рниках, який підписується усіма присутніми на засіданні членами Комісії.</w:t>
      </w:r>
    </w:p>
    <w:p w14:paraId="09AF4766" w14:textId="77777777" w:rsidR="00BB50A0" w:rsidRDefault="00BB50A0" w:rsidP="00E71921">
      <w:pPr>
        <w:ind w:firstLine="567"/>
        <w:jc w:val="both"/>
        <w:rPr>
          <w:sz w:val="28"/>
          <w:szCs w:val="28"/>
        </w:rPr>
      </w:pPr>
      <w:r w:rsidRPr="00362AB7">
        <w:rPr>
          <w:sz w:val="28"/>
          <w:szCs w:val="28"/>
        </w:rPr>
        <w:t>4.1</w:t>
      </w:r>
      <w:r>
        <w:rPr>
          <w:sz w:val="28"/>
          <w:szCs w:val="28"/>
        </w:rPr>
        <w:t>5</w:t>
      </w:r>
      <w:r w:rsidRPr="00362AB7">
        <w:rPr>
          <w:sz w:val="28"/>
          <w:szCs w:val="28"/>
        </w:rPr>
        <w:t>.</w:t>
      </w:r>
      <w:r w:rsidRPr="00E71921">
        <w:rPr>
          <w:sz w:val="28"/>
          <w:szCs w:val="28"/>
          <w:lang w:val="ru-RU"/>
        </w:rPr>
        <w:t xml:space="preserve"> </w:t>
      </w:r>
      <w:r w:rsidRPr="00362AB7">
        <w:rPr>
          <w:sz w:val="28"/>
          <w:szCs w:val="28"/>
        </w:rPr>
        <w:t>Один примірник Акта видається заявнику особисто під підпис.</w:t>
      </w:r>
    </w:p>
    <w:p w14:paraId="2452BEEA" w14:textId="77777777" w:rsidR="00BB50A0" w:rsidRDefault="00BB50A0" w:rsidP="00E719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4.16. Інший примірник Акта разом із</w:t>
      </w:r>
      <w:r w:rsidRPr="00362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всіма </w:t>
      </w:r>
      <w:r w:rsidRPr="00362AB7">
        <w:rPr>
          <w:sz w:val="28"/>
          <w:szCs w:val="28"/>
        </w:rPr>
        <w:t>матеріал</w:t>
      </w:r>
      <w:r>
        <w:rPr>
          <w:sz w:val="28"/>
          <w:szCs w:val="28"/>
        </w:rPr>
        <w:t>ами, наданими військовозобов’язаним</w:t>
      </w:r>
      <w:r w:rsidRPr="00362AB7">
        <w:rPr>
          <w:sz w:val="28"/>
          <w:szCs w:val="28"/>
        </w:rPr>
        <w:t>, зберіга</w:t>
      </w:r>
      <w:r>
        <w:rPr>
          <w:sz w:val="28"/>
          <w:szCs w:val="28"/>
        </w:rPr>
        <w:t>є</w:t>
      </w:r>
      <w:r w:rsidRPr="00362AB7">
        <w:rPr>
          <w:sz w:val="28"/>
          <w:szCs w:val="28"/>
        </w:rPr>
        <w:t>ться в департаменті соціальної та ветеранської політики Луцької міської ради.</w:t>
      </w:r>
    </w:p>
    <w:p w14:paraId="1572ECF4" w14:textId="7EA2C7D5" w:rsidR="00BB50A0" w:rsidRPr="00BA3694" w:rsidRDefault="00BB50A0" w:rsidP="00E719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4.17.</w:t>
      </w:r>
      <w:r w:rsidR="006B5BD6">
        <w:rPr>
          <w:sz w:val="28"/>
          <w:szCs w:val="28"/>
        </w:rPr>
        <w:t> </w:t>
      </w:r>
      <w:r w:rsidRPr="00BA3694">
        <w:rPr>
          <w:sz w:val="28"/>
          <w:szCs w:val="28"/>
        </w:rPr>
        <w:t xml:space="preserve">Оскарження рішення </w:t>
      </w:r>
      <w:r>
        <w:rPr>
          <w:sz w:val="28"/>
          <w:szCs w:val="28"/>
        </w:rPr>
        <w:t>К</w:t>
      </w:r>
      <w:r w:rsidRPr="00BA3694">
        <w:rPr>
          <w:sz w:val="28"/>
          <w:szCs w:val="28"/>
        </w:rPr>
        <w:t xml:space="preserve">омісії здійснюється відповідно до </w:t>
      </w:r>
      <w:r>
        <w:rPr>
          <w:sz w:val="28"/>
          <w:szCs w:val="28"/>
        </w:rPr>
        <w:t xml:space="preserve">чинного </w:t>
      </w:r>
      <w:r w:rsidRPr="00BA3694">
        <w:rPr>
          <w:sz w:val="28"/>
          <w:szCs w:val="28"/>
        </w:rPr>
        <w:t>законодавства України.</w:t>
      </w:r>
    </w:p>
    <w:p w14:paraId="74F90D3A" w14:textId="77777777" w:rsidR="00BB50A0" w:rsidRPr="00362AB7" w:rsidRDefault="00BB50A0" w:rsidP="00E71921">
      <w:pPr>
        <w:ind w:firstLine="567"/>
        <w:jc w:val="both"/>
        <w:rPr>
          <w:sz w:val="28"/>
          <w:szCs w:val="28"/>
        </w:rPr>
      </w:pPr>
    </w:p>
    <w:p w14:paraId="117D59F1" w14:textId="77777777" w:rsidR="00BB50A0" w:rsidRPr="00362AB7" w:rsidRDefault="00BB50A0">
      <w:pPr>
        <w:ind w:hanging="57"/>
        <w:jc w:val="both"/>
        <w:rPr>
          <w:sz w:val="28"/>
          <w:szCs w:val="28"/>
        </w:rPr>
      </w:pPr>
    </w:p>
    <w:p w14:paraId="10F02D5F" w14:textId="77777777" w:rsidR="00BB50A0" w:rsidRPr="00936C66" w:rsidRDefault="00BB50A0">
      <w:pPr>
        <w:ind w:hanging="57"/>
        <w:jc w:val="both"/>
        <w:rPr>
          <w:sz w:val="28"/>
          <w:szCs w:val="28"/>
        </w:rPr>
      </w:pPr>
    </w:p>
    <w:p w14:paraId="69095F8A" w14:textId="77777777" w:rsidR="00BB50A0" w:rsidRPr="00936C66" w:rsidRDefault="00BB50A0">
      <w:pPr>
        <w:ind w:hanging="57"/>
        <w:jc w:val="both"/>
        <w:rPr>
          <w:sz w:val="28"/>
          <w:szCs w:val="28"/>
        </w:rPr>
      </w:pPr>
      <w:r w:rsidRPr="00936C66">
        <w:rPr>
          <w:sz w:val="28"/>
          <w:szCs w:val="28"/>
        </w:rPr>
        <w:t>Заступник міського голови,</w:t>
      </w:r>
    </w:p>
    <w:p w14:paraId="27A31CA8" w14:textId="77777777" w:rsidR="00BB50A0" w:rsidRPr="00936C66" w:rsidRDefault="00BB50A0">
      <w:pPr>
        <w:ind w:left="-57"/>
        <w:jc w:val="both"/>
        <w:rPr>
          <w:sz w:val="28"/>
          <w:szCs w:val="28"/>
        </w:rPr>
      </w:pPr>
      <w:r w:rsidRPr="00936C66">
        <w:rPr>
          <w:sz w:val="28"/>
          <w:szCs w:val="28"/>
        </w:rPr>
        <w:t xml:space="preserve">керуючий справами виконкому                                                   </w:t>
      </w:r>
      <w:r>
        <w:rPr>
          <w:sz w:val="28"/>
          <w:szCs w:val="28"/>
        </w:rPr>
        <w:t>Ю</w:t>
      </w:r>
      <w:r w:rsidRPr="00936C66">
        <w:rPr>
          <w:sz w:val="28"/>
          <w:szCs w:val="28"/>
        </w:rPr>
        <w:t>рій ВЕРБИЧ</w:t>
      </w:r>
    </w:p>
    <w:p w14:paraId="378F259C" w14:textId="77777777" w:rsidR="00BB50A0" w:rsidRDefault="00BB50A0">
      <w:pPr>
        <w:ind w:left="-57"/>
        <w:jc w:val="both"/>
        <w:rPr>
          <w:sz w:val="28"/>
          <w:szCs w:val="28"/>
        </w:rPr>
      </w:pPr>
    </w:p>
    <w:p w14:paraId="09A29D94" w14:textId="77777777" w:rsidR="00BB50A0" w:rsidRDefault="00BB50A0">
      <w:pPr>
        <w:ind w:left="-57"/>
        <w:jc w:val="both"/>
        <w:rPr>
          <w:sz w:val="28"/>
          <w:szCs w:val="28"/>
        </w:rPr>
      </w:pPr>
    </w:p>
    <w:p w14:paraId="3E83EA51" w14:textId="77777777" w:rsidR="00BB50A0" w:rsidRPr="00C436C9" w:rsidRDefault="00BB50A0" w:rsidP="00B24F17">
      <w:pPr>
        <w:pStyle w:val="22"/>
        <w:spacing w:after="0"/>
        <w:ind w:left="0"/>
        <w:jc w:val="both"/>
        <w:rPr>
          <w:sz w:val="24"/>
          <w:szCs w:val="24"/>
        </w:rPr>
      </w:pPr>
      <w:r w:rsidRPr="00C436C9">
        <w:rPr>
          <w:rStyle w:val="FontStyle13"/>
          <w:sz w:val="24"/>
          <w:szCs w:val="24"/>
        </w:rPr>
        <w:t>Янчук 284 186</w:t>
      </w:r>
    </w:p>
    <w:p w14:paraId="65C0FE10" w14:textId="77777777" w:rsidR="00BB50A0" w:rsidRPr="00C436C9" w:rsidRDefault="00BB50A0">
      <w:pPr>
        <w:ind w:left="-57"/>
        <w:jc w:val="both"/>
      </w:pPr>
    </w:p>
    <w:p w14:paraId="37DFA772" w14:textId="77777777" w:rsidR="00BB50A0" w:rsidRDefault="00BB50A0">
      <w:pPr>
        <w:ind w:left="-57"/>
        <w:jc w:val="both"/>
      </w:pPr>
    </w:p>
    <w:p w14:paraId="1A278F04" w14:textId="77777777" w:rsidR="00BB50A0" w:rsidRDefault="00BB50A0">
      <w:pPr>
        <w:ind w:left="-57"/>
        <w:jc w:val="both"/>
      </w:pPr>
    </w:p>
    <w:p w14:paraId="7AA654AE" w14:textId="77777777" w:rsidR="00BB50A0" w:rsidRDefault="00BB50A0">
      <w:pPr>
        <w:ind w:left="-57"/>
        <w:jc w:val="both"/>
      </w:pPr>
    </w:p>
    <w:p w14:paraId="5A0B9B4F" w14:textId="77777777" w:rsidR="00BB50A0" w:rsidRDefault="00BB50A0">
      <w:pPr>
        <w:ind w:left="-57"/>
        <w:jc w:val="both"/>
      </w:pPr>
    </w:p>
    <w:p w14:paraId="0A520889" w14:textId="77777777" w:rsidR="00BB50A0" w:rsidRDefault="00BB50A0">
      <w:pPr>
        <w:ind w:left="-57"/>
        <w:jc w:val="both"/>
      </w:pPr>
    </w:p>
    <w:p w14:paraId="081E134A" w14:textId="77777777" w:rsidR="00BB50A0" w:rsidRDefault="00BB50A0">
      <w:pPr>
        <w:ind w:left="-57"/>
        <w:jc w:val="both"/>
      </w:pPr>
    </w:p>
    <w:p w14:paraId="04D6B51C" w14:textId="77777777" w:rsidR="00BB50A0" w:rsidRDefault="00BB50A0">
      <w:pPr>
        <w:ind w:left="-57"/>
        <w:jc w:val="both"/>
      </w:pPr>
    </w:p>
    <w:p w14:paraId="3BEEA1A1" w14:textId="77777777" w:rsidR="00BB50A0" w:rsidRDefault="00BB50A0">
      <w:pPr>
        <w:ind w:left="-57"/>
        <w:jc w:val="both"/>
      </w:pPr>
    </w:p>
    <w:p w14:paraId="4CBB68A4" w14:textId="77777777" w:rsidR="00BB50A0" w:rsidRDefault="00BB50A0">
      <w:pPr>
        <w:ind w:left="-57"/>
        <w:jc w:val="both"/>
      </w:pPr>
    </w:p>
    <w:p w14:paraId="4CAA3C89" w14:textId="77777777" w:rsidR="00BB50A0" w:rsidRDefault="00BB50A0">
      <w:pPr>
        <w:ind w:left="-57"/>
        <w:jc w:val="both"/>
      </w:pPr>
    </w:p>
    <w:p w14:paraId="39E12F42" w14:textId="77777777" w:rsidR="00BB50A0" w:rsidRDefault="00BB50A0">
      <w:pPr>
        <w:ind w:left="-57"/>
        <w:jc w:val="both"/>
      </w:pPr>
    </w:p>
    <w:p w14:paraId="0EDEC880" w14:textId="77777777" w:rsidR="00BB50A0" w:rsidRDefault="00BB50A0">
      <w:pPr>
        <w:ind w:left="-57"/>
        <w:jc w:val="both"/>
      </w:pPr>
    </w:p>
    <w:p w14:paraId="13BEA1F5" w14:textId="77777777" w:rsidR="00BB50A0" w:rsidRDefault="00BB50A0">
      <w:pPr>
        <w:ind w:left="-57"/>
        <w:jc w:val="both"/>
      </w:pPr>
    </w:p>
    <w:p w14:paraId="1357E41C" w14:textId="77777777" w:rsidR="00BB50A0" w:rsidRDefault="00BB50A0">
      <w:pPr>
        <w:ind w:left="-57"/>
        <w:jc w:val="both"/>
      </w:pPr>
    </w:p>
    <w:p w14:paraId="2DD6D12D" w14:textId="77777777" w:rsidR="00BB50A0" w:rsidRDefault="00BB50A0">
      <w:pPr>
        <w:ind w:left="-57"/>
        <w:jc w:val="both"/>
      </w:pPr>
    </w:p>
    <w:p w14:paraId="25237E5F" w14:textId="77777777" w:rsidR="00BB50A0" w:rsidRDefault="00BB50A0">
      <w:pPr>
        <w:ind w:left="-57"/>
        <w:jc w:val="both"/>
      </w:pPr>
    </w:p>
    <w:p w14:paraId="5DB3BFE0" w14:textId="77777777" w:rsidR="00BB50A0" w:rsidRDefault="00BB50A0">
      <w:pPr>
        <w:ind w:left="-57"/>
        <w:jc w:val="both"/>
      </w:pPr>
    </w:p>
    <w:p w14:paraId="53D4EB83" w14:textId="77777777" w:rsidR="00BB50A0" w:rsidRDefault="00BB50A0">
      <w:pPr>
        <w:ind w:left="-57"/>
        <w:jc w:val="both"/>
      </w:pPr>
    </w:p>
    <w:p w14:paraId="2A5BD316" w14:textId="77777777" w:rsidR="00BB50A0" w:rsidRDefault="00BB50A0">
      <w:pPr>
        <w:ind w:left="-57"/>
        <w:jc w:val="both"/>
      </w:pPr>
    </w:p>
    <w:p w14:paraId="1FBDCC4F" w14:textId="77777777" w:rsidR="00BB50A0" w:rsidRDefault="00BB50A0">
      <w:pPr>
        <w:ind w:left="-57"/>
        <w:jc w:val="both"/>
      </w:pPr>
    </w:p>
    <w:p w14:paraId="4F53B9F5" w14:textId="77777777" w:rsidR="00BB50A0" w:rsidRDefault="00BB50A0">
      <w:pPr>
        <w:ind w:left="-57"/>
        <w:jc w:val="both"/>
      </w:pPr>
    </w:p>
    <w:p w14:paraId="25598B01" w14:textId="77777777" w:rsidR="005F6A4E" w:rsidRDefault="005F6A4E" w:rsidP="00EB27A4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</w:p>
    <w:p w14:paraId="5A11BBE0" w14:textId="5091EEAF" w:rsidR="00BB50A0" w:rsidRPr="00FF5A18" w:rsidRDefault="00BB50A0" w:rsidP="00EB27A4">
      <w:pPr>
        <w:pStyle w:val="af2"/>
        <w:shd w:val="clear" w:color="auto" w:fill="FFFFFF"/>
        <w:tabs>
          <w:tab w:val="left" w:pos="5640"/>
          <w:tab w:val="left" w:pos="6600"/>
        </w:tabs>
        <w:spacing w:before="0" w:after="0" w:line="255" w:lineRule="atLeast"/>
        <w:ind w:right="2994" w:firstLine="5160"/>
        <w:jc w:val="both"/>
        <w:rPr>
          <w:color w:val="000000"/>
          <w:sz w:val="26"/>
          <w:szCs w:val="26"/>
          <w:lang w:val="uk-UA"/>
        </w:rPr>
      </w:pPr>
      <w:r w:rsidRPr="00FF5A18">
        <w:rPr>
          <w:color w:val="000000"/>
          <w:sz w:val="26"/>
          <w:szCs w:val="26"/>
          <w:lang w:val="uk-UA"/>
        </w:rPr>
        <w:lastRenderedPageBreak/>
        <w:t xml:space="preserve">Додаток </w:t>
      </w:r>
    </w:p>
    <w:p w14:paraId="75617257" w14:textId="77777777" w:rsidR="00BB50A0" w:rsidRPr="00FF5A18" w:rsidRDefault="00BB50A0" w:rsidP="00EB27A4">
      <w:pPr>
        <w:ind w:left="5160"/>
        <w:rPr>
          <w:sz w:val="26"/>
          <w:szCs w:val="26"/>
        </w:rPr>
      </w:pPr>
      <w:r w:rsidRPr="00FF5A18">
        <w:rPr>
          <w:sz w:val="26"/>
          <w:szCs w:val="26"/>
        </w:rPr>
        <w:t>до Положення про комісію із встановлення факту здійснення особою догляду (постійного догляду)</w:t>
      </w:r>
    </w:p>
    <w:p w14:paraId="366C5803" w14:textId="77777777" w:rsidR="00BB50A0" w:rsidRDefault="00BB50A0" w:rsidP="00EB27A4">
      <w:pPr>
        <w:ind w:left="5529"/>
      </w:pPr>
    </w:p>
    <w:p w14:paraId="75792DD9" w14:textId="77777777" w:rsidR="00BB50A0" w:rsidRPr="00944288" w:rsidRDefault="00BB50A0" w:rsidP="00EB27A4">
      <w:pPr>
        <w:ind w:left="3960"/>
        <w:rPr>
          <w:b/>
          <w:bCs/>
        </w:rPr>
      </w:pPr>
      <w:r w:rsidRPr="00944288">
        <w:rPr>
          <w:b/>
          <w:bCs/>
        </w:rPr>
        <w:t>Департамент соціальної та ветеранської політики Луцької міської ради</w:t>
      </w:r>
    </w:p>
    <w:p w14:paraId="44E0D7F7" w14:textId="77777777" w:rsidR="00BB50A0" w:rsidRPr="007F57EB" w:rsidRDefault="00BB50A0" w:rsidP="00EB27A4">
      <w:pPr>
        <w:ind w:left="3960"/>
        <w:rPr>
          <w:b/>
          <w:bCs/>
          <w:sz w:val="16"/>
          <w:szCs w:val="16"/>
        </w:rPr>
      </w:pPr>
    </w:p>
    <w:p w14:paraId="00C9FB92" w14:textId="35F88DDD" w:rsidR="00BB50A0" w:rsidRDefault="00BB50A0" w:rsidP="005F6A4E">
      <w:pPr>
        <w:ind w:left="4720" w:hanging="1176"/>
      </w:pPr>
      <w:r>
        <w:rPr>
          <w:b/>
          <w:bCs/>
        </w:rPr>
        <w:t xml:space="preserve">      </w:t>
      </w:r>
      <w:r w:rsidR="005F6A4E">
        <w:rPr>
          <w:b/>
          <w:bCs/>
        </w:rPr>
        <w:t xml:space="preserve"> </w:t>
      </w:r>
      <w:r>
        <w:rPr>
          <w:b/>
          <w:bCs/>
        </w:rPr>
        <w:t xml:space="preserve">Від кого </w:t>
      </w:r>
      <w:r w:rsidRPr="00DD6847">
        <w:t>(</w:t>
      </w:r>
      <w:r w:rsidRPr="00E20D28">
        <w:t xml:space="preserve">відомості про </w:t>
      </w:r>
      <w:r>
        <w:t>військовозобов’язаного</w:t>
      </w:r>
      <w:r w:rsidRPr="00E20D28">
        <w:t>)</w:t>
      </w:r>
      <w:r w:rsidRPr="009E7E94">
        <w:t xml:space="preserve"> </w:t>
      </w:r>
    </w:p>
    <w:p w14:paraId="5FC4C589" w14:textId="77777777" w:rsidR="00BB50A0" w:rsidRPr="007D14F8" w:rsidRDefault="00BB50A0" w:rsidP="00EB27A4">
      <w:pPr>
        <w:ind w:left="3960"/>
        <w:rPr>
          <w:sz w:val="20"/>
          <w:szCs w:val="20"/>
        </w:rPr>
      </w:pPr>
      <w:r w:rsidRPr="007D14F8">
        <w:rPr>
          <w:sz w:val="20"/>
          <w:szCs w:val="20"/>
        </w:rPr>
        <w:t>Прізвище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BB50A0" w:rsidRPr="007D14F8" w14:paraId="7D2CDA26" w14:textId="77777777">
        <w:trPr>
          <w:trHeight w:val="227"/>
        </w:trPr>
        <w:tc>
          <w:tcPr>
            <w:tcW w:w="354" w:type="dxa"/>
          </w:tcPr>
          <w:p w14:paraId="1ADB0D2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093BA06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E546EDE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82E09B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936E3B5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9CA5BC4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32F2CD9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3D82E9D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781163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E3D9938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C2BA20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</w:tcPr>
          <w:p w14:paraId="60F3D895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B7A8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4E40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92CA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294D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2FA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50B1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4CEC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E389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C488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4D01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F0A8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604E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732B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0281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412C616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6F460EC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DB30CB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8FBA984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9A2E91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39D61EA2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1F48E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FE545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B614E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0D3FD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164E8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E38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3CB9E189" w14:textId="77777777" w:rsidR="00BB50A0" w:rsidRPr="007D14F8" w:rsidRDefault="00BB50A0" w:rsidP="00EB27A4">
      <w:pPr>
        <w:ind w:left="3960"/>
        <w:rPr>
          <w:sz w:val="20"/>
          <w:szCs w:val="20"/>
        </w:rPr>
      </w:pPr>
      <w:r w:rsidRPr="007D14F8">
        <w:rPr>
          <w:sz w:val="20"/>
          <w:szCs w:val="20"/>
        </w:rPr>
        <w:t>Ім’я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BB50A0" w:rsidRPr="007D14F8" w14:paraId="37F06690" w14:textId="77777777">
        <w:trPr>
          <w:trHeight w:val="227"/>
        </w:trPr>
        <w:tc>
          <w:tcPr>
            <w:tcW w:w="354" w:type="dxa"/>
          </w:tcPr>
          <w:p w14:paraId="420E16D1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18E25CB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54CBCBB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BF11F8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C5491AE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365AD28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EB0B56A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C2C943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53E4990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198D57B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F42A40E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A9C74CB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96311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A5C6B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8352A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C39E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5AB0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0200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8EA76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75C6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0A35A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7758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5BBD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3756D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CC665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3C479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4F6C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1F5BF93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673E941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7C8204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38B3070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6DCE210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73DA1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402A9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6D794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8F57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EF3D6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2565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1C9B781C" w14:textId="77777777" w:rsidR="00BB50A0" w:rsidRPr="007D14F8" w:rsidRDefault="00BB50A0" w:rsidP="00EB27A4">
      <w:pPr>
        <w:ind w:left="3960"/>
        <w:rPr>
          <w:sz w:val="20"/>
          <w:szCs w:val="20"/>
        </w:rPr>
      </w:pPr>
      <w:r w:rsidRPr="007D14F8">
        <w:rPr>
          <w:sz w:val="20"/>
          <w:szCs w:val="20"/>
        </w:rPr>
        <w:t>По батькові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BB50A0" w:rsidRPr="007D14F8" w14:paraId="3B138AF3" w14:textId="77777777">
        <w:trPr>
          <w:trHeight w:val="241"/>
        </w:trPr>
        <w:tc>
          <w:tcPr>
            <w:tcW w:w="354" w:type="dxa"/>
          </w:tcPr>
          <w:p w14:paraId="135B7CD4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7D07C66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4413569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4AAED9C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C6A6C2A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9C44FB6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B32EBC2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B8B47DE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950FA0D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2957581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AC992DB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213AFDA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E3C4D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C2459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B4406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D5DEB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BBA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3500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2FBE1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5DBEE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2F03C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6FF2C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7F880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52536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152D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50F14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0327A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14ED65B6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263C67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8C1AAC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8C195B2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75989BD0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E65B5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0C75E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D294D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66C1B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E0879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DA6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77C64FB6" w14:textId="77777777" w:rsidR="00BB50A0" w:rsidRPr="007D14F8" w:rsidRDefault="00BB50A0" w:rsidP="00EB27A4">
      <w:pPr>
        <w:ind w:firstLine="3960"/>
        <w:rPr>
          <w:sz w:val="20"/>
          <w:szCs w:val="20"/>
        </w:rPr>
      </w:pPr>
      <w:r w:rsidRPr="007D14F8">
        <w:rPr>
          <w:b/>
          <w:bCs/>
          <w:sz w:val="20"/>
          <w:szCs w:val="20"/>
        </w:rPr>
        <w:t>АДРЕСА</w:t>
      </w:r>
      <w:r w:rsidRPr="007D14F8">
        <w:rPr>
          <w:sz w:val="20"/>
          <w:szCs w:val="20"/>
        </w:rPr>
        <w:t xml:space="preserve"> </w:t>
      </w:r>
    </w:p>
    <w:p w14:paraId="0DECE53E" w14:textId="1B672DFB" w:rsidR="00BB50A0" w:rsidRPr="007D14F8" w:rsidRDefault="00BB50A0" w:rsidP="00EB27A4">
      <w:pPr>
        <w:ind w:right="-185" w:firstLine="3960"/>
        <w:rPr>
          <w:sz w:val="20"/>
          <w:szCs w:val="20"/>
        </w:rPr>
      </w:pPr>
      <w:r w:rsidRPr="007D14F8">
        <w:rPr>
          <w:sz w:val="20"/>
          <w:szCs w:val="20"/>
        </w:rPr>
        <w:t>Місто/село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BB50A0" w:rsidRPr="007D14F8" w14:paraId="47E43C0E" w14:textId="77777777">
        <w:trPr>
          <w:trHeight w:val="241"/>
        </w:trPr>
        <w:tc>
          <w:tcPr>
            <w:tcW w:w="354" w:type="dxa"/>
          </w:tcPr>
          <w:p w14:paraId="54233332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56FDD6D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F8E9DC1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D46B1F4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C25CA5C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0D11AD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0FF87C4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60845FD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671E84E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AE9D9AB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8504D1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BAA284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7D2C2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D215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4B74E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92E1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DA7C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F8E61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5F615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E4B1C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455F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230E1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A0D45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BC84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E9505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37C31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56218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67D0E06C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33E87CB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0EC5A8E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65AAAF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7F5D941A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7A97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E574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85A4C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D0554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23AA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3D3D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19E0B855" w14:textId="605BAFBA" w:rsidR="00BB50A0" w:rsidRPr="007D14F8" w:rsidRDefault="00BB50A0" w:rsidP="005F6A4E">
      <w:pPr>
        <w:tabs>
          <w:tab w:val="left" w:pos="4320"/>
        </w:tabs>
        <w:ind w:firstLine="3969"/>
        <w:rPr>
          <w:sz w:val="20"/>
          <w:szCs w:val="20"/>
        </w:rPr>
      </w:pPr>
      <w:r w:rsidRPr="007D14F8">
        <w:rPr>
          <w:sz w:val="20"/>
          <w:szCs w:val="20"/>
        </w:rPr>
        <w:t>Вулиця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BB50A0" w:rsidRPr="007D14F8" w14:paraId="4590BBC7" w14:textId="77777777">
        <w:trPr>
          <w:trHeight w:val="241"/>
        </w:trPr>
        <w:tc>
          <w:tcPr>
            <w:tcW w:w="354" w:type="dxa"/>
          </w:tcPr>
          <w:p w14:paraId="5D0C6726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FDE0794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3D58C6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27780B6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D91C2A5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BE52FF4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26D486D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58084EB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E78070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DB1B730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5CD6FA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5410A86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D7AA4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6B5C0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76E39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C7B10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066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4855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C586A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88D15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94FC5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661D0C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51F18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68500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9546C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8A42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3BBE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43D6BE1E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048536D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1B53DDD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11302C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015E6EAE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8A95C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5DEFB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7F6C6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2D2E0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09B5D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1D44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5C80A7B8" w14:textId="43FDDD05" w:rsidR="00BB50A0" w:rsidRPr="007D14F8" w:rsidRDefault="00BB50A0" w:rsidP="005F6A4E">
      <w:pPr>
        <w:ind w:firstLine="1134"/>
        <w:rPr>
          <w:sz w:val="20"/>
          <w:szCs w:val="20"/>
        </w:rPr>
      </w:pPr>
      <w:r w:rsidRPr="007D14F8">
        <w:rPr>
          <w:b/>
          <w:bCs/>
          <w:sz w:val="20"/>
          <w:szCs w:val="20"/>
        </w:rPr>
        <w:tab/>
        <w:t xml:space="preserve"> </w:t>
      </w:r>
      <w:r w:rsidRPr="007D14F8">
        <w:rPr>
          <w:b/>
          <w:bCs/>
          <w:sz w:val="20"/>
          <w:szCs w:val="20"/>
        </w:rPr>
        <w:tab/>
      </w:r>
      <w:r w:rsidRPr="007D14F8">
        <w:rPr>
          <w:b/>
          <w:bCs/>
          <w:sz w:val="20"/>
          <w:szCs w:val="20"/>
        </w:rPr>
        <w:tab/>
      </w:r>
      <w:r w:rsidRPr="007D14F8">
        <w:rPr>
          <w:b/>
          <w:bCs/>
          <w:sz w:val="20"/>
          <w:szCs w:val="20"/>
        </w:rPr>
        <w:tab/>
      </w:r>
      <w:r w:rsidR="005F6A4E">
        <w:rPr>
          <w:b/>
          <w:bCs/>
          <w:sz w:val="20"/>
          <w:szCs w:val="20"/>
        </w:rPr>
        <w:t xml:space="preserve">         </w:t>
      </w:r>
      <w:r w:rsidRPr="007D14F8">
        <w:rPr>
          <w:sz w:val="20"/>
          <w:szCs w:val="20"/>
        </w:rPr>
        <w:t>Номер будинку</w:t>
      </w:r>
      <w:r w:rsidRPr="007D14F8">
        <w:rPr>
          <w:sz w:val="20"/>
          <w:szCs w:val="20"/>
        </w:rPr>
        <w:tab/>
      </w:r>
      <w:r w:rsidRPr="007D14F8">
        <w:rPr>
          <w:sz w:val="20"/>
          <w:szCs w:val="20"/>
        </w:rPr>
        <w:tab/>
        <w:t xml:space="preserve">         Номер квартири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1770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BB50A0" w:rsidRPr="007D14F8" w14:paraId="2291137E" w14:textId="77777777">
        <w:trPr>
          <w:trHeight w:val="241"/>
        </w:trPr>
        <w:tc>
          <w:tcPr>
            <w:tcW w:w="354" w:type="dxa"/>
          </w:tcPr>
          <w:p w14:paraId="4EAF234C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FE9F234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CFD7554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28AF972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89073C4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8B5E884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5A5E046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799D2D8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33A7425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4869AD1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AEE0291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7E548D2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77975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6B36D4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314C5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0946C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B852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DE76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3041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04CC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F629D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6EA76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DB15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14:paraId="61FA50C4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AF96570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CB56BA8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6EFCA12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7827FDA9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B368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7B5E1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9549B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F65F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6D220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EDF8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32A59ECB" w14:textId="31AE04F0" w:rsidR="00BB50A0" w:rsidRPr="007D14F8" w:rsidRDefault="00BB50A0" w:rsidP="00EB27A4">
      <w:pPr>
        <w:rPr>
          <w:sz w:val="20"/>
          <w:szCs w:val="20"/>
        </w:rPr>
      </w:pPr>
      <w:r w:rsidRPr="007D14F8">
        <w:rPr>
          <w:sz w:val="20"/>
          <w:szCs w:val="20"/>
        </w:rPr>
        <w:tab/>
      </w:r>
      <w:r w:rsidRPr="007D14F8">
        <w:rPr>
          <w:sz w:val="20"/>
          <w:szCs w:val="20"/>
        </w:rPr>
        <w:tab/>
      </w:r>
      <w:r w:rsidRPr="007D14F8">
        <w:rPr>
          <w:sz w:val="20"/>
          <w:szCs w:val="20"/>
        </w:rPr>
        <w:tab/>
      </w:r>
      <w:r w:rsidRPr="007D14F8">
        <w:rPr>
          <w:sz w:val="20"/>
          <w:szCs w:val="20"/>
        </w:rPr>
        <w:tab/>
      </w:r>
      <w:r w:rsidRPr="007D14F8">
        <w:rPr>
          <w:sz w:val="20"/>
          <w:szCs w:val="20"/>
        </w:rPr>
        <w:tab/>
      </w:r>
      <w:r w:rsidR="005F6A4E">
        <w:rPr>
          <w:sz w:val="20"/>
          <w:szCs w:val="20"/>
        </w:rPr>
        <w:t xml:space="preserve">         </w:t>
      </w:r>
      <w:r w:rsidRPr="007D14F8">
        <w:rPr>
          <w:sz w:val="20"/>
          <w:szCs w:val="20"/>
        </w:rPr>
        <w:t>Номер мобільного телефону</w:t>
      </w:r>
    </w:p>
    <w:tbl>
      <w:tblPr>
        <w:tblW w:w="1350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236"/>
        <w:gridCol w:w="472"/>
        <w:gridCol w:w="354"/>
        <w:gridCol w:w="354"/>
        <w:gridCol w:w="354"/>
        <w:gridCol w:w="354"/>
        <w:gridCol w:w="354"/>
        <w:gridCol w:w="354"/>
        <w:gridCol w:w="354"/>
        <w:gridCol w:w="354"/>
        <w:gridCol w:w="404"/>
      </w:tblGrid>
      <w:tr w:rsidR="00BB50A0" w:rsidRPr="007D14F8" w14:paraId="570C6465" w14:textId="77777777">
        <w:trPr>
          <w:trHeight w:val="241"/>
        </w:trPr>
        <w:tc>
          <w:tcPr>
            <w:tcW w:w="354" w:type="dxa"/>
          </w:tcPr>
          <w:p w14:paraId="16C9994E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F0B0AB8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75A7165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2610540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B75781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448E31B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E158435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A7DB979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04413718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54EB48EB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615937DC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36C0E09E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5E43E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1E601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19924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CDFA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FBBD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F6038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B270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4F37D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DC1E0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38271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0219C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6417A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ABD0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3DD31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95421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14:paraId="172D39BA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3D0C4FD7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C5FB895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</w:tcPr>
          <w:p w14:paraId="1F38FEED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14:paraId="689898EC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F72DF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6A662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9E17C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C0A65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78EF3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B3FB" w14:textId="77777777" w:rsidR="00BB50A0" w:rsidRPr="007D14F8" w:rsidRDefault="00BB50A0" w:rsidP="00D7734F">
            <w:pPr>
              <w:snapToGrid w:val="0"/>
              <w:ind w:left="3960"/>
              <w:rPr>
                <w:sz w:val="20"/>
                <w:szCs w:val="20"/>
              </w:rPr>
            </w:pPr>
          </w:p>
        </w:tc>
      </w:tr>
    </w:tbl>
    <w:p w14:paraId="11746A16" w14:textId="77777777" w:rsidR="00BB50A0" w:rsidRPr="007D14F8" w:rsidRDefault="00BB50A0" w:rsidP="00EB27A4">
      <w:pPr>
        <w:rPr>
          <w:sz w:val="20"/>
          <w:szCs w:val="20"/>
        </w:rPr>
      </w:pPr>
    </w:p>
    <w:p w14:paraId="3A1676FB" w14:textId="77777777" w:rsidR="00BB50A0" w:rsidRPr="00FF5A18" w:rsidRDefault="00BB50A0" w:rsidP="00EB27A4">
      <w:pPr>
        <w:jc w:val="center"/>
        <w:rPr>
          <w:b/>
          <w:bCs/>
          <w:sz w:val="18"/>
          <w:szCs w:val="18"/>
        </w:rPr>
      </w:pPr>
      <w:r w:rsidRPr="00FF5A18">
        <w:rPr>
          <w:b/>
          <w:bCs/>
          <w:sz w:val="18"/>
          <w:szCs w:val="18"/>
        </w:rPr>
        <w:t>ЗАЯВА</w:t>
      </w:r>
    </w:p>
    <w:p w14:paraId="0ADF3C60" w14:textId="7C00275A" w:rsidR="00BB50A0" w:rsidRPr="005F6A4E" w:rsidRDefault="00BB50A0" w:rsidP="00EB27A4">
      <w:pPr>
        <w:ind w:right="49" w:firstLine="567"/>
        <w:jc w:val="both"/>
      </w:pPr>
      <w:r w:rsidRPr="005F6A4E">
        <w:t xml:space="preserve">Відповідно до п. 61 </w:t>
      </w:r>
      <w:r w:rsidRPr="005F6A4E">
        <w:rPr>
          <w:color w:val="1D1D1B"/>
          <w:shd w:val="clear" w:color="auto" w:fill="FFFFFF"/>
        </w:rPr>
        <w:t>Порядку проведення призову громадян на військову службу під час мобілізації, на особливий період, затвердженого</w:t>
      </w:r>
      <w:r w:rsidRPr="005F6A4E">
        <w:t xml:space="preserve"> постановою Кабінету Міністрів України від </w:t>
      </w:r>
      <w:r w:rsidRPr="005F6A4E">
        <w:rPr>
          <w:rStyle w:val="rvts9"/>
        </w:rPr>
        <w:t>16 травня 2024 року № 560</w:t>
      </w:r>
      <w:r w:rsidR="005F6A4E" w:rsidRPr="005F6A4E">
        <w:rPr>
          <w:rStyle w:val="rvts9"/>
        </w:rPr>
        <w:t>,</w:t>
      </w:r>
      <w:r w:rsidRPr="005F6A4E">
        <w:rPr>
          <w:rStyle w:val="rvts9"/>
        </w:rPr>
        <w:t xml:space="preserve"> прошу скласти та </w:t>
      </w:r>
      <w:r w:rsidRPr="005F6A4E">
        <w:t xml:space="preserve">видати мені акт про встановлення факту здійснення </w:t>
      </w:r>
      <w:r w:rsidRPr="005F6A4E">
        <w:rPr>
          <w:color w:val="00000A"/>
        </w:rPr>
        <w:t xml:space="preserve">особою догляду </w:t>
      </w:r>
      <w:r w:rsidRPr="005F6A4E">
        <w:rPr>
          <w:spacing w:val="-7"/>
        </w:rPr>
        <w:t>(</w:t>
      </w:r>
      <w:r w:rsidRPr="005F6A4E">
        <w:rPr>
          <w:color w:val="00000A"/>
        </w:rPr>
        <w:t>постійного догляду</w:t>
      </w:r>
      <w:r w:rsidRPr="005F6A4E">
        <w:rPr>
          <w:spacing w:val="-1"/>
        </w:rPr>
        <w:t xml:space="preserve">) </w:t>
      </w:r>
      <w:r w:rsidRPr="005F6A4E">
        <w:t xml:space="preserve">за </w:t>
      </w:r>
    </w:p>
    <w:p w14:paraId="311BE367" w14:textId="77777777" w:rsidR="00BB50A0" w:rsidRPr="00FF5A18" w:rsidRDefault="00BB50A0" w:rsidP="00EB27A4">
      <w:pPr>
        <w:ind w:right="49"/>
        <w:jc w:val="both"/>
        <w:rPr>
          <w:sz w:val="18"/>
          <w:szCs w:val="18"/>
        </w:rPr>
      </w:pPr>
      <w:r w:rsidRPr="00FF5A18">
        <w:rPr>
          <w:sz w:val="18"/>
          <w:szCs w:val="18"/>
        </w:rPr>
        <w:t>____________________________________________________________</w:t>
      </w:r>
      <w:r>
        <w:rPr>
          <w:sz w:val="18"/>
          <w:szCs w:val="18"/>
        </w:rPr>
        <w:t>__________________________________________</w:t>
      </w:r>
      <w:r w:rsidRPr="00FF5A18">
        <w:rPr>
          <w:sz w:val="18"/>
          <w:szCs w:val="18"/>
        </w:rPr>
        <w:t>,</w:t>
      </w:r>
    </w:p>
    <w:p w14:paraId="15EFA68F" w14:textId="77777777" w:rsidR="00BB50A0" w:rsidRPr="00FF5A18" w:rsidRDefault="00BB50A0" w:rsidP="00EB27A4">
      <w:pPr>
        <w:ind w:right="49"/>
        <w:jc w:val="center"/>
        <w:rPr>
          <w:sz w:val="18"/>
          <w:szCs w:val="18"/>
        </w:rPr>
      </w:pPr>
      <w:r w:rsidRPr="00FF5A18">
        <w:rPr>
          <w:sz w:val="18"/>
          <w:szCs w:val="18"/>
        </w:rPr>
        <w:t>(прізвище, ім’я, по батькові особи, яка потребує догляду)</w:t>
      </w:r>
    </w:p>
    <w:p w14:paraId="25D58202" w14:textId="3583912D" w:rsidR="00BB50A0" w:rsidRPr="00FF5A18" w:rsidRDefault="00BB50A0" w:rsidP="00EB27A4">
      <w:pPr>
        <w:ind w:right="49"/>
        <w:jc w:val="both"/>
        <w:rPr>
          <w:sz w:val="18"/>
          <w:szCs w:val="18"/>
        </w:rPr>
      </w:pPr>
      <w:r w:rsidRPr="005F6A4E">
        <w:t>проживає за адресою:</w:t>
      </w:r>
      <w:r w:rsidRPr="00FF5A18">
        <w:rPr>
          <w:sz w:val="18"/>
          <w:szCs w:val="18"/>
        </w:rPr>
        <w:t>_________________________________________</w:t>
      </w:r>
      <w:r>
        <w:rPr>
          <w:sz w:val="18"/>
          <w:szCs w:val="18"/>
        </w:rPr>
        <w:t>__________________________</w:t>
      </w:r>
      <w:r w:rsidRPr="00FF5A18">
        <w:rPr>
          <w:sz w:val="18"/>
          <w:szCs w:val="18"/>
        </w:rPr>
        <w:t>_________</w:t>
      </w:r>
      <w:bookmarkStart w:id="0" w:name="n43"/>
      <w:bookmarkEnd w:id="0"/>
      <w:r w:rsidRPr="00FF5A18">
        <w:rPr>
          <w:sz w:val="18"/>
          <w:szCs w:val="18"/>
        </w:rPr>
        <w:t>__</w:t>
      </w:r>
    </w:p>
    <w:p w14:paraId="0AE95A33" w14:textId="12828286" w:rsidR="00BB50A0" w:rsidRPr="00FF5A18" w:rsidRDefault="00BB50A0" w:rsidP="00EB27A4">
      <w:pPr>
        <w:ind w:right="49"/>
        <w:jc w:val="both"/>
        <w:rPr>
          <w:sz w:val="18"/>
          <w:szCs w:val="18"/>
        </w:rPr>
      </w:pPr>
      <w:r w:rsidRPr="005F6A4E">
        <w:t>та являється мені</w:t>
      </w:r>
      <w:r w:rsidRPr="00FF5A18">
        <w:rPr>
          <w:sz w:val="18"/>
          <w:szCs w:val="18"/>
        </w:rPr>
        <w:t xml:space="preserve"> _______</w:t>
      </w:r>
      <w:r>
        <w:rPr>
          <w:sz w:val="18"/>
          <w:szCs w:val="18"/>
        </w:rPr>
        <w:t>_</w:t>
      </w:r>
      <w:r w:rsidRPr="00FF5A18">
        <w:rPr>
          <w:sz w:val="18"/>
          <w:szCs w:val="18"/>
        </w:rPr>
        <w:t>___________________________</w:t>
      </w:r>
      <w:r>
        <w:rPr>
          <w:sz w:val="18"/>
          <w:szCs w:val="18"/>
        </w:rPr>
        <w:t>________________________________________________</w:t>
      </w:r>
    </w:p>
    <w:p w14:paraId="35361757" w14:textId="77777777" w:rsidR="00BB50A0" w:rsidRDefault="00BB50A0" w:rsidP="00EB27A4">
      <w:pPr>
        <w:ind w:right="-93"/>
        <w:jc w:val="both"/>
        <w:rPr>
          <w:sz w:val="18"/>
          <w:szCs w:val="18"/>
        </w:rPr>
      </w:pPr>
      <w:r w:rsidRPr="00FF5A18">
        <w:rPr>
          <w:sz w:val="18"/>
          <w:szCs w:val="18"/>
        </w:rPr>
        <w:t xml:space="preserve">                                                                                                     (вказати ступінь родинного зв’язку)</w:t>
      </w:r>
    </w:p>
    <w:p w14:paraId="772A4303" w14:textId="77777777" w:rsidR="00BB50A0" w:rsidRPr="00FF5A18" w:rsidRDefault="00BB50A0" w:rsidP="00EB27A4">
      <w:pPr>
        <w:ind w:right="-93"/>
        <w:jc w:val="both"/>
        <w:rPr>
          <w:sz w:val="18"/>
          <w:szCs w:val="18"/>
        </w:rPr>
      </w:pPr>
    </w:p>
    <w:p w14:paraId="2B59C533" w14:textId="77777777" w:rsidR="00BB50A0" w:rsidRPr="005F6A4E" w:rsidRDefault="00BB50A0" w:rsidP="00EB27A4">
      <w:pPr>
        <w:ind w:firstLine="567"/>
        <w:jc w:val="both"/>
        <w:rPr>
          <w:lang w:eastAsia="ru-RU"/>
        </w:rPr>
      </w:pPr>
      <w:r w:rsidRPr="005F6A4E">
        <w:rPr>
          <w:lang w:eastAsia="ru-RU"/>
        </w:rPr>
        <w:t>Підписанням цієї заяви не заперечую та даю згоду на обробку персональних даних для отримання адміністративної послуги в департаменті соціальної та ветеранської  політики Луцької міської ради.</w:t>
      </w:r>
    </w:p>
    <w:p w14:paraId="2DEEF9CA" w14:textId="77777777" w:rsidR="00BB50A0" w:rsidRPr="005F6A4E" w:rsidRDefault="00BB50A0" w:rsidP="00EB27A4">
      <w:pPr>
        <w:ind w:firstLine="567"/>
        <w:jc w:val="both"/>
        <w:rPr>
          <w:b/>
          <w:bCs/>
        </w:rPr>
      </w:pPr>
    </w:p>
    <w:p w14:paraId="43F18011" w14:textId="77777777" w:rsidR="00BB50A0" w:rsidRPr="005F6A4E" w:rsidRDefault="00BB50A0" w:rsidP="00EB27A4">
      <w:pPr>
        <w:ind w:firstLine="567"/>
        <w:jc w:val="both"/>
        <w:rPr>
          <w:lang w:eastAsia="ru-RU"/>
        </w:rPr>
      </w:pPr>
      <w:r w:rsidRPr="005F6A4E">
        <w:rPr>
          <w:b/>
          <w:bCs/>
        </w:rPr>
        <w:t>Я несу відповідальність за достовірність даних, поданих для складання Акта.</w:t>
      </w:r>
    </w:p>
    <w:p w14:paraId="22CAE32B" w14:textId="77777777" w:rsidR="00BB50A0" w:rsidRPr="00FF5A18" w:rsidRDefault="00BB50A0" w:rsidP="00EB27A4">
      <w:pPr>
        <w:ind w:firstLine="567"/>
        <w:jc w:val="both"/>
        <w:rPr>
          <w:sz w:val="18"/>
          <w:szCs w:val="18"/>
          <w:lang w:eastAsia="ru-RU"/>
        </w:rPr>
      </w:pPr>
    </w:p>
    <w:p w14:paraId="5C79BE0A" w14:textId="77777777" w:rsidR="00BB50A0" w:rsidRPr="00FF5A18" w:rsidRDefault="00BB50A0" w:rsidP="00EB27A4">
      <w:pPr>
        <w:jc w:val="both"/>
        <w:rPr>
          <w:sz w:val="18"/>
          <w:szCs w:val="18"/>
        </w:rPr>
      </w:pPr>
      <w:r w:rsidRPr="00FF5A18">
        <w:rPr>
          <w:sz w:val="18"/>
          <w:szCs w:val="18"/>
        </w:rPr>
        <w:t xml:space="preserve">___________________     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Pr="00FF5A18">
        <w:rPr>
          <w:sz w:val="18"/>
          <w:szCs w:val="18"/>
        </w:rPr>
        <w:t xml:space="preserve"> _____________________</w:t>
      </w:r>
    </w:p>
    <w:p w14:paraId="457C622B" w14:textId="77777777" w:rsidR="00BB50A0" w:rsidRPr="00FF5A18" w:rsidRDefault="00BB50A0" w:rsidP="00EB27A4">
      <w:pPr>
        <w:jc w:val="both"/>
        <w:rPr>
          <w:sz w:val="18"/>
          <w:szCs w:val="18"/>
        </w:rPr>
      </w:pPr>
      <w:r w:rsidRPr="00FF5A18">
        <w:rPr>
          <w:sz w:val="18"/>
          <w:szCs w:val="18"/>
        </w:rPr>
        <w:t xml:space="preserve">                (дата)                                                                                                                                 (підпис)</w:t>
      </w:r>
    </w:p>
    <w:p w14:paraId="4FCEF1F9" w14:textId="77777777" w:rsidR="00BB50A0" w:rsidRPr="005F6A4E" w:rsidRDefault="00BB50A0" w:rsidP="00EB27A4">
      <w:pPr>
        <w:tabs>
          <w:tab w:val="left" w:pos="0"/>
        </w:tabs>
        <w:jc w:val="both"/>
        <w:rPr>
          <w:sz w:val="16"/>
          <w:szCs w:val="16"/>
        </w:rPr>
      </w:pPr>
    </w:p>
    <w:tbl>
      <w:tblPr>
        <w:tblW w:w="94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BB50A0" w:rsidRPr="00FF5A18" w14:paraId="1A4EAA91" w14:textId="77777777">
        <w:trPr>
          <w:trHeight w:val="1114"/>
        </w:trPr>
        <w:tc>
          <w:tcPr>
            <w:tcW w:w="94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25BBF1" w14:textId="77777777" w:rsidR="00BB50A0" w:rsidRPr="005F6A4E" w:rsidRDefault="00BB50A0" w:rsidP="00D7734F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 xml:space="preserve">Заяву та документи на ________ аркушах прийнято «___»_________ 20____р. </w:t>
            </w:r>
          </w:p>
          <w:p w14:paraId="2FA7E844" w14:textId="77777777" w:rsidR="00BB50A0" w:rsidRPr="005F6A4E" w:rsidRDefault="00BB50A0" w:rsidP="00D7734F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>Додатково для розгляду заяви необхідно додати до «___»_________ 20___р.</w:t>
            </w:r>
          </w:p>
          <w:p w14:paraId="578638C4" w14:textId="77777777" w:rsidR="00BB50A0" w:rsidRPr="005F6A4E" w:rsidRDefault="00BB50A0" w:rsidP="00D7734F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>такі документи ______________________________________________________</w:t>
            </w:r>
          </w:p>
          <w:p w14:paraId="533C9CA8" w14:textId="77777777" w:rsidR="00BB50A0" w:rsidRPr="005F6A4E" w:rsidRDefault="00BB50A0" w:rsidP="00D7734F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>__________________________  «Ознайомився»___________________________</w:t>
            </w:r>
          </w:p>
          <w:p w14:paraId="5752B09F" w14:textId="77777777" w:rsidR="00BB50A0" w:rsidRPr="005F6A4E" w:rsidRDefault="00BB50A0" w:rsidP="00D7734F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>(прізвище та підпис відповідальної особи)            (підпис заявника, законного представника)</w:t>
            </w:r>
          </w:p>
        </w:tc>
      </w:tr>
      <w:tr w:rsidR="00BB50A0" w:rsidRPr="00FF5A18" w14:paraId="25648BE0" w14:textId="77777777">
        <w:trPr>
          <w:trHeight w:val="94"/>
        </w:trPr>
        <w:tc>
          <w:tcPr>
            <w:tcW w:w="94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F2383E" w14:textId="77777777" w:rsidR="00BB50A0" w:rsidRPr="005F6A4E" w:rsidRDefault="00BB50A0" w:rsidP="00D7734F">
            <w:pPr>
              <w:tabs>
                <w:tab w:val="left" w:pos="-2160"/>
              </w:tabs>
              <w:jc w:val="center"/>
              <w:rPr>
                <w:sz w:val="18"/>
                <w:szCs w:val="18"/>
              </w:rPr>
            </w:pPr>
            <w:r w:rsidRPr="005F6A4E">
              <w:rPr>
                <w:b/>
                <w:bCs/>
                <w:sz w:val="18"/>
                <w:szCs w:val="18"/>
              </w:rPr>
              <w:t>Лінія відрізу</w:t>
            </w:r>
          </w:p>
        </w:tc>
      </w:tr>
      <w:tr w:rsidR="00BB50A0" w:rsidRPr="00FF5A18" w14:paraId="32BBE71E" w14:textId="77777777">
        <w:trPr>
          <w:trHeight w:val="315"/>
        </w:trPr>
        <w:tc>
          <w:tcPr>
            <w:tcW w:w="94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56D2B0" w14:textId="77777777" w:rsidR="00BB50A0" w:rsidRPr="005F6A4E" w:rsidRDefault="00BB50A0" w:rsidP="00D7734F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 xml:space="preserve">Заяву та документи прийнято «___»_________ 20____р. </w:t>
            </w:r>
          </w:p>
          <w:p w14:paraId="26DD7A43" w14:textId="77777777" w:rsidR="00BB50A0" w:rsidRPr="005F6A4E" w:rsidRDefault="00BB50A0" w:rsidP="00D7734F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>Додатково для розгляду заяви необхідно додати до «___»_________ 20___р.</w:t>
            </w:r>
          </w:p>
          <w:p w14:paraId="19A82B64" w14:textId="77777777" w:rsidR="00BB50A0" w:rsidRPr="005F6A4E" w:rsidRDefault="00BB50A0" w:rsidP="00D7734F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>такі документи ______________________________________________________</w:t>
            </w:r>
          </w:p>
          <w:p w14:paraId="63956701" w14:textId="77777777" w:rsidR="00BB50A0" w:rsidRPr="005F6A4E" w:rsidRDefault="00BB50A0" w:rsidP="00D7734F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>__________________________  «Ознайомився»___________________________</w:t>
            </w:r>
          </w:p>
          <w:p w14:paraId="759D7CBC" w14:textId="77777777" w:rsidR="00BB50A0" w:rsidRPr="005F6A4E" w:rsidRDefault="00BB50A0" w:rsidP="00D7734F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  <w:r w:rsidRPr="005F6A4E">
              <w:rPr>
                <w:sz w:val="18"/>
                <w:szCs w:val="18"/>
              </w:rPr>
              <w:t>(прізвище та підпис відповідальної особи)            (підпис заявника, законного представника)</w:t>
            </w:r>
          </w:p>
          <w:p w14:paraId="35C71D4D" w14:textId="77777777" w:rsidR="00BB50A0" w:rsidRPr="005F6A4E" w:rsidRDefault="00BB50A0" w:rsidP="00D7734F">
            <w:pPr>
              <w:tabs>
                <w:tab w:val="left" w:pos="-2160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07E9DA9E" w14:textId="77777777" w:rsidR="005F6A4E" w:rsidRDefault="005F6A4E" w:rsidP="00B24F17">
      <w:pPr>
        <w:pStyle w:val="22"/>
        <w:spacing w:after="0"/>
        <w:ind w:left="0"/>
        <w:jc w:val="both"/>
        <w:rPr>
          <w:rStyle w:val="FontStyle13"/>
          <w:sz w:val="24"/>
          <w:szCs w:val="24"/>
        </w:rPr>
      </w:pPr>
    </w:p>
    <w:p w14:paraId="0C8C5E71" w14:textId="0E9F14B3" w:rsidR="00BB50A0" w:rsidRPr="005F6A4E" w:rsidRDefault="00BB50A0" w:rsidP="00B24F17">
      <w:pPr>
        <w:pStyle w:val="22"/>
        <w:spacing w:after="0"/>
        <w:ind w:left="0"/>
        <w:jc w:val="both"/>
        <w:rPr>
          <w:sz w:val="24"/>
          <w:szCs w:val="24"/>
        </w:rPr>
      </w:pPr>
      <w:r w:rsidRPr="005F6A4E">
        <w:rPr>
          <w:rStyle w:val="FontStyle13"/>
          <w:sz w:val="24"/>
          <w:szCs w:val="24"/>
        </w:rPr>
        <w:t>Янчук 284 186</w:t>
      </w:r>
    </w:p>
    <w:sectPr w:rsidR="00BB50A0" w:rsidRPr="005F6A4E" w:rsidSect="00936C66">
      <w:headerReference w:type="default" r:id="rId8"/>
      <w:pgSz w:w="11906" w:h="16838"/>
      <w:pgMar w:top="1134" w:right="567" w:bottom="1134" w:left="1985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238A2" w14:textId="77777777" w:rsidR="00210CC3" w:rsidRDefault="00210CC3" w:rsidP="00F05868">
      <w:r>
        <w:separator/>
      </w:r>
    </w:p>
  </w:endnote>
  <w:endnote w:type="continuationSeparator" w:id="0">
    <w:p w14:paraId="4BEAF949" w14:textId="77777777" w:rsidR="00210CC3" w:rsidRDefault="00210CC3" w:rsidP="00F0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39DD9" w14:textId="77777777" w:rsidR="00210CC3" w:rsidRDefault="00210CC3" w:rsidP="00F05868">
      <w:r>
        <w:separator/>
      </w:r>
    </w:p>
  </w:footnote>
  <w:footnote w:type="continuationSeparator" w:id="0">
    <w:p w14:paraId="2260C91B" w14:textId="77777777" w:rsidR="00210CC3" w:rsidRDefault="00210CC3" w:rsidP="00F0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E0173" w14:textId="77777777" w:rsidR="00BB50A0" w:rsidRDefault="00000000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50A0">
      <w:rPr>
        <w:noProof/>
      </w:rPr>
      <w:t>5</w:t>
    </w:r>
    <w:r>
      <w:rPr>
        <w:noProof/>
      </w:rPr>
      <w:fldChar w:fldCharType="end"/>
    </w:r>
  </w:p>
  <w:p w14:paraId="06AA7C36" w14:textId="77777777" w:rsidR="00BB50A0" w:rsidRPr="00A23575" w:rsidRDefault="00BB50A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7018"/>
    <w:multiLevelType w:val="multilevel"/>
    <w:tmpl w:val="56C4149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90"/>
        </w:tabs>
        <w:ind w:left="2190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90"/>
        </w:tabs>
        <w:ind w:left="219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90"/>
        </w:tabs>
        <w:ind w:left="219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90"/>
        </w:tabs>
        <w:ind w:left="219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1" w15:restartNumberingAfterBreak="0">
    <w:nsid w:val="08927B5D"/>
    <w:multiLevelType w:val="hybridMultilevel"/>
    <w:tmpl w:val="20FCC5FA"/>
    <w:lvl w:ilvl="0" w:tplc="56C2C7C4">
      <w:start w:val="5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A4A5E94"/>
    <w:multiLevelType w:val="hybridMultilevel"/>
    <w:tmpl w:val="6DC0E2D4"/>
    <w:lvl w:ilvl="0" w:tplc="05F85DF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F032B3D"/>
    <w:multiLevelType w:val="hybridMultilevel"/>
    <w:tmpl w:val="437A0118"/>
    <w:lvl w:ilvl="0" w:tplc="E8F23C64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14F2BA9"/>
    <w:multiLevelType w:val="multilevel"/>
    <w:tmpl w:val="4CA8248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A166BA3"/>
    <w:multiLevelType w:val="hybridMultilevel"/>
    <w:tmpl w:val="1CEAB262"/>
    <w:lvl w:ilvl="0" w:tplc="EC8A26B4">
      <w:start w:val="3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F51A4E"/>
    <w:multiLevelType w:val="hybridMultilevel"/>
    <w:tmpl w:val="33909C0A"/>
    <w:lvl w:ilvl="0" w:tplc="A2D682F4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1D31A3F"/>
    <w:multiLevelType w:val="multilevel"/>
    <w:tmpl w:val="83363B5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3ABC746D"/>
    <w:multiLevelType w:val="hybridMultilevel"/>
    <w:tmpl w:val="AB268238"/>
    <w:lvl w:ilvl="0" w:tplc="670227C2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3B056D95"/>
    <w:multiLevelType w:val="multilevel"/>
    <w:tmpl w:val="83363B5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 w15:restartNumberingAfterBreak="0">
    <w:nsid w:val="3F1F4B5A"/>
    <w:multiLevelType w:val="hybridMultilevel"/>
    <w:tmpl w:val="90BE39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A60D29"/>
    <w:multiLevelType w:val="hybridMultilevel"/>
    <w:tmpl w:val="74045CE6"/>
    <w:lvl w:ilvl="0" w:tplc="508C70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A2E0CE7"/>
    <w:multiLevelType w:val="hybridMultilevel"/>
    <w:tmpl w:val="7004E042"/>
    <w:lvl w:ilvl="0" w:tplc="6866AF8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CE579F5"/>
    <w:multiLevelType w:val="multilevel"/>
    <w:tmpl w:val="846ED6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603A5038"/>
    <w:multiLevelType w:val="hybridMultilevel"/>
    <w:tmpl w:val="47284E6A"/>
    <w:lvl w:ilvl="0" w:tplc="882EDD38">
      <w:start w:val="8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 w15:restartNumberingAfterBreak="0">
    <w:nsid w:val="652F7B0D"/>
    <w:multiLevelType w:val="hybridMultilevel"/>
    <w:tmpl w:val="F0129592"/>
    <w:lvl w:ilvl="0" w:tplc="2AD20C9A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 w15:restartNumberingAfterBreak="0">
    <w:nsid w:val="681A0B59"/>
    <w:multiLevelType w:val="hybridMultilevel"/>
    <w:tmpl w:val="32D8024E"/>
    <w:lvl w:ilvl="0" w:tplc="3C423FB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EA43646"/>
    <w:multiLevelType w:val="hybridMultilevel"/>
    <w:tmpl w:val="EADEFCE4"/>
    <w:lvl w:ilvl="0" w:tplc="39E8C1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543904707">
    <w:abstractNumId w:val="13"/>
  </w:num>
  <w:num w:numId="2" w16cid:durableId="2051495582">
    <w:abstractNumId w:val="10"/>
  </w:num>
  <w:num w:numId="3" w16cid:durableId="599527298">
    <w:abstractNumId w:val="17"/>
  </w:num>
  <w:num w:numId="4" w16cid:durableId="1828471208">
    <w:abstractNumId w:val="5"/>
  </w:num>
  <w:num w:numId="5" w16cid:durableId="342905286">
    <w:abstractNumId w:val="12"/>
  </w:num>
  <w:num w:numId="6" w16cid:durableId="1187794748">
    <w:abstractNumId w:val="15"/>
  </w:num>
  <w:num w:numId="7" w16cid:durableId="681249549">
    <w:abstractNumId w:val="6"/>
  </w:num>
  <w:num w:numId="8" w16cid:durableId="1299607034">
    <w:abstractNumId w:val="16"/>
  </w:num>
  <w:num w:numId="9" w16cid:durableId="2030908632">
    <w:abstractNumId w:val="0"/>
  </w:num>
  <w:num w:numId="10" w16cid:durableId="1668023171">
    <w:abstractNumId w:val="4"/>
  </w:num>
  <w:num w:numId="11" w16cid:durableId="1524006354">
    <w:abstractNumId w:val="11"/>
  </w:num>
  <w:num w:numId="12" w16cid:durableId="505828741">
    <w:abstractNumId w:val="8"/>
  </w:num>
  <w:num w:numId="13" w16cid:durableId="156842689">
    <w:abstractNumId w:val="3"/>
  </w:num>
  <w:num w:numId="14" w16cid:durableId="1986547968">
    <w:abstractNumId w:val="9"/>
  </w:num>
  <w:num w:numId="15" w16cid:durableId="299384646">
    <w:abstractNumId w:val="7"/>
  </w:num>
  <w:num w:numId="16" w16cid:durableId="1847402454">
    <w:abstractNumId w:val="2"/>
  </w:num>
  <w:num w:numId="17" w16cid:durableId="909004841">
    <w:abstractNumId w:val="14"/>
  </w:num>
  <w:num w:numId="18" w16cid:durableId="933320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oNotTrackMoves/>
  <w:defaultTabStop w:val="706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868"/>
    <w:rsid w:val="00001110"/>
    <w:rsid w:val="00010D7A"/>
    <w:rsid w:val="0002523B"/>
    <w:rsid w:val="00066A17"/>
    <w:rsid w:val="000902AC"/>
    <w:rsid w:val="000A6448"/>
    <w:rsid w:val="000A6919"/>
    <w:rsid w:val="000B411A"/>
    <w:rsid w:val="000C1431"/>
    <w:rsid w:val="000D23FF"/>
    <w:rsid w:val="000D597A"/>
    <w:rsid w:val="000E058D"/>
    <w:rsid w:val="000F7A67"/>
    <w:rsid w:val="001068D2"/>
    <w:rsid w:val="00111E52"/>
    <w:rsid w:val="00122376"/>
    <w:rsid w:val="00127101"/>
    <w:rsid w:val="0012729C"/>
    <w:rsid w:val="00131267"/>
    <w:rsid w:val="0013243F"/>
    <w:rsid w:val="0013415F"/>
    <w:rsid w:val="001548EE"/>
    <w:rsid w:val="0017769A"/>
    <w:rsid w:val="00184CDC"/>
    <w:rsid w:val="001B11DD"/>
    <w:rsid w:val="001B6C8E"/>
    <w:rsid w:val="001B74C3"/>
    <w:rsid w:val="001D4309"/>
    <w:rsid w:val="001E31F4"/>
    <w:rsid w:val="001F7384"/>
    <w:rsid w:val="00210CC3"/>
    <w:rsid w:val="002111DA"/>
    <w:rsid w:val="00242667"/>
    <w:rsid w:val="00260095"/>
    <w:rsid w:val="002646EF"/>
    <w:rsid w:val="00267539"/>
    <w:rsid w:val="00274035"/>
    <w:rsid w:val="00275D5C"/>
    <w:rsid w:val="002E6EE2"/>
    <w:rsid w:val="002F7205"/>
    <w:rsid w:val="002F76C0"/>
    <w:rsid w:val="00351752"/>
    <w:rsid w:val="00362AB7"/>
    <w:rsid w:val="0036579F"/>
    <w:rsid w:val="00374D95"/>
    <w:rsid w:val="003807F0"/>
    <w:rsid w:val="003837FA"/>
    <w:rsid w:val="003913DA"/>
    <w:rsid w:val="003C0F34"/>
    <w:rsid w:val="003D071A"/>
    <w:rsid w:val="003F3837"/>
    <w:rsid w:val="00420414"/>
    <w:rsid w:val="00450FA7"/>
    <w:rsid w:val="00460E79"/>
    <w:rsid w:val="00492489"/>
    <w:rsid w:val="004B5F5E"/>
    <w:rsid w:val="004B659E"/>
    <w:rsid w:val="004B6650"/>
    <w:rsid w:val="00567A7A"/>
    <w:rsid w:val="005753C1"/>
    <w:rsid w:val="005A3E6B"/>
    <w:rsid w:val="005A7BDB"/>
    <w:rsid w:val="005C44F3"/>
    <w:rsid w:val="005D0F59"/>
    <w:rsid w:val="005E188B"/>
    <w:rsid w:val="005E3718"/>
    <w:rsid w:val="005E37C2"/>
    <w:rsid w:val="005F6A4E"/>
    <w:rsid w:val="00622096"/>
    <w:rsid w:val="006355F8"/>
    <w:rsid w:val="00653401"/>
    <w:rsid w:val="006944B7"/>
    <w:rsid w:val="0069609F"/>
    <w:rsid w:val="006A635C"/>
    <w:rsid w:val="006B5BD6"/>
    <w:rsid w:val="006F1B27"/>
    <w:rsid w:val="0071177C"/>
    <w:rsid w:val="00725315"/>
    <w:rsid w:val="0077090B"/>
    <w:rsid w:val="00771FB5"/>
    <w:rsid w:val="007A19F8"/>
    <w:rsid w:val="007B4C66"/>
    <w:rsid w:val="007D14F8"/>
    <w:rsid w:val="007F57EB"/>
    <w:rsid w:val="00807EBE"/>
    <w:rsid w:val="00831009"/>
    <w:rsid w:val="00890CB4"/>
    <w:rsid w:val="008A0585"/>
    <w:rsid w:val="008A376B"/>
    <w:rsid w:val="008B1212"/>
    <w:rsid w:val="008D3F82"/>
    <w:rsid w:val="008E0F95"/>
    <w:rsid w:val="009045FB"/>
    <w:rsid w:val="0091762A"/>
    <w:rsid w:val="00933681"/>
    <w:rsid w:val="00936C66"/>
    <w:rsid w:val="00943A93"/>
    <w:rsid w:val="00944288"/>
    <w:rsid w:val="00947AE4"/>
    <w:rsid w:val="00954D3D"/>
    <w:rsid w:val="009562A4"/>
    <w:rsid w:val="00994688"/>
    <w:rsid w:val="00995C62"/>
    <w:rsid w:val="009964D7"/>
    <w:rsid w:val="009B3963"/>
    <w:rsid w:val="009D7825"/>
    <w:rsid w:val="009E7E94"/>
    <w:rsid w:val="009F35CD"/>
    <w:rsid w:val="00A005D3"/>
    <w:rsid w:val="00A23575"/>
    <w:rsid w:val="00A808C3"/>
    <w:rsid w:val="00A94750"/>
    <w:rsid w:val="00A9699D"/>
    <w:rsid w:val="00AB1803"/>
    <w:rsid w:val="00AB4B2D"/>
    <w:rsid w:val="00AC3962"/>
    <w:rsid w:val="00B05399"/>
    <w:rsid w:val="00B24F17"/>
    <w:rsid w:val="00B300FE"/>
    <w:rsid w:val="00B429EA"/>
    <w:rsid w:val="00B45017"/>
    <w:rsid w:val="00B6160B"/>
    <w:rsid w:val="00B6404B"/>
    <w:rsid w:val="00B83455"/>
    <w:rsid w:val="00B85FDD"/>
    <w:rsid w:val="00BA3694"/>
    <w:rsid w:val="00BB50A0"/>
    <w:rsid w:val="00BE13DF"/>
    <w:rsid w:val="00C00D2E"/>
    <w:rsid w:val="00C102A5"/>
    <w:rsid w:val="00C36ECF"/>
    <w:rsid w:val="00C436C9"/>
    <w:rsid w:val="00C503CC"/>
    <w:rsid w:val="00C5210B"/>
    <w:rsid w:val="00C52F74"/>
    <w:rsid w:val="00C861C1"/>
    <w:rsid w:val="00CA124E"/>
    <w:rsid w:val="00CA452E"/>
    <w:rsid w:val="00CA65D2"/>
    <w:rsid w:val="00CC3555"/>
    <w:rsid w:val="00CD7180"/>
    <w:rsid w:val="00CE7F66"/>
    <w:rsid w:val="00D23821"/>
    <w:rsid w:val="00D26224"/>
    <w:rsid w:val="00D342EA"/>
    <w:rsid w:val="00D5524A"/>
    <w:rsid w:val="00D70A78"/>
    <w:rsid w:val="00D74115"/>
    <w:rsid w:val="00D7734F"/>
    <w:rsid w:val="00DA749B"/>
    <w:rsid w:val="00DB0C4D"/>
    <w:rsid w:val="00DB3DD9"/>
    <w:rsid w:val="00DC33B3"/>
    <w:rsid w:val="00DC5086"/>
    <w:rsid w:val="00DD6847"/>
    <w:rsid w:val="00E10D9A"/>
    <w:rsid w:val="00E208FD"/>
    <w:rsid w:val="00E20D28"/>
    <w:rsid w:val="00E31222"/>
    <w:rsid w:val="00E356A6"/>
    <w:rsid w:val="00E40CBD"/>
    <w:rsid w:val="00E445F0"/>
    <w:rsid w:val="00E534C0"/>
    <w:rsid w:val="00E71921"/>
    <w:rsid w:val="00E71EF9"/>
    <w:rsid w:val="00E84BA9"/>
    <w:rsid w:val="00E906C5"/>
    <w:rsid w:val="00E90C0E"/>
    <w:rsid w:val="00EA587A"/>
    <w:rsid w:val="00EB27A4"/>
    <w:rsid w:val="00EC3A67"/>
    <w:rsid w:val="00EC46D3"/>
    <w:rsid w:val="00ED2F01"/>
    <w:rsid w:val="00ED6764"/>
    <w:rsid w:val="00EE0D8E"/>
    <w:rsid w:val="00EE55A0"/>
    <w:rsid w:val="00EE5E32"/>
    <w:rsid w:val="00EF0B60"/>
    <w:rsid w:val="00F045B2"/>
    <w:rsid w:val="00F05868"/>
    <w:rsid w:val="00F06A28"/>
    <w:rsid w:val="00F34CE8"/>
    <w:rsid w:val="00F40EC1"/>
    <w:rsid w:val="00F42682"/>
    <w:rsid w:val="00F831F4"/>
    <w:rsid w:val="00F904C1"/>
    <w:rsid w:val="00FA1788"/>
    <w:rsid w:val="00FA4737"/>
    <w:rsid w:val="00FB0DAA"/>
    <w:rsid w:val="00FC0953"/>
    <w:rsid w:val="00FD4B1A"/>
    <w:rsid w:val="00FE27A3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522EB"/>
  <w15:docId w15:val="{B951F445-A302-4CA6-A6CF-25B99515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DF"/>
    <w:pPr>
      <w:widowControl w:val="0"/>
      <w:suppressAutoHyphens/>
    </w:pPr>
    <w:rPr>
      <w:kern w:val="1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uiPriority w:val="99"/>
    <w:rsid w:val="00BE13DF"/>
  </w:style>
  <w:style w:type="character" w:customStyle="1" w:styleId="WW8Num1z0">
    <w:name w:val="WW8Num1z0"/>
    <w:uiPriority w:val="99"/>
    <w:rsid w:val="00BE13DF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z0">
    <w:name w:val="WW8Num2z0"/>
    <w:uiPriority w:val="99"/>
    <w:rsid w:val="00BE13DF"/>
  </w:style>
  <w:style w:type="character" w:customStyle="1" w:styleId="WW8Num2z1">
    <w:name w:val="WW8Num2z1"/>
    <w:uiPriority w:val="99"/>
    <w:rsid w:val="00BE13DF"/>
  </w:style>
  <w:style w:type="character" w:customStyle="1" w:styleId="WW8Num2z2">
    <w:name w:val="WW8Num2z2"/>
    <w:uiPriority w:val="99"/>
    <w:rsid w:val="00BE13DF"/>
  </w:style>
  <w:style w:type="character" w:customStyle="1" w:styleId="WW8Num2z3">
    <w:name w:val="WW8Num2z3"/>
    <w:uiPriority w:val="99"/>
    <w:rsid w:val="00BE13DF"/>
  </w:style>
  <w:style w:type="character" w:customStyle="1" w:styleId="WW8Num2z4">
    <w:name w:val="WW8Num2z4"/>
    <w:uiPriority w:val="99"/>
    <w:rsid w:val="00BE13DF"/>
  </w:style>
  <w:style w:type="character" w:customStyle="1" w:styleId="WW8Num2z5">
    <w:name w:val="WW8Num2z5"/>
    <w:uiPriority w:val="99"/>
    <w:rsid w:val="00BE13DF"/>
  </w:style>
  <w:style w:type="character" w:customStyle="1" w:styleId="WW8Num2z6">
    <w:name w:val="WW8Num2z6"/>
    <w:uiPriority w:val="99"/>
    <w:rsid w:val="00BE13DF"/>
  </w:style>
  <w:style w:type="character" w:customStyle="1" w:styleId="WW8Num2z7">
    <w:name w:val="WW8Num2z7"/>
    <w:uiPriority w:val="99"/>
    <w:rsid w:val="00BE13DF"/>
  </w:style>
  <w:style w:type="character" w:customStyle="1" w:styleId="WW8Num2z8">
    <w:name w:val="WW8Num2z8"/>
    <w:uiPriority w:val="99"/>
    <w:rsid w:val="00BE13DF"/>
  </w:style>
  <w:style w:type="character" w:customStyle="1" w:styleId="2">
    <w:name w:val="Основной шрифт абзаца2"/>
    <w:uiPriority w:val="99"/>
    <w:rsid w:val="00BE13DF"/>
  </w:style>
  <w:style w:type="character" w:customStyle="1" w:styleId="1">
    <w:name w:val="Основной шрифт абзаца1"/>
    <w:uiPriority w:val="99"/>
    <w:rsid w:val="00BE13DF"/>
  </w:style>
  <w:style w:type="character" w:customStyle="1" w:styleId="FontStyle13">
    <w:name w:val="Font Style13"/>
    <w:uiPriority w:val="99"/>
    <w:rsid w:val="00BE13DF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uiPriority w:val="99"/>
    <w:rsid w:val="00BE13DF"/>
    <w:rPr>
      <w:rFonts w:eastAsia="Times New Roman"/>
      <w:kern w:val="1"/>
      <w:sz w:val="24"/>
      <w:szCs w:val="24"/>
    </w:rPr>
  </w:style>
  <w:style w:type="character" w:customStyle="1" w:styleId="a4">
    <w:name w:val="Нижний колонтитул Знак"/>
    <w:uiPriority w:val="99"/>
    <w:rsid w:val="00BE13DF"/>
    <w:rPr>
      <w:rFonts w:eastAsia="Times New Roman"/>
      <w:kern w:val="1"/>
      <w:sz w:val="24"/>
      <w:szCs w:val="24"/>
    </w:rPr>
  </w:style>
  <w:style w:type="character" w:customStyle="1" w:styleId="WW8Num7z0">
    <w:name w:val="WW8Num7z0"/>
    <w:uiPriority w:val="99"/>
    <w:rsid w:val="00BE13DF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FontStyle18">
    <w:name w:val="Font Style18"/>
    <w:uiPriority w:val="99"/>
    <w:rsid w:val="00BE13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uiPriority w:val="99"/>
    <w:rsid w:val="00BE13DF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uiPriority w:val="99"/>
    <w:rsid w:val="00BE13DF"/>
    <w:rPr>
      <w:color w:val="000080"/>
      <w:u w:val="single"/>
    </w:rPr>
  </w:style>
  <w:style w:type="paragraph" w:customStyle="1" w:styleId="a6">
    <w:name w:val="Заголовок"/>
    <w:basedOn w:val="a"/>
    <w:next w:val="a7"/>
    <w:uiPriority w:val="99"/>
    <w:rsid w:val="00BE13D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E13DF"/>
    <w:pPr>
      <w:spacing w:after="120"/>
    </w:pPr>
  </w:style>
  <w:style w:type="character" w:customStyle="1" w:styleId="a8">
    <w:name w:val="Основний текст Знак"/>
    <w:link w:val="a7"/>
    <w:uiPriority w:val="99"/>
    <w:semiHidden/>
    <w:locked/>
    <w:rsid w:val="00351752"/>
    <w:rPr>
      <w:kern w:val="1"/>
      <w:sz w:val="24"/>
      <w:szCs w:val="24"/>
      <w:lang w:eastAsia="zh-CN"/>
    </w:rPr>
  </w:style>
  <w:style w:type="paragraph" w:styleId="a9">
    <w:name w:val="List"/>
    <w:basedOn w:val="a7"/>
    <w:uiPriority w:val="99"/>
    <w:rsid w:val="00BE13DF"/>
  </w:style>
  <w:style w:type="paragraph" w:styleId="aa">
    <w:name w:val="caption"/>
    <w:basedOn w:val="a"/>
    <w:uiPriority w:val="99"/>
    <w:qFormat/>
    <w:rsid w:val="00BE13DF"/>
    <w:pPr>
      <w:suppressLineNumbers/>
      <w:spacing w:before="120" w:after="120"/>
    </w:pPr>
    <w:rPr>
      <w:i/>
      <w:iCs/>
    </w:rPr>
  </w:style>
  <w:style w:type="paragraph" w:customStyle="1" w:styleId="4">
    <w:name w:val="Указатель4"/>
    <w:basedOn w:val="a"/>
    <w:uiPriority w:val="99"/>
    <w:rsid w:val="00BE13DF"/>
    <w:pPr>
      <w:suppressLineNumbers/>
    </w:pPr>
  </w:style>
  <w:style w:type="paragraph" w:customStyle="1" w:styleId="30">
    <w:name w:val="Название объекта3"/>
    <w:basedOn w:val="a"/>
    <w:uiPriority w:val="99"/>
    <w:rsid w:val="00BE13DF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BE13DF"/>
    <w:pPr>
      <w:suppressLineNumbers/>
    </w:pPr>
  </w:style>
  <w:style w:type="paragraph" w:customStyle="1" w:styleId="20">
    <w:name w:val="Название объекта2"/>
    <w:basedOn w:val="a"/>
    <w:uiPriority w:val="99"/>
    <w:rsid w:val="00BE13DF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BE13DF"/>
    <w:pPr>
      <w:suppressLineNumbers/>
    </w:pPr>
  </w:style>
  <w:style w:type="paragraph" w:customStyle="1" w:styleId="10">
    <w:name w:val="Название объекта1"/>
    <w:basedOn w:val="a"/>
    <w:uiPriority w:val="99"/>
    <w:rsid w:val="00BE13D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BE13DF"/>
    <w:pPr>
      <w:suppressLineNumbers/>
    </w:pPr>
  </w:style>
  <w:style w:type="paragraph" w:customStyle="1" w:styleId="ab">
    <w:name w:val="Содержимое таблицы"/>
    <w:basedOn w:val="a"/>
    <w:uiPriority w:val="99"/>
    <w:rsid w:val="00BE13DF"/>
    <w:pPr>
      <w:suppressLineNumbers/>
    </w:pPr>
  </w:style>
  <w:style w:type="paragraph" w:customStyle="1" w:styleId="ac">
    <w:name w:val="Заголовок таблицы"/>
    <w:basedOn w:val="ab"/>
    <w:uiPriority w:val="99"/>
    <w:rsid w:val="00BE13DF"/>
    <w:pPr>
      <w:jc w:val="center"/>
    </w:pPr>
    <w:rPr>
      <w:b/>
      <w:bCs/>
    </w:rPr>
  </w:style>
  <w:style w:type="paragraph" w:customStyle="1" w:styleId="ad">
    <w:name w:val="Текст в заданном формате"/>
    <w:basedOn w:val="a"/>
    <w:uiPriority w:val="99"/>
    <w:rsid w:val="00BE13DF"/>
    <w:rPr>
      <w:rFonts w:ascii="Liberation Mono" w:hAnsi="Liberation Mono" w:cs="Liberation Mono"/>
      <w:sz w:val="20"/>
      <w:szCs w:val="20"/>
    </w:rPr>
  </w:style>
  <w:style w:type="paragraph" w:styleId="ae">
    <w:name w:val="header"/>
    <w:basedOn w:val="a"/>
    <w:link w:val="af"/>
    <w:uiPriority w:val="99"/>
    <w:rsid w:val="00BE13DF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semiHidden/>
    <w:locked/>
    <w:rsid w:val="00351752"/>
    <w:rPr>
      <w:kern w:val="1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rsid w:val="00BE13DF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semiHidden/>
    <w:locked/>
    <w:rsid w:val="00351752"/>
    <w:rPr>
      <w:kern w:val="1"/>
      <w:sz w:val="24"/>
      <w:szCs w:val="24"/>
      <w:lang w:eastAsia="zh-CN"/>
    </w:rPr>
  </w:style>
  <w:style w:type="paragraph" w:customStyle="1" w:styleId="LO-Normal1">
    <w:name w:val="LO-Normal1"/>
    <w:uiPriority w:val="99"/>
    <w:rsid w:val="00BE13DF"/>
    <w:pPr>
      <w:suppressAutoHyphens/>
    </w:pPr>
    <w:rPr>
      <w:sz w:val="24"/>
      <w:szCs w:val="24"/>
      <w:lang w:val="ru-RU" w:eastAsia="zh-CN" w:bidi="ar-SA"/>
    </w:rPr>
  </w:style>
  <w:style w:type="paragraph" w:styleId="af2">
    <w:name w:val="Normal (Web)"/>
    <w:basedOn w:val="a"/>
    <w:uiPriority w:val="99"/>
    <w:rsid w:val="00F045B2"/>
    <w:pPr>
      <w:widowControl/>
      <w:spacing w:before="280" w:after="280"/>
    </w:pPr>
    <w:rPr>
      <w:kern w:val="0"/>
      <w:lang w:val="ru-RU"/>
    </w:rPr>
  </w:style>
  <w:style w:type="paragraph" w:customStyle="1" w:styleId="12">
    <w:name w:val="Знак Знак1 Знак Знак Знак Знак"/>
    <w:basedOn w:val="a"/>
    <w:uiPriority w:val="99"/>
    <w:rsid w:val="004B5F5E"/>
    <w:pPr>
      <w:widowControl/>
      <w:suppressAutoHyphens w:val="0"/>
    </w:pPr>
    <w:rPr>
      <w:rFonts w:ascii="Verdana" w:hAnsi="Verdana" w:cs="Verdana"/>
      <w:kern w:val="0"/>
      <w:lang w:val="en-US" w:eastAsia="en-US"/>
    </w:rPr>
  </w:style>
  <w:style w:type="character" w:styleId="af3">
    <w:name w:val="page number"/>
    <w:basedOn w:val="a0"/>
    <w:uiPriority w:val="99"/>
    <w:rsid w:val="00A23575"/>
  </w:style>
  <w:style w:type="paragraph" w:styleId="af4">
    <w:name w:val="Balloon Text"/>
    <w:basedOn w:val="a"/>
    <w:link w:val="af5"/>
    <w:uiPriority w:val="99"/>
    <w:semiHidden/>
    <w:rsid w:val="005C44F3"/>
    <w:rPr>
      <w:sz w:val="2"/>
      <w:szCs w:val="2"/>
    </w:rPr>
  </w:style>
  <w:style w:type="character" w:customStyle="1" w:styleId="af5">
    <w:name w:val="Текст у виносці Знак"/>
    <w:link w:val="af4"/>
    <w:uiPriority w:val="99"/>
    <w:semiHidden/>
    <w:locked/>
    <w:rsid w:val="00DA749B"/>
    <w:rPr>
      <w:kern w:val="1"/>
      <w:sz w:val="2"/>
      <w:szCs w:val="2"/>
      <w:lang w:eastAsia="zh-CN"/>
    </w:rPr>
  </w:style>
  <w:style w:type="paragraph" w:styleId="af6">
    <w:name w:val="List Paragraph"/>
    <w:basedOn w:val="a"/>
    <w:uiPriority w:val="99"/>
    <w:qFormat/>
    <w:rsid w:val="00EE0D8E"/>
    <w:pPr>
      <w:widowControl/>
      <w:suppressAutoHyphens w:val="0"/>
      <w:ind w:left="720"/>
      <w:jc w:val="center"/>
    </w:pPr>
    <w:rPr>
      <w:color w:val="000000"/>
      <w:kern w:val="0"/>
      <w:sz w:val="28"/>
      <w:szCs w:val="28"/>
      <w:shd w:val="clear" w:color="auto" w:fill="FFFFFF"/>
      <w:lang w:eastAsia="ru-RU"/>
    </w:rPr>
  </w:style>
  <w:style w:type="paragraph" w:customStyle="1" w:styleId="110">
    <w:name w:val="Знак Знак1 Знак Знак Знак Знак1"/>
    <w:basedOn w:val="a"/>
    <w:uiPriority w:val="99"/>
    <w:rsid w:val="00F40EC1"/>
    <w:pPr>
      <w:widowControl/>
      <w:suppressAutoHyphens w:val="0"/>
    </w:pPr>
    <w:rPr>
      <w:rFonts w:ascii="Verdana" w:hAnsi="Verdana" w:cs="Verdana"/>
      <w:kern w:val="0"/>
      <w:lang w:val="en-US" w:eastAsia="en-US"/>
    </w:rPr>
  </w:style>
  <w:style w:type="paragraph" w:customStyle="1" w:styleId="120">
    <w:name w:val="Знак Знак1 Знак Знак Знак Знак2"/>
    <w:basedOn w:val="a"/>
    <w:uiPriority w:val="99"/>
    <w:rsid w:val="007B4C66"/>
    <w:pPr>
      <w:widowControl/>
      <w:suppressAutoHyphens w:val="0"/>
    </w:pPr>
    <w:rPr>
      <w:rFonts w:ascii="Verdana" w:hAnsi="Verdana" w:cs="Verdana"/>
      <w:kern w:val="0"/>
      <w:lang w:val="en-US" w:eastAsia="en-US"/>
    </w:rPr>
  </w:style>
  <w:style w:type="character" w:customStyle="1" w:styleId="rvts9">
    <w:name w:val="rvts9"/>
    <w:basedOn w:val="a0"/>
    <w:uiPriority w:val="99"/>
    <w:rsid w:val="00EB27A4"/>
  </w:style>
  <w:style w:type="paragraph" w:customStyle="1" w:styleId="22">
    <w:name w:val="Абзац списка2"/>
    <w:basedOn w:val="a"/>
    <w:uiPriority w:val="99"/>
    <w:rsid w:val="00B24F17"/>
    <w:pPr>
      <w:widowControl/>
      <w:spacing w:after="200"/>
      <w:ind w:left="720"/>
    </w:pPr>
    <w:rPr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50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6838</Words>
  <Characters>3898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Reanimator Extreme Edition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subject/>
  <dc:creator>ATO2</dc:creator>
  <cp:keywords/>
  <dc:description/>
  <cp:lastModifiedBy>Ірина Демидюк</cp:lastModifiedBy>
  <cp:revision>20</cp:revision>
  <cp:lastPrinted>2024-06-10T13:13:00Z</cp:lastPrinted>
  <dcterms:created xsi:type="dcterms:W3CDTF">2024-06-06T14:29:00Z</dcterms:created>
  <dcterms:modified xsi:type="dcterms:W3CDTF">2024-06-17T12:43:00Z</dcterms:modified>
</cp:coreProperties>
</file>