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application/x-msmetafil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27C1B" w14:textId="77777777" w:rsidR="00C52DA3" w:rsidRDefault="00AC4ADD">
      <w:pPr>
        <w:jc w:val="center"/>
      </w:pPr>
      <w:r>
        <w:rPr>
          <w:noProof/>
        </w:rPr>
        <w:drawing>
          <wp:inline distT="0" distB="0" distL="0" distR="0" wp14:anchorId="7CC0CC45" wp14:editId="0B696BB4">
            <wp:extent cx="739140" cy="746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901743" w14:textId="77777777" w:rsidR="00C52DA3" w:rsidRDefault="00C52DA3">
      <w:pPr>
        <w:jc w:val="center"/>
        <w:rPr>
          <w:sz w:val="16"/>
          <w:szCs w:val="16"/>
        </w:rPr>
      </w:pPr>
    </w:p>
    <w:p w14:paraId="66D93E21" w14:textId="77777777" w:rsidR="00C52DA3" w:rsidRDefault="00AC4AD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7315B32" w14:textId="77777777" w:rsidR="00C52DA3" w:rsidRDefault="00C52DA3">
      <w:pPr>
        <w:rPr>
          <w:sz w:val="20"/>
          <w:szCs w:val="20"/>
        </w:rPr>
      </w:pPr>
    </w:p>
    <w:p w14:paraId="7B845385" w14:textId="77777777" w:rsidR="00C52DA3" w:rsidRDefault="00AC4AD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1E8504AA" w14:textId="77777777" w:rsidR="00C52DA3" w:rsidRDefault="00C52DA3">
      <w:pPr>
        <w:jc w:val="center"/>
        <w:rPr>
          <w:b/>
          <w:bCs w:val="0"/>
          <w:sz w:val="40"/>
          <w:szCs w:val="40"/>
        </w:rPr>
      </w:pPr>
    </w:p>
    <w:p w14:paraId="70109E3C" w14:textId="77777777" w:rsidR="00C52DA3" w:rsidRDefault="00AC4ADD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489351A4" w14:textId="77777777" w:rsidR="00C52DA3" w:rsidRDefault="00AC4ADD">
      <w:pPr>
        <w:rPr>
          <w:sz w:val="24"/>
        </w:rPr>
      </w:pPr>
      <w:r>
        <w:rPr>
          <w:sz w:val="24"/>
        </w:rPr>
        <w:t xml:space="preserve">                      </w:t>
      </w:r>
    </w:p>
    <w:p w14:paraId="56AFE581" w14:textId="77777777" w:rsidR="00C52DA3" w:rsidRDefault="00AC4ADD">
      <w:pPr>
        <w:pStyle w:val="HTML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Про доцільність створення</w:t>
      </w:r>
    </w:p>
    <w:p w14:paraId="35047967" w14:textId="77777777" w:rsidR="00C52DA3" w:rsidRDefault="00AC4ADD">
      <w:pPr>
        <w:pStyle w:val="HTML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комунальної установи Інституту міста </w:t>
      </w:r>
    </w:p>
    <w:p w14:paraId="07B241B5" w14:textId="77777777" w:rsidR="00C52DA3" w:rsidRDefault="00C52DA3">
      <w:pPr>
        <w:pStyle w:val="HTML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14:paraId="5C8F75B3" w14:textId="77777777" w:rsidR="00C52DA3" w:rsidRDefault="00C52DA3">
      <w:pPr>
        <w:pStyle w:val="HTML"/>
        <w:rPr>
          <w:rFonts w:ascii="Arial CYR" w:hAnsi="Arial CYR"/>
          <w:color w:val="000000"/>
          <w:sz w:val="27"/>
          <w:szCs w:val="27"/>
          <w:shd w:val="clear" w:color="auto" w:fill="FFFFFF"/>
        </w:rPr>
      </w:pPr>
    </w:p>
    <w:p w14:paraId="06A32FAB" w14:textId="77777777" w:rsidR="00C52DA3" w:rsidRDefault="00C52DA3">
      <w:pPr>
        <w:pStyle w:val="HTML"/>
        <w:rPr>
          <w:rFonts w:ascii="Times New Roman" w:hAnsi="Times New Roman"/>
          <w:sz w:val="28"/>
          <w:szCs w:val="28"/>
        </w:rPr>
      </w:pPr>
    </w:p>
    <w:p w14:paraId="3D686C38" w14:textId="77777777" w:rsidR="00C52DA3" w:rsidRDefault="00AC4ADD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ст.26 Закону України «Про місцеве самоврядування в Україні», «Бюджетним кодексом України», відповідно до</w:t>
      </w:r>
      <w:r>
        <w:rPr>
          <w:rFonts w:ascii="Times New Roman" w:hAnsi="Times New Roman"/>
          <w:sz w:val="28"/>
          <w:szCs w:val="22"/>
        </w:rPr>
        <w:t> </w:t>
      </w:r>
      <w:r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2"/>
        </w:rPr>
        <w:t> </w:t>
      </w:r>
      <w:r>
        <w:rPr>
          <w:rFonts w:ascii="Times New Roman" w:hAnsi="Times New Roman"/>
          <w:sz w:val="28"/>
          <w:szCs w:val="28"/>
        </w:rPr>
        <w:t xml:space="preserve">83, 87 </w:t>
      </w:r>
      <w:r>
        <w:rPr>
          <w:rFonts w:ascii="Times New Roman" w:hAnsi="Times New Roman"/>
          <w:sz w:val="28"/>
          <w:szCs w:val="22"/>
        </w:rPr>
        <w:t>Ц</w:t>
      </w:r>
      <w:r>
        <w:rPr>
          <w:rFonts w:ascii="Times New Roman" w:hAnsi="Times New Roman"/>
          <w:sz w:val="28"/>
          <w:szCs w:val="28"/>
        </w:rPr>
        <w:t>ивільного кодексу України, міська рада</w:t>
      </w:r>
    </w:p>
    <w:p w14:paraId="6A0C638D" w14:textId="77777777" w:rsidR="00C52DA3" w:rsidRDefault="00C52DA3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14:paraId="785415CD" w14:textId="77777777" w:rsidR="00C52DA3" w:rsidRDefault="00AC4ADD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CD543CC" w14:textId="77777777" w:rsidR="00C52DA3" w:rsidRDefault="00C52DA3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14:paraId="2C96B95C" w14:textId="77777777" w:rsidR="00C52DA3" w:rsidRDefault="00AC4ADD">
      <w:pPr>
        <w:shd w:val="clear" w:color="auto" w:fill="FFFFFF"/>
        <w:tabs>
          <w:tab w:val="left" w:pos="567"/>
        </w:tabs>
        <w:jc w:val="both"/>
        <w:rPr>
          <w:bCs w:val="0"/>
          <w:color w:val="000000"/>
          <w:szCs w:val="28"/>
          <w:lang w:eastAsia="en-GB"/>
        </w:rPr>
      </w:pPr>
      <w:r>
        <w:rPr>
          <w:bCs w:val="0"/>
          <w:color w:val="000000"/>
          <w:szCs w:val="28"/>
          <w:lang w:eastAsia="en-GB"/>
        </w:rPr>
        <w:t xml:space="preserve">        1. Визнати доцільним створення комунальної установи Інституту міста.</w:t>
      </w:r>
      <w:r>
        <w:rPr>
          <w:bCs w:val="0"/>
          <w:color w:val="000000"/>
          <w:szCs w:val="28"/>
          <w:lang w:eastAsia="en-GB"/>
        </w:rPr>
        <w:br/>
        <w:t xml:space="preserve">        2. Визначити виконавчий комітет Луцької міської ради уповноваженим органом комунальної установи Інституту міста.</w:t>
      </w:r>
    </w:p>
    <w:p w14:paraId="2D51C681" w14:textId="63D1DC56" w:rsidR="00C52DA3" w:rsidRDefault="000231FB">
      <w:pPr>
        <w:shd w:val="clear" w:color="auto" w:fill="FFFFFF"/>
        <w:tabs>
          <w:tab w:val="left" w:pos="567"/>
        </w:tabs>
        <w:jc w:val="both"/>
        <w:rPr>
          <w:bCs w:val="0"/>
          <w:color w:val="000000"/>
          <w:szCs w:val="28"/>
          <w:lang w:eastAsia="en-GB"/>
        </w:rPr>
      </w:pPr>
      <w:r>
        <w:rPr>
          <w:bCs w:val="0"/>
          <w:color w:val="000000"/>
          <w:szCs w:val="28"/>
          <w:lang w:eastAsia="en-GB"/>
        </w:rPr>
        <w:t xml:space="preserve">        3.</w:t>
      </w:r>
      <w:r w:rsidR="00AC4ADD">
        <w:rPr>
          <w:bCs w:val="0"/>
          <w:color w:val="000000"/>
          <w:szCs w:val="28"/>
          <w:lang w:eastAsia="en-GB"/>
        </w:rPr>
        <w:t> </w:t>
      </w:r>
      <w:r>
        <w:rPr>
          <w:bCs w:val="0"/>
          <w:color w:val="000000"/>
          <w:szCs w:val="28"/>
          <w:lang w:eastAsia="en-GB"/>
        </w:rPr>
        <w:t>Доручити юридичному департаменту</w:t>
      </w:r>
      <w:r w:rsidR="000F23CA">
        <w:rPr>
          <w:bCs w:val="0"/>
          <w:color w:val="000000"/>
          <w:szCs w:val="28"/>
          <w:lang w:eastAsia="en-GB"/>
        </w:rPr>
        <w:t xml:space="preserve">, департаменту економічної політики та авторам проєкту рішення </w:t>
      </w:r>
      <w:r>
        <w:rPr>
          <w:bCs w:val="0"/>
          <w:color w:val="000000"/>
          <w:szCs w:val="28"/>
          <w:lang w:eastAsia="en-GB"/>
        </w:rPr>
        <w:t>розробити та підготувати Статут комунальної установи Інституту міста для подальшого затвердження Луцькою міською радою</w:t>
      </w:r>
      <w:r w:rsidR="00B95CF8">
        <w:rPr>
          <w:bCs w:val="0"/>
          <w:color w:val="000000"/>
          <w:szCs w:val="28"/>
          <w:lang w:eastAsia="en-GB"/>
        </w:rPr>
        <w:t>.</w:t>
      </w:r>
    </w:p>
    <w:p w14:paraId="698DC864" w14:textId="0C134D91" w:rsidR="00C52DA3" w:rsidRDefault="00AC4ADD">
      <w:pPr>
        <w:shd w:val="clear" w:color="auto" w:fill="FFFFFF"/>
        <w:tabs>
          <w:tab w:val="left" w:pos="567"/>
        </w:tabs>
        <w:jc w:val="both"/>
        <w:rPr>
          <w:bCs w:val="0"/>
          <w:color w:val="000000"/>
          <w:szCs w:val="28"/>
          <w:lang w:eastAsia="en-GB"/>
        </w:rPr>
      </w:pPr>
      <w:r>
        <w:rPr>
          <w:bCs w:val="0"/>
          <w:color w:val="000000"/>
          <w:szCs w:val="28"/>
          <w:lang w:eastAsia="en-GB"/>
        </w:rPr>
        <w:t xml:space="preserve">        </w:t>
      </w:r>
      <w:r w:rsidR="000231FB">
        <w:rPr>
          <w:bCs w:val="0"/>
          <w:color w:val="000000"/>
          <w:szCs w:val="28"/>
          <w:lang w:eastAsia="en-GB"/>
        </w:rPr>
        <w:t>4</w:t>
      </w:r>
      <w:r>
        <w:rPr>
          <w:bCs w:val="0"/>
          <w:color w:val="000000"/>
          <w:szCs w:val="28"/>
          <w:lang w:eastAsia="en-GB"/>
        </w:rPr>
        <w:t>. Контроль за виконанням рішення покласти на заступника міського голови, керуючого справами виконкому Юрія Вербича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14:paraId="7F4D8CD9" w14:textId="77777777" w:rsidR="00C52DA3" w:rsidRDefault="00C52DA3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216FF2" w14:textId="77777777" w:rsidR="00C52DA3" w:rsidRDefault="00C52DA3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14:paraId="66D06E5A" w14:textId="77777777" w:rsidR="00C52DA3" w:rsidRDefault="00C52DA3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14:paraId="652671EC" w14:textId="77777777" w:rsidR="00C52DA3" w:rsidRDefault="00AC4ADD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ab/>
        <w:t xml:space="preserve">       Ігор ПОЛІЩУК</w:t>
      </w:r>
    </w:p>
    <w:p w14:paraId="0EED54E9" w14:textId="77777777" w:rsidR="00C52DA3" w:rsidRDefault="00C52DA3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14:paraId="41DF30E2" w14:textId="77777777" w:rsidR="00C52DA3" w:rsidRDefault="00C52DA3">
      <w:pPr>
        <w:pStyle w:val="HTML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A631775" w14:textId="77777777" w:rsidR="00C52DA3" w:rsidRDefault="00AC4ADD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Бондарук</w:t>
      </w:r>
    </w:p>
    <w:p w14:paraId="3687B6AD" w14:textId="77777777" w:rsidR="00C52DA3" w:rsidRDefault="00AC4ADD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Кравчук</w:t>
      </w:r>
    </w:p>
    <w:p w14:paraId="0F77D627" w14:textId="77777777" w:rsidR="00C52DA3" w:rsidRDefault="00AC4ADD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Федік</w:t>
      </w:r>
    </w:p>
    <w:p w14:paraId="035F5EB4" w14:textId="77777777" w:rsidR="00C52DA3" w:rsidRDefault="00C52DA3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52DA3">
      <w:pgSz w:w="11907" w:h="16840"/>
      <w:pgMar w:top="567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A3293"/>
    <w:multiLevelType w:val="hybridMultilevel"/>
    <w:tmpl w:val="F0023ECA"/>
    <w:lvl w:ilvl="0" w:tplc="E11EC790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D0430D"/>
    <w:multiLevelType w:val="hybridMultilevel"/>
    <w:tmpl w:val="8182F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093FEC"/>
    <w:multiLevelType w:val="hybridMultilevel"/>
    <w:tmpl w:val="C5C6D01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400251359">
    <w:abstractNumId w:val="2"/>
  </w:num>
  <w:num w:numId="2" w16cid:durableId="1365325069">
    <w:abstractNumId w:val="0"/>
  </w:num>
  <w:num w:numId="3" w16cid:durableId="597639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A3"/>
    <w:rsid w:val="000231FB"/>
    <w:rsid w:val="000F23CA"/>
    <w:rsid w:val="00353526"/>
    <w:rsid w:val="00AC4ADD"/>
    <w:rsid w:val="00B95CF8"/>
    <w:rsid w:val="00C52DA3"/>
    <w:rsid w:val="00F5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9340"/>
  <w15:docId w15:val="{1356638F-EA41-43D7-A735-F8FCD46B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 w:eastAsia="uk-UA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777</Words>
  <Characters>444</Characters>
  <Application>Microsoft Office Word</Application>
  <DocSecurity>0</DocSecurity>
  <Lines>3</Lines>
  <Paragraphs>2</Paragraphs>
  <ScaleCrop>false</ScaleCrop>
  <Company>ASU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Серватович Оксана</cp:lastModifiedBy>
  <cp:revision>5</cp:revision>
  <cp:lastPrinted>2024-07-09T06:34:00Z</cp:lastPrinted>
  <dcterms:created xsi:type="dcterms:W3CDTF">2024-07-24T09:58:00Z</dcterms:created>
  <dcterms:modified xsi:type="dcterms:W3CDTF">2024-07-26T08:31:00Z</dcterms:modified>
</cp:coreProperties>
</file>