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327F50" w14:textId="77777777" w:rsidR="00D01D3E" w:rsidRPr="00936C66" w:rsidRDefault="00D01D3E" w:rsidP="00D01D3E">
      <w:pPr>
        <w:pStyle w:val="af2"/>
        <w:shd w:val="clear" w:color="auto" w:fill="FFFFFF"/>
        <w:tabs>
          <w:tab w:val="left" w:pos="960"/>
        </w:tabs>
        <w:spacing w:before="0" w:after="0" w:line="255" w:lineRule="atLeast"/>
        <w:ind w:left="5160" w:hanging="5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Додаток </w:t>
      </w:r>
      <w:r w:rsidR="00CE0C5B">
        <w:rPr>
          <w:color w:val="000000"/>
          <w:sz w:val="28"/>
          <w:szCs w:val="28"/>
          <w:lang w:val="uk-UA"/>
        </w:rPr>
        <w:t>1</w:t>
      </w:r>
    </w:p>
    <w:p w14:paraId="7D4AE36B" w14:textId="77777777" w:rsidR="00D01D3E" w:rsidRPr="00936C66" w:rsidRDefault="00D01D3E" w:rsidP="00D01D3E">
      <w:pPr>
        <w:ind w:left="5103"/>
        <w:rPr>
          <w:sz w:val="28"/>
          <w:szCs w:val="28"/>
        </w:rPr>
      </w:pPr>
      <w:r w:rsidRPr="00936C66">
        <w:rPr>
          <w:sz w:val="28"/>
          <w:szCs w:val="28"/>
        </w:rPr>
        <w:t>до рішення виконавчого комітету</w:t>
      </w:r>
    </w:p>
    <w:p w14:paraId="3D038B63" w14:textId="77777777" w:rsidR="00D01D3E" w:rsidRPr="00936C66" w:rsidRDefault="00D01D3E" w:rsidP="00D01D3E">
      <w:pPr>
        <w:ind w:left="5220" w:hanging="117"/>
        <w:rPr>
          <w:sz w:val="28"/>
          <w:szCs w:val="28"/>
        </w:rPr>
      </w:pPr>
      <w:r w:rsidRPr="00936C66">
        <w:rPr>
          <w:sz w:val="28"/>
          <w:szCs w:val="28"/>
        </w:rPr>
        <w:t>міської ради</w:t>
      </w:r>
    </w:p>
    <w:p w14:paraId="4C073732" w14:textId="77777777" w:rsidR="00D01D3E" w:rsidRPr="00936C66" w:rsidRDefault="00D01D3E" w:rsidP="00D01D3E">
      <w:pPr>
        <w:ind w:firstLine="5103"/>
        <w:jc w:val="both"/>
        <w:rPr>
          <w:sz w:val="28"/>
          <w:szCs w:val="28"/>
        </w:rPr>
      </w:pPr>
      <w:r w:rsidRPr="00936C66">
        <w:rPr>
          <w:sz w:val="28"/>
          <w:szCs w:val="28"/>
        </w:rPr>
        <w:t xml:space="preserve">_________________ № _________ </w:t>
      </w:r>
    </w:p>
    <w:p w14:paraId="4BDD5806" w14:textId="77777777" w:rsidR="00D01D3E" w:rsidRDefault="00D01D3E" w:rsidP="00D01D3E">
      <w:pPr>
        <w:jc w:val="center"/>
        <w:rPr>
          <w:sz w:val="28"/>
          <w:szCs w:val="28"/>
        </w:rPr>
      </w:pPr>
    </w:p>
    <w:p w14:paraId="0586B660" w14:textId="77777777" w:rsidR="00D01D3E" w:rsidRPr="00936C66" w:rsidRDefault="00D01D3E" w:rsidP="00D01D3E">
      <w:pPr>
        <w:tabs>
          <w:tab w:val="left" w:pos="600"/>
        </w:tabs>
        <w:jc w:val="center"/>
        <w:rPr>
          <w:sz w:val="28"/>
          <w:szCs w:val="28"/>
        </w:rPr>
      </w:pPr>
    </w:p>
    <w:p w14:paraId="1C0F2C56" w14:textId="77777777" w:rsidR="00D01D3E" w:rsidRPr="00EE0D8E" w:rsidRDefault="00D01D3E" w:rsidP="00D01D3E">
      <w:pPr>
        <w:ind w:firstLine="709"/>
        <w:jc w:val="center"/>
        <w:rPr>
          <w:sz w:val="28"/>
          <w:szCs w:val="28"/>
        </w:rPr>
      </w:pPr>
      <w:r w:rsidRPr="00EE0D8E">
        <w:rPr>
          <w:sz w:val="28"/>
          <w:szCs w:val="28"/>
        </w:rPr>
        <w:t>ПОЛОЖЕННЯ</w:t>
      </w:r>
    </w:p>
    <w:p w14:paraId="0D24A035" w14:textId="77777777" w:rsidR="004C78C9" w:rsidRDefault="00D01D3E" w:rsidP="00D01D3E">
      <w:pPr>
        <w:ind w:firstLine="709"/>
        <w:jc w:val="center"/>
        <w:rPr>
          <w:sz w:val="28"/>
          <w:szCs w:val="28"/>
        </w:rPr>
      </w:pPr>
      <w:r w:rsidRPr="00EE0D8E">
        <w:rPr>
          <w:sz w:val="28"/>
          <w:szCs w:val="28"/>
        </w:rPr>
        <w:t xml:space="preserve">про </w:t>
      </w:r>
      <w:r>
        <w:rPr>
          <w:sz w:val="28"/>
          <w:szCs w:val="28"/>
        </w:rPr>
        <w:t>комісію із</w:t>
      </w:r>
      <w:r w:rsidRPr="00EE0D8E">
        <w:rPr>
          <w:sz w:val="28"/>
          <w:szCs w:val="28"/>
        </w:rPr>
        <w:t xml:space="preserve">  встановлення факту здійснення </w:t>
      </w:r>
    </w:p>
    <w:p w14:paraId="5122D73C" w14:textId="77777777" w:rsidR="00D01D3E" w:rsidRDefault="00D01D3E" w:rsidP="00D01D3E">
      <w:pPr>
        <w:ind w:firstLine="709"/>
        <w:jc w:val="center"/>
        <w:rPr>
          <w:sz w:val="28"/>
          <w:szCs w:val="28"/>
        </w:rPr>
      </w:pPr>
      <w:r w:rsidRPr="00EE0D8E">
        <w:rPr>
          <w:sz w:val="28"/>
          <w:szCs w:val="28"/>
        </w:rPr>
        <w:t xml:space="preserve">особою </w:t>
      </w:r>
      <w:r w:rsidR="004C78C9">
        <w:rPr>
          <w:sz w:val="28"/>
          <w:szCs w:val="28"/>
        </w:rPr>
        <w:t>постійного догляду</w:t>
      </w:r>
    </w:p>
    <w:p w14:paraId="40A80BAA" w14:textId="77777777" w:rsidR="00D01D3E" w:rsidRDefault="00D01D3E" w:rsidP="00D01D3E">
      <w:pPr>
        <w:ind w:firstLine="709"/>
        <w:jc w:val="center"/>
        <w:rPr>
          <w:sz w:val="28"/>
          <w:szCs w:val="28"/>
        </w:rPr>
      </w:pPr>
    </w:p>
    <w:p w14:paraId="09D43DB2" w14:textId="77777777" w:rsidR="00D01D3E" w:rsidRPr="000A6919" w:rsidRDefault="00D01D3E" w:rsidP="000C4319">
      <w:pPr>
        <w:tabs>
          <w:tab w:val="left" w:pos="1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0A6919">
        <w:rPr>
          <w:sz w:val="28"/>
          <w:szCs w:val="28"/>
        </w:rPr>
        <w:t>Загальні положення</w:t>
      </w:r>
    </w:p>
    <w:p w14:paraId="2E4F8D56" w14:textId="77777777" w:rsidR="00D01D3E" w:rsidRPr="00BA3694" w:rsidRDefault="00D01D3E" w:rsidP="00D01D3E">
      <w:pPr>
        <w:tabs>
          <w:tab w:val="left" w:pos="1580"/>
        </w:tabs>
        <w:ind w:left="1069"/>
        <w:jc w:val="center"/>
        <w:rPr>
          <w:b/>
          <w:bCs/>
          <w:sz w:val="28"/>
          <w:szCs w:val="28"/>
        </w:rPr>
      </w:pPr>
    </w:p>
    <w:p w14:paraId="3CEDF482" w14:textId="176D01E5" w:rsidR="00D01D3E" w:rsidRDefault="00D01D3E" w:rsidP="00D01D3E">
      <w:pPr>
        <w:pStyle w:val="af6"/>
        <w:ind w:left="0" w:firstLine="567"/>
        <w:jc w:val="both"/>
      </w:pPr>
      <w:r>
        <w:t>1.1. </w:t>
      </w:r>
      <w:r w:rsidRPr="00BA3694">
        <w:t>Положення про комісію із встановлення факту здійснення особою постійного догляду</w:t>
      </w:r>
      <w:r>
        <w:t xml:space="preserve"> (далі – Положення) визначає </w:t>
      </w:r>
      <w:r w:rsidRPr="00BA3694">
        <w:t>основні завдання та порядок організації роботи комісії із встановлення факту здійснення особою постійного догляду</w:t>
      </w:r>
      <w:r w:rsidRPr="00A005D3">
        <w:t xml:space="preserve"> </w:t>
      </w:r>
      <w:r w:rsidRPr="00BA3694">
        <w:t xml:space="preserve">(далі – </w:t>
      </w:r>
      <w:r>
        <w:t>К</w:t>
      </w:r>
      <w:r w:rsidRPr="00BA3694">
        <w:t>омісія)</w:t>
      </w:r>
      <w:r>
        <w:t xml:space="preserve">, яке складено </w:t>
      </w:r>
      <w:r w:rsidRPr="00275D5C">
        <w:t>відповідно до</w:t>
      </w:r>
      <w:r>
        <w:t xml:space="preserve"> п. 61 </w:t>
      </w:r>
      <w:r w:rsidRPr="00275D5C">
        <w:t xml:space="preserve"> </w:t>
      </w:r>
      <w:r>
        <w:t>Порядку проведення призову громадян на військову службу під час мобілізації, на особливий період, затвердженого</w:t>
      </w:r>
      <w:r w:rsidRPr="00275D5C">
        <w:t xml:space="preserve"> </w:t>
      </w:r>
      <w:r>
        <w:t>п</w:t>
      </w:r>
      <w:r w:rsidRPr="00275D5C">
        <w:t xml:space="preserve">остановою Кабінету Міністрів України </w:t>
      </w:r>
      <w:r>
        <w:t>від 16 травня 2024 року</w:t>
      </w:r>
      <w:r w:rsidRPr="00890CB4">
        <w:t xml:space="preserve"> № 560</w:t>
      </w:r>
      <w:r w:rsidR="00CE1732">
        <w:t>, зі змінами</w:t>
      </w:r>
      <w:r>
        <w:t xml:space="preserve"> (далі – Порядок).</w:t>
      </w:r>
    </w:p>
    <w:p w14:paraId="0FC9F805" w14:textId="77777777" w:rsidR="00CE1732" w:rsidRDefault="00D01D3E" w:rsidP="00D01D3E">
      <w:pPr>
        <w:pStyle w:val="af6"/>
        <w:tabs>
          <w:tab w:val="left" w:pos="1080"/>
        </w:tabs>
        <w:ind w:left="0" w:firstLine="567"/>
        <w:jc w:val="both"/>
      </w:pPr>
      <w:r w:rsidRPr="00615877">
        <w:t xml:space="preserve">1.2. Комісія створюється з метою розгляду та вирішення питань встановлення факту здійснення військовозобов’язаними постійного догляду за особами, зазначеними у пунктах 9, 14 частини першої статті 23 Закону України «Про мобілізаційну підготовку та мобілізацію» </w:t>
      </w:r>
      <w:r w:rsidR="00CE1732" w:rsidRPr="00615877">
        <w:rPr>
          <w:rStyle w:val="rvts0"/>
        </w:rPr>
        <w:t>та не отримують компенсації (допомоги, надбавки) на догляд за ними.</w:t>
      </w:r>
      <w:r w:rsidR="00CE1732">
        <w:t xml:space="preserve"> </w:t>
      </w:r>
    </w:p>
    <w:p w14:paraId="523C94A8" w14:textId="77777777" w:rsidR="00D01D3E" w:rsidRDefault="00D01D3E" w:rsidP="00D01D3E">
      <w:pPr>
        <w:pStyle w:val="af6"/>
        <w:tabs>
          <w:tab w:val="left" w:pos="1080"/>
        </w:tabs>
        <w:ind w:left="0" w:firstLine="567"/>
        <w:jc w:val="both"/>
      </w:pPr>
      <w:r>
        <w:t xml:space="preserve">1.3. Комісія у своїй діяльності керується </w:t>
      </w:r>
      <w:hyperlink r:id="rId8">
        <w:r w:rsidRPr="003D071A">
          <w:rPr>
            <w:highlight w:val="white"/>
          </w:rPr>
          <w:t>Конституцією</w:t>
        </w:r>
      </w:hyperlink>
      <w:r w:rsidRPr="003D071A">
        <w:rPr>
          <w:highlight w:val="white"/>
        </w:rPr>
        <w:t> і</w:t>
      </w:r>
      <w:r>
        <w:t xml:space="preserve"> законами України, указами Президента України, постановами Верховної Ради України, актами Кабінету Міністрів України, рішеннями міської ради та її виконавчого комітету, розпорядженнями міського голови, цим Положенням та іншими актами законодавства.</w:t>
      </w:r>
    </w:p>
    <w:p w14:paraId="791FDDC0" w14:textId="77777777" w:rsidR="00D01D3E" w:rsidRDefault="00D01D3E" w:rsidP="00D01D3E">
      <w:pPr>
        <w:pStyle w:val="af6"/>
        <w:tabs>
          <w:tab w:val="left" w:pos="1080"/>
        </w:tabs>
        <w:ind w:left="0"/>
        <w:jc w:val="both"/>
      </w:pPr>
    </w:p>
    <w:p w14:paraId="568AFE18" w14:textId="77777777" w:rsidR="00D01D3E" w:rsidRPr="000A6919" w:rsidRDefault="00D01D3E" w:rsidP="00D01D3E">
      <w:pPr>
        <w:widowControl/>
        <w:suppressAutoHyphens w:val="0"/>
        <w:ind w:left="1080"/>
        <w:jc w:val="center"/>
        <w:rPr>
          <w:sz w:val="28"/>
          <w:szCs w:val="28"/>
        </w:rPr>
      </w:pPr>
      <w:r w:rsidRPr="000A6919">
        <w:rPr>
          <w:sz w:val="28"/>
          <w:szCs w:val="28"/>
        </w:rPr>
        <w:t>2. Основні завдання комісії</w:t>
      </w:r>
    </w:p>
    <w:p w14:paraId="2D42B590" w14:textId="77777777" w:rsidR="00D01D3E" w:rsidRPr="00BA3694" w:rsidRDefault="00D01D3E" w:rsidP="00D01D3E">
      <w:pPr>
        <w:widowControl/>
        <w:suppressAutoHyphens w:val="0"/>
        <w:ind w:left="567"/>
        <w:jc w:val="center"/>
        <w:rPr>
          <w:b/>
          <w:bCs/>
          <w:sz w:val="28"/>
          <w:szCs w:val="28"/>
        </w:rPr>
      </w:pPr>
    </w:p>
    <w:p w14:paraId="733C1CCB" w14:textId="77777777" w:rsidR="00D01D3E" w:rsidRPr="00615877" w:rsidRDefault="00D01D3E" w:rsidP="00D01D3E">
      <w:pPr>
        <w:ind w:left="708" w:hanging="141"/>
        <w:rPr>
          <w:sz w:val="28"/>
          <w:szCs w:val="28"/>
        </w:rPr>
      </w:pPr>
      <w:r w:rsidRPr="00615877">
        <w:rPr>
          <w:sz w:val="28"/>
          <w:szCs w:val="28"/>
        </w:rPr>
        <w:t>Комісія виконує такі завдання:</w:t>
      </w:r>
    </w:p>
    <w:p w14:paraId="64297C86" w14:textId="77777777" w:rsidR="00D01D3E" w:rsidRPr="00615877" w:rsidRDefault="00D01D3E" w:rsidP="00D01D3E">
      <w:pPr>
        <w:tabs>
          <w:tab w:val="left" w:pos="600"/>
          <w:tab w:val="left" w:pos="1134"/>
        </w:tabs>
        <w:ind w:firstLine="567"/>
        <w:jc w:val="both"/>
        <w:rPr>
          <w:sz w:val="28"/>
          <w:szCs w:val="28"/>
        </w:rPr>
      </w:pPr>
      <w:r w:rsidRPr="00615877">
        <w:rPr>
          <w:sz w:val="28"/>
          <w:szCs w:val="28"/>
        </w:rPr>
        <w:t>2.1. Розгляд заяв військовозобов’язаних для встановлення факту здійснення постійного догляду.</w:t>
      </w:r>
    </w:p>
    <w:p w14:paraId="269B065C" w14:textId="77777777" w:rsidR="00CE1732" w:rsidRPr="00615877" w:rsidRDefault="00D01D3E" w:rsidP="00D01D3E">
      <w:pPr>
        <w:ind w:firstLine="567"/>
        <w:jc w:val="both"/>
        <w:rPr>
          <w:sz w:val="28"/>
          <w:szCs w:val="28"/>
        </w:rPr>
      </w:pPr>
      <w:r w:rsidRPr="00615877">
        <w:rPr>
          <w:sz w:val="28"/>
          <w:szCs w:val="28"/>
        </w:rPr>
        <w:t>2.2. </w:t>
      </w:r>
      <w:r w:rsidR="00CE1732" w:rsidRPr="00615877">
        <w:rPr>
          <w:sz w:val="28"/>
          <w:szCs w:val="28"/>
        </w:rPr>
        <w:t>Відвідування місця проживання особи, за якою здійснюється постійний догляд, зазначене у заяві військовозобов’язаного, для встановлення факту здійснення постійного догляду.</w:t>
      </w:r>
    </w:p>
    <w:p w14:paraId="244FBD8F" w14:textId="4A9D740A" w:rsidR="00CE1732" w:rsidRPr="00615877" w:rsidRDefault="00CE1732" w:rsidP="00CE173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615877">
        <w:rPr>
          <w:sz w:val="28"/>
          <w:szCs w:val="28"/>
        </w:rPr>
        <w:t>2.3.</w:t>
      </w:r>
      <w:r w:rsidR="00193E2E">
        <w:rPr>
          <w:sz w:val="28"/>
          <w:szCs w:val="28"/>
        </w:rPr>
        <w:t> </w:t>
      </w:r>
      <w:r w:rsidRPr="00615877">
        <w:rPr>
          <w:sz w:val="28"/>
          <w:szCs w:val="28"/>
        </w:rPr>
        <w:t>Перевірка відомостей щодо наявності</w:t>
      </w:r>
      <w:r w:rsidR="00193E2E">
        <w:rPr>
          <w:sz w:val="28"/>
          <w:szCs w:val="28"/>
        </w:rPr>
        <w:t> </w:t>
      </w:r>
      <w:r w:rsidRPr="00615877">
        <w:rPr>
          <w:sz w:val="28"/>
          <w:szCs w:val="28"/>
        </w:rPr>
        <w:t>/</w:t>
      </w:r>
      <w:r w:rsidR="00193E2E">
        <w:rPr>
          <w:sz w:val="28"/>
          <w:szCs w:val="28"/>
        </w:rPr>
        <w:t> </w:t>
      </w:r>
      <w:r w:rsidRPr="00615877">
        <w:rPr>
          <w:sz w:val="28"/>
          <w:szCs w:val="28"/>
        </w:rPr>
        <w:t>відсутності інших осіб, які здійснюють постійний догляд за особою, зазначеною в заяві, зокрема інформації щодо наявних прийнятих рішень про надання соціальних послуг з догляду за особою, за якою здійснює догляд військовозобов’язаний, за її задекларованим</w:t>
      </w:r>
      <w:r w:rsidR="00193E2E">
        <w:rPr>
          <w:sz w:val="28"/>
          <w:szCs w:val="28"/>
        </w:rPr>
        <w:t> </w:t>
      </w:r>
      <w:r w:rsidRPr="00615877">
        <w:rPr>
          <w:sz w:val="28"/>
          <w:szCs w:val="28"/>
        </w:rPr>
        <w:t>/</w:t>
      </w:r>
      <w:r w:rsidR="00193E2E">
        <w:rPr>
          <w:sz w:val="28"/>
          <w:szCs w:val="28"/>
        </w:rPr>
        <w:t> </w:t>
      </w:r>
      <w:r w:rsidRPr="00615877">
        <w:rPr>
          <w:sz w:val="28"/>
          <w:szCs w:val="28"/>
        </w:rPr>
        <w:t>зареєстрованим місцем проживання.</w:t>
      </w:r>
    </w:p>
    <w:p w14:paraId="474995D2" w14:textId="77777777" w:rsidR="00A15798" w:rsidRDefault="00A15798" w:rsidP="00D01D3E">
      <w:pPr>
        <w:ind w:firstLine="567"/>
        <w:jc w:val="both"/>
        <w:rPr>
          <w:sz w:val="28"/>
          <w:szCs w:val="28"/>
        </w:rPr>
      </w:pPr>
    </w:p>
    <w:p w14:paraId="2227CB07" w14:textId="2482C197" w:rsidR="00D01D3E" w:rsidRPr="00615877" w:rsidRDefault="00615877" w:rsidP="00D01D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</w:t>
      </w:r>
      <w:r w:rsidR="00193E2E">
        <w:rPr>
          <w:sz w:val="28"/>
          <w:szCs w:val="28"/>
        </w:rPr>
        <w:t> </w:t>
      </w:r>
      <w:r w:rsidR="00D01D3E" w:rsidRPr="00615877">
        <w:rPr>
          <w:sz w:val="28"/>
          <w:szCs w:val="28"/>
        </w:rPr>
        <w:t>Прийняття рішення про підтвердження / не підтвердження факту здійснення особою постійного догляду.</w:t>
      </w:r>
    </w:p>
    <w:p w14:paraId="6BA4883C" w14:textId="0E13713F" w:rsidR="00D01D3E" w:rsidRPr="00BA3694" w:rsidRDefault="00D01D3E" w:rsidP="00D01D3E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615877">
        <w:rPr>
          <w:sz w:val="28"/>
          <w:szCs w:val="28"/>
        </w:rPr>
        <w:t>2.</w:t>
      </w:r>
      <w:r w:rsidR="00615877">
        <w:rPr>
          <w:sz w:val="28"/>
          <w:szCs w:val="28"/>
        </w:rPr>
        <w:t>5</w:t>
      </w:r>
      <w:r w:rsidRPr="00615877">
        <w:rPr>
          <w:sz w:val="28"/>
          <w:szCs w:val="28"/>
        </w:rPr>
        <w:t xml:space="preserve">. Складання акта про встановлення факту здійснення </w:t>
      </w:r>
      <w:r w:rsidR="00CE1732" w:rsidRPr="00615877">
        <w:rPr>
          <w:sz w:val="28"/>
          <w:szCs w:val="28"/>
        </w:rPr>
        <w:t xml:space="preserve">особою </w:t>
      </w:r>
      <w:r w:rsidRPr="00615877">
        <w:rPr>
          <w:sz w:val="28"/>
          <w:szCs w:val="28"/>
        </w:rPr>
        <w:t>постійного догляду (далі – Акт) за формою, затвердженою додатком 8</w:t>
      </w:r>
      <w:r w:rsidR="00193E2E">
        <w:rPr>
          <w:sz w:val="28"/>
          <w:szCs w:val="28"/>
        </w:rPr>
        <w:t xml:space="preserve"> до</w:t>
      </w:r>
      <w:r w:rsidRPr="00362AB7">
        <w:rPr>
          <w:sz w:val="28"/>
          <w:szCs w:val="28"/>
        </w:rPr>
        <w:t xml:space="preserve"> Порядку</w:t>
      </w:r>
      <w:r>
        <w:rPr>
          <w:sz w:val="28"/>
          <w:szCs w:val="28"/>
        </w:rPr>
        <w:t xml:space="preserve">. </w:t>
      </w:r>
    </w:p>
    <w:p w14:paraId="220B4495" w14:textId="77777777" w:rsidR="00D01D3E" w:rsidRDefault="00D01D3E" w:rsidP="00D01D3E">
      <w:pPr>
        <w:widowControl/>
        <w:shd w:val="clear" w:color="auto" w:fill="FFFFFF"/>
        <w:tabs>
          <w:tab w:val="left" w:pos="1134"/>
        </w:tabs>
        <w:suppressAutoHyphens w:val="0"/>
        <w:ind w:left="720"/>
        <w:jc w:val="center"/>
        <w:rPr>
          <w:sz w:val="28"/>
          <w:szCs w:val="28"/>
        </w:rPr>
      </w:pPr>
    </w:p>
    <w:p w14:paraId="2552D96E" w14:textId="77777777" w:rsidR="00D01D3E" w:rsidRPr="00F06A28" w:rsidRDefault="00D01D3E" w:rsidP="00D01D3E">
      <w:pPr>
        <w:widowControl/>
        <w:shd w:val="clear" w:color="auto" w:fill="FFFFFF"/>
        <w:tabs>
          <w:tab w:val="left" w:pos="1134"/>
        </w:tabs>
        <w:suppressAutoHyphens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3. </w:t>
      </w:r>
      <w:r w:rsidRPr="00F06A28">
        <w:rPr>
          <w:sz w:val="28"/>
          <w:szCs w:val="28"/>
        </w:rPr>
        <w:t>Порядок подання документів</w:t>
      </w:r>
    </w:p>
    <w:p w14:paraId="766C0781" w14:textId="77777777" w:rsidR="00D01D3E" w:rsidRDefault="00D01D3E" w:rsidP="00D01D3E">
      <w:pPr>
        <w:pStyle w:val="af6"/>
        <w:jc w:val="both"/>
      </w:pPr>
    </w:p>
    <w:p w14:paraId="2968E90F" w14:textId="77777777" w:rsidR="00D01D3E" w:rsidRPr="00374D95" w:rsidRDefault="00D01D3E" w:rsidP="00D01D3E">
      <w:pPr>
        <w:pStyle w:val="af6"/>
        <w:ind w:left="0" w:firstLine="600"/>
        <w:jc w:val="both"/>
        <w:rPr>
          <w:color w:val="auto"/>
        </w:rPr>
      </w:pPr>
      <w:r>
        <w:t>3.1. </w:t>
      </w:r>
      <w:r w:rsidRPr="00BA3694">
        <w:t xml:space="preserve">Для </w:t>
      </w:r>
      <w:r w:rsidRPr="00615877">
        <w:t>встановлення факту здійснення постійного догляду військовозобов’язаний, який здійснює постійний догляд та</w:t>
      </w:r>
      <w:r w:rsidR="00615877" w:rsidRPr="00615877">
        <w:t xml:space="preserve"> місце проживання якого</w:t>
      </w:r>
      <w:r w:rsidRPr="00615877">
        <w:t xml:space="preserve"> </w:t>
      </w:r>
      <w:r w:rsidRPr="00615877">
        <w:rPr>
          <w:color w:val="00000A"/>
          <w:lang w:eastAsia="zh-CN"/>
        </w:rPr>
        <w:t>зареєстрован</w:t>
      </w:r>
      <w:r w:rsidR="00615877" w:rsidRPr="00615877">
        <w:rPr>
          <w:color w:val="00000A"/>
          <w:lang w:eastAsia="zh-CN"/>
        </w:rPr>
        <w:t>е</w:t>
      </w:r>
      <w:r w:rsidRPr="00615877">
        <w:rPr>
          <w:color w:val="00000A"/>
          <w:lang w:eastAsia="zh-CN"/>
        </w:rPr>
        <w:t> / </w:t>
      </w:r>
      <w:r w:rsidR="00615877" w:rsidRPr="00615877">
        <w:rPr>
          <w:color w:val="00000A"/>
          <w:lang w:eastAsia="zh-CN"/>
        </w:rPr>
        <w:t>задеклароване</w:t>
      </w:r>
      <w:r w:rsidRPr="00615877">
        <w:rPr>
          <w:color w:val="00000A"/>
          <w:lang w:eastAsia="zh-CN"/>
        </w:rPr>
        <w:t xml:space="preserve"> на території </w:t>
      </w:r>
      <w:r w:rsidRPr="00615877">
        <w:rPr>
          <w:lang w:eastAsia="zh-CN"/>
        </w:rPr>
        <w:t>Луцької міської територіальної громади</w:t>
      </w:r>
      <w:r w:rsidR="00615877" w:rsidRPr="00615877">
        <w:rPr>
          <w:lang w:eastAsia="zh-CN"/>
        </w:rPr>
        <w:t>,</w:t>
      </w:r>
      <w:r w:rsidRPr="00615877">
        <w:t xml:space="preserve"> звертається особисто із заявою до департаменту соціальної та ветеранської політики Луцької міської ради за формою </w:t>
      </w:r>
      <w:r w:rsidRPr="00615877">
        <w:rPr>
          <w:color w:val="auto"/>
        </w:rPr>
        <w:t>згідно з додатком до  Положення.</w:t>
      </w:r>
    </w:p>
    <w:p w14:paraId="38C1AE67" w14:textId="77777777" w:rsidR="00D01D3E" w:rsidRDefault="00D01D3E" w:rsidP="00D01D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A3694">
        <w:rPr>
          <w:sz w:val="28"/>
          <w:szCs w:val="28"/>
        </w:rPr>
        <w:t xml:space="preserve">До </w:t>
      </w:r>
      <w:r>
        <w:rPr>
          <w:sz w:val="28"/>
          <w:szCs w:val="28"/>
        </w:rPr>
        <w:t>з</w:t>
      </w:r>
      <w:r w:rsidRPr="00BA3694">
        <w:rPr>
          <w:sz w:val="28"/>
          <w:szCs w:val="28"/>
        </w:rPr>
        <w:t xml:space="preserve">аяви </w:t>
      </w:r>
      <w:r>
        <w:rPr>
          <w:sz w:val="28"/>
          <w:szCs w:val="28"/>
        </w:rPr>
        <w:t>додаються</w:t>
      </w:r>
      <w:r w:rsidRPr="00BA3694">
        <w:rPr>
          <w:sz w:val="28"/>
          <w:szCs w:val="28"/>
        </w:rPr>
        <w:t xml:space="preserve"> </w:t>
      </w:r>
      <w:r>
        <w:rPr>
          <w:sz w:val="28"/>
          <w:szCs w:val="28"/>
        </w:rPr>
        <w:t>такі</w:t>
      </w:r>
      <w:r w:rsidRPr="00BA3694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и</w:t>
      </w:r>
      <w:r w:rsidRPr="00BA369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A3694">
        <w:rPr>
          <w:sz w:val="28"/>
          <w:szCs w:val="28"/>
        </w:rPr>
        <w:t>з пред’явленням оригіналу</w:t>
      </w:r>
      <w:r>
        <w:rPr>
          <w:sz w:val="28"/>
          <w:szCs w:val="28"/>
        </w:rPr>
        <w:t>):</w:t>
      </w:r>
    </w:p>
    <w:p w14:paraId="794C89F8" w14:textId="77777777" w:rsidR="00E36AFF" w:rsidRPr="003C0F34" w:rsidRDefault="00E36AFF" w:rsidP="00E36AFF">
      <w:pPr>
        <w:ind w:firstLine="567"/>
        <w:jc w:val="both"/>
        <w:rPr>
          <w:sz w:val="28"/>
          <w:szCs w:val="28"/>
        </w:rPr>
      </w:pPr>
      <w:r w:rsidRPr="003C0F34">
        <w:rPr>
          <w:sz w:val="28"/>
          <w:szCs w:val="28"/>
        </w:rPr>
        <w:t>1) копія паспорта громадянина України військовозобов’язаного та особи, яка потребує догляду;</w:t>
      </w:r>
    </w:p>
    <w:p w14:paraId="0855E629" w14:textId="77777777" w:rsidR="00E36AFF" w:rsidRPr="003C0F34" w:rsidRDefault="00E36AFF" w:rsidP="00E36AFF">
      <w:pPr>
        <w:ind w:firstLine="567"/>
        <w:jc w:val="both"/>
        <w:rPr>
          <w:sz w:val="28"/>
          <w:szCs w:val="28"/>
        </w:rPr>
      </w:pPr>
      <w:r w:rsidRPr="003C0F34">
        <w:rPr>
          <w:sz w:val="28"/>
          <w:szCs w:val="28"/>
        </w:rPr>
        <w:t>2) витяг з Реєстру територіальної громади, що підтверджує відомості про місце проживання особи військовозобов’язаного та особи, яка потребує догляду;</w:t>
      </w:r>
    </w:p>
    <w:p w14:paraId="626B5822" w14:textId="77777777" w:rsidR="00E36AFF" w:rsidRPr="003C0F34" w:rsidRDefault="00E36AFF" w:rsidP="00E36AFF">
      <w:pPr>
        <w:ind w:firstLine="567"/>
        <w:jc w:val="both"/>
        <w:rPr>
          <w:sz w:val="28"/>
          <w:szCs w:val="28"/>
        </w:rPr>
      </w:pPr>
      <w:r w:rsidRPr="003C0F34">
        <w:rPr>
          <w:sz w:val="28"/>
          <w:szCs w:val="28"/>
        </w:rPr>
        <w:t>3) копія реєстраційного номера облікової картки платника податків військовозобов’язаного та особи, яка потребує догляду;</w:t>
      </w:r>
    </w:p>
    <w:p w14:paraId="4B20F4C1" w14:textId="77777777" w:rsidR="00E36AFF" w:rsidRDefault="00E36AFF" w:rsidP="00E36AFF">
      <w:pPr>
        <w:ind w:firstLine="567"/>
        <w:jc w:val="both"/>
        <w:rPr>
          <w:sz w:val="28"/>
          <w:szCs w:val="28"/>
        </w:rPr>
      </w:pPr>
      <w:r w:rsidRPr="003C0F34">
        <w:rPr>
          <w:sz w:val="28"/>
          <w:szCs w:val="28"/>
        </w:rPr>
        <w:t>4) копія довідки про взяття на облік внутрішньо переміщеної особи (для внутрішньо перемі</w:t>
      </w:r>
      <w:r>
        <w:rPr>
          <w:sz w:val="28"/>
          <w:szCs w:val="28"/>
        </w:rPr>
        <w:t xml:space="preserve">щених осіб). </w:t>
      </w:r>
    </w:p>
    <w:p w14:paraId="4A5A793D" w14:textId="77777777" w:rsidR="00641C62" w:rsidRDefault="00641C62" w:rsidP="00641C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3C0F34">
        <w:rPr>
          <w:sz w:val="28"/>
          <w:szCs w:val="28"/>
        </w:rPr>
        <w:t>інші документи, які не передбачені цим пунктом, але відповідно до цього Положення необхідні для розгляду питання по суті (за потреби).</w:t>
      </w:r>
    </w:p>
    <w:p w14:paraId="0BE9ECEF" w14:textId="1B0C563F" w:rsidR="00E36AFF" w:rsidRPr="003C0F34" w:rsidRDefault="00E36AFF" w:rsidP="00E36A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Крім того, до заяви додаються </w:t>
      </w:r>
      <w:r w:rsidR="00193E2E">
        <w:rPr>
          <w:sz w:val="28"/>
          <w:szCs w:val="28"/>
        </w:rPr>
        <w:t>такі</w:t>
      </w:r>
      <w:r>
        <w:rPr>
          <w:sz w:val="28"/>
          <w:szCs w:val="28"/>
        </w:rPr>
        <w:t xml:space="preserve"> документи:</w:t>
      </w:r>
    </w:p>
    <w:p w14:paraId="28334326" w14:textId="4020DF23" w:rsidR="00E36AFF" w:rsidRDefault="00E36AFF" w:rsidP="00DD6D03">
      <w:pPr>
        <w:pStyle w:val="af6"/>
        <w:ind w:left="0" w:firstLine="567"/>
        <w:jc w:val="both"/>
      </w:pPr>
      <w:r>
        <w:t>3.3.1.</w:t>
      </w:r>
      <w:r w:rsidR="00193E2E">
        <w:t> </w:t>
      </w:r>
      <w:r w:rsidR="00615877">
        <w:t>Д</w:t>
      </w:r>
      <w:r w:rsidRPr="00E36AFF">
        <w:t>ля осіб, зайнятих постійним доглядом за хворою дружиною (чоловіком), дитиною та/або своїми батьком чи матір’ю (батьком чи матір’ю дружини (чоловіка), якщо вона сама потребує постійного догляду за висновком медико-соціальної експертної комісії чи лікарсько-консультативної комісії закладу охорони здоров’я, померла (загинула), визнана зниклою безвісти або безвісно відсутньою, оголошена померлою, і батько чи мати дружини не має інших працездатних членів сім’ї, які зобов’язані та можуть здійснювати за ними догляд), які за висновком медико-соціальної експертної комісії чи лікарсько-консультативної комісії закладу охорони здоров’я потребують постійного догляду:</w:t>
      </w:r>
    </w:p>
    <w:p w14:paraId="51A3D6BB" w14:textId="1CA06BD3" w:rsidR="00E36AFF" w:rsidRDefault="00E36AFF" w:rsidP="00E36AFF">
      <w:pPr>
        <w:pStyle w:val="af6"/>
        <w:ind w:left="0" w:firstLine="600"/>
        <w:jc w:val="both"/>
      </w:pPr>
      <w:r>
        <w:t xml:space="preserve">для особи, яка потребує постійного догляду, </w:t>
      </w:r>
      <w:r w:rsidR="00193E2E">
        <w:t>–</w:t>
      </w:r>
      <w:r>
        <w:t xml:space="preserve"> довідка до </w:t>
      </w:r>
      <w:proofErr w:type="spellStart"/>
      <w:r>
        <w:t>акта</w:t>
      </w:r>
      <w:proofErr w:type="spellEnd"/>
      <w:r>
        <w:t xml:space="preserve"> огляду медико-соціальною експертною комісією за формою, затвердженою МОЗ, або висновок лікарсько-консультативної комісії закладу охорони здоров’я про потребу в постійному догляді за формою, затвердженою МОЗ;</w:t>
      </w:r>
    </w:p>
    <w:p w14:paraId="15719A2E" w14:textId="4F558D9D" w:rsidR="00E36AFF" w:rsidRDefault="00E36AFF" w:rsidP="00E36AFF">
      <w:pPr>
        <w:pStyle w:val="af6"/>
        <w:ind w:left="0" w:firstLine="600"/>
        <w:jc w:val="both"/>
      </w:pPr>
      <w:bookmarkStart w:id="0" w:name="n38"/>
      <w:bookmarkEnd w:id="0"/>
      <w:r>
        <w:t xml:space="preserve">для особи, яка зайнята постійним доглядом за хворою дружиною (чоловіком), дитиною та/або своїми батьком чи матір’ю, </w:t>
      </w:r>
      <w:r w:rsidR="00193E2E">
        <w:t>–</w:t>
      </w:r>
      <w:r>
        <w:t xml:space="preserve"> документи, що підтверджують родинні зв’язки (свідоцтво про шлюб або свідоцтво про </w:t>
      </w:r>
      <w:r>
        <w:lastRenderedPageBreak/>
        <w:t>народження дитини, або свідоцтво про народження особи, яка здійснює постійний догляд);</w:t>
      </w:r>
    </w:p>
    <w:p w14:paraId="42348CCF" w14:textId="6270820D" w:rsidR="00E36AFF" w:rsidRPr="000C2F60" w:rsidRDefault="00E36AFF" w:rsidP="00E36AFF">
      <w:pPr>
        <w:pStyle w:val="af6"/>
        <w:ind w:left="0" w:firstLine="600"/>
        <w:jc w:val="both"/>
      </w:pPr>
      <w:bookmarkStart w:id="1" w:name="n39"/>
      <w:bookmarkEnd w:id="1"/>
      <w:r>
        <w:t xml:space="preserve">для особи, яка зайнята постійним доглядом за батьком чи матір’ю дружини (чоловіка), </w:t>
      </w:r>
      <w:r w:rsidR="00193E2E">
        <w:t>–</w:t>
      </w:r>
      <w:r>
        <w:t xml:space="preserve"> документи, що підтверджують родинні зв’язки (свідоцтво про шлюб та свідоцтво про народження дружини (чоловіка), документи, що підтверджують неможливість здійснення постійного догляду дружиною (чоловіком) або іншим працездатним членом сім’ї (висновок медико-соціальної експертної комісії чи лікарсько-консультативної комісії закладу охорони здоров’я про потребу іншого працездатного члена сім’ї в постійному догляді або свідоцтво про смерть такого члена сім’ї, або витяг з Єдиного реєстру осіб, </w:t>
      </w:r>
      <w:r w:rsidRPr="000C2F60">
        <w:t>зниклих безвісти за особливих обставин, або рішення суду про визнання безвіс</w:t>
      </w:r>
      <w:r w:rsidR="00B257C5">
        <w:t>но</w:t>
      </w:r>
      <w:r w:rsidRPr="000C2F60">
        <w:t xml:space="preserve"> відсутнім або рішення суду про оголошення його померлим), документи про отримання компенсації (допомоги, надбавки) на догляд</w:t>
      </w:r>
      <w:r w:rsidR="00615877">
        <w:t>.</w:t>
      </w:r>
    </w:p>
    <w:p w14:paraId="750AC094" w14:textId="7FBCEEEA" w:rsidR="00E36AFF" w:rsidRDefault="00615877" w:rsidP="00E36AFF">
      <w:pPr>
        <w:pStyle w:val="af6"/>
        <w:ind w:left="0" w:firstLine="600"/>
        <w:jc w:val="both"/>
      </w:pPr>
      <w:r>
        <w:t>3.3.2.</w:t>
      </w:r>
      <w:r w:rsidR="00B257C5">
        <w:t> </w:t>
      </w:r>
      <w:r>
        <w:t>Д</w:t>
      </w:r>
      <w:r w:rsidR="00E36AFF" w:rsidRPr="000C2F60">
        <w:t>ля членів сім’ї другого ступеня споріднення особи з інвалідністю I або II групи, зайнятих постійним</w:t>
      </w:r>
      <w:r w:rsidR="00E36AFF" w:rsidRPr="00E36AFF">
        <w:t xml:space="preserve"> доглядом за нею (не більше одного та за умови відсутності членів сім’ї першого ступеня споріднення або якщо члени сім’ї першого ступеня споріднення самі потребують постійного догляду за висновком медико-соціальної експертної комісії чи лікарсько-консультативної комісії закладу охорони здоров’я). У разі відсутності членів сім’ї першого та другого ступеня споріднення норма цього підпункту поширюється на членів сім’ї третього ступеня споріднення особи з інвалідністю I або II групи</w:t>
      </w:r>
      <w:r w:rsidR="00E36AFF">
        <w:t>:</w:t>
      </w:r>
    </w:p>
    <w:p w14:paraId="388AF6BC" w14:textId="000D3135" w:rsidR="00E36AFF" w:rsidRDefault="00E36AFF" w:rsidP="00E36AFF">
      <w:pPr>
        <w:pStyle w:val="af6"/>
        <w:ind w:left="0" w:firstLine="600"/>
        <w:jc w:val="both"/>
      </w:pPr>
      <w:r>
        <w:t xml:space="preserve">для військовозобов’язаного, який зайнятий постійним доглядом за членом сім’ї другого ступеня споріднення, який є особою з інвалідністю I чи II групи, </w:t>
      </w:r>
      <w:r w:rsidR="00B257C5">
        <w:t>–</w:t>
      </w:r>
      <w:r>
        <w:t xml:space="preserve"> документи, що підтверджують родинні зв’язки другого ступеня споріднення (рідні брати та сестри, баба та дід з боку матері і з боку батька, онуки), один із таких документів, що підтверджує неможливість членів сім’ї першого ступеня споріднення (батьки, чоловік (дружина), діти, у тому числі усиновлені) здійснювати постійний догляд за особою з інвалідністю I чи II</w:t>
      </w:r>
      <w:r w:rsidR="00B257C5">
        <w:t> </w:t>
      </w:r>
      <w:r>
        <w:t xml:space="preserve">групи: довідка до </w:t>
      </w:r>
      <w:proofErr w:type="spellStart"/>
      <w:r>
        <w:t>акта</w:t>
      </w:r>
      <w:proofErr w:type="spellEnd"/>
      <w:r>
        <w:t xml:space="preserve"> огляду медико-соціальною експертною комісією за формою, затвердженою МОЗ, або висновок лікарсько-консультативної комісії закладу охорони здоров’я про потребу члена сім’ї першого ступеня споріднення в постійному догляді за формою, затвердженою МОЗ, а також документи про отримання компенсації (допомоги, надбавки) на догляд;</w:t>
      </w:r>
    </w:p>
    <w:p w14:paraId="462865A2" w14:textId="57BCCDCA" w:rsidR="00E36AFF" w:rsidRPr="000C2F60" w:rsidRDefault="00E36AFF" w:rsidP="00E36AFF">
      <w:pPr>
        <w:pStyle w:val="af6"/>
        <w:ind w:left="0" w:firstLine="600"/>
        <w:jc w:val="both"/>
      </w:pPr>
      <w:bookmarkStart w:id="2" w:name="n47"/>
      <w:bookmarkEnd w:id="2"/>
      <w:r>
        <w:t xml:space="preserve">для військовозобов’язаного, який зайнятий постійним доглядом за членом сім’ї третього ступеня споріднення, який є особою з інвалідністю I чи II групи, </w:t>
      </w:r>
      <w:r w:rsidR="00B257C5">
        <w:t>–</w:t>
      </w:r>
      <w:r>
        <w:t xml:space="preserve"> документи, що підтверджують родинні зв’язки третього ступеня споріднення (дядьки, тітки, племінники та племінниці), один із таких документів, що підтверджує неможливість членів сім’ї першого та другого ступеня споріднення здійснювати постійний догляд за особою з інвалідністю I чи II групи: довідка до акта огляду медико-соціальною експертною комісією за формою, затвердженою МОЗ, або висновок лікарсько-консультативної комісії </w:t>
      </w:r>
      <w:r w:rsidRPr="000C2F60">
        <w:t xml:space="preserve">закладу охорони здоров’я про потребу члена сім’ї </w:t>
      </w:r>
      <w:r w:rsidRPr="000C2F60">
        <w:lastRenderedPageBreak/>
        <w:t>першого або другого ступеня споріднення в постійному догляді за формою, затвердженою МОЗ, а також документи про отримання компенсації (допомоги, надбавки) на догляд;</w:t>
      </w:r>
    </w:p>
    <w:p w14:paraId="16CFE1CE" w14:textId="4FD556E6" w:rsidR="00E36AFF" w:rsidRDefault="00E36AFF" w:rsidP="00E36AFF">
      <w:pPr>
        <w:pStyle w:val="af6"/>
        <w:ind w:left="0" w:firstLine="600"/>
        <w:jc w:val="both"/>
      </w:pPr>
      <w:bookmarkStart w:id="3" w:name="n48"/>
      <w:bookmarkEnd w:id="3"/>
      <w:r w:rsidRPr="000C2F60">
        <w:t xml:space="preserve">для особи, за якою здійснюється догляд, </w:t>
      </w:r>
      <w:r w:rsidR="00B257C5">
        <w:t>–</w:t>
      </w:r>
      <w:r w:rsidRPr="000C2F60">
        <w:t xml:space="preserve"> один із таких документів, що підтверджує інвалідність особи: довідка</w:t>
      </w:r>
      <w:r>
        <w:t xml:space="preserve"> до акта огляду медико-соціальною експертною комісією за формою, затвердженою МОЗ, або посвідчення, яке підтверджує відповідний статус, або пенсійне посвідчення чи посвідчення, що підтверджує призначення соціальної допомоги відповідно до </w:t>
      </w:r>
      <w:r w:rsidR="00B257C5">
        <w:t>з</w:t>
      </w:r>
      <w:r>
        <w:t xml:space="preserve">аконів України </w:t>
      </w:r>
      <w:hyperlink r:id="rId9" w:anchor="n3" w:tgtFrame="_blank" w:history="1">
        <w:r w:rsidR="00B257C5">
          <w:t>«</w:t>
        </w:r>
        <w:r w:rsidRPr="00E36AFF">
          <w:t>Про державну соціальну допомогу особам з інвалідністю з дитинства та дітям з інвалідністю</w:t>
        </w:r>
      </w:hyperlink>
      <w:r w:rsidR="00B257C5">
        <w:t>»</w:t>
      </w:r>
      <w:r>
        <w:t xml:space="preserve">, </w:t>
      </w:r>
      <w:hyperlink r:id="rId10" w:anchor="n3" w:tgtFrame="_blank" w:history="1">
        <w:r w:rsidR="00B257C5">
          <w:t>«</w:t>
        </w:r>
        <w:r w:rsidRPr="00E36AFF">
          <w:t>Про державну соціальну допомогу особам, які не мають права на пенсію, та особам з інвалідністю</w:t>
        </w:r>
      </w:hyperlink>
      <w:r w:rsidR="00B257C5">
        <w:t>»</w:t>
      </w:r>
      <w:r>
        <w:t xml:space="preserve">, в яких зазначено групу та причину інвалідності, або довідка для отримання пільг особами з інвалідністю, які не мають права на пенсію чи соціальну допомогу, за формою, затвердженою </w:t>
      </w:r>
      <w:proofErr w:type="spellStart"/>
      <w:r>
        <w:t>Мінсоцполітики</w:t>
      </w:r>
      <w:proofErr w:type="spellEnd"/>
      <w:r w:rsidR="00641C62">
        <w:t>.</w:t>
      </w:r>
    </w:p>
    <w:p w14:paraId="4016492B" w14:textId="77777777" w:rsidR="00D01D3E" w:rsidRPr="00943A93" w:rsidRDefault="00D01D3E" w:rsidP="00D01D3E">
      <w:pPr>
        <w:widowControl/>
        <w:tabs>
          <w:tab w:val="left" w:pos="1080"/>
        </w:tabs>
        <w:suppressAutoHyphens w:val="0"/>
        <w:ind w:firstLine="600"/>
        <w:jc w:val="both"/>
        <w:textAlignment w:val="baseline"/>
        <w:outlineLvl w:val="0"/>
        <w:rPr>
          <w:sz w:val="28"/>
          <w:szCs w:val="28"/>
        </w:rPr>
      </w:pPr>
      <w:r w:rsidRPr="00943A93">
        <w:rPr>
          <w:sz w:val="28"/>
          <w:szCs w:val="28"/>
        </w:rPr>
        <w:t>3.</w:t>
      </w:r>
      <w:r w:rsidR="00641C62">
        <w:rPr>
          <w:sz w:val="28"/>
          <w:szCs w:val="28"/>
        </w:rPr>
        <w:t>4</w:t>
      </w:r>
      <w:r w:rsidRPr="00943A9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43A93">
        <w:rPr>
          <w:sz w:val="28"/>
          <w:szCs w:val="28"/>
        </w:rPr>
        <w:t>Військовозобов’язаний несе відповідальність за достовірність даних, поданих для складення Акта.</w:t>
      </w:r>
    </w:p>
    <w:p w14:paraId="3201CC57" w14:textId="77777777" w:rsidR="00D01D3E" w:rsidRDefault="00D01D3E" w:rsidP="00D01D3E">
      <w:pPr>
        <w:pStyle w:val="af6"/>
        <w:tabs>
          <w:tab w:val="left" w:pos="960"/>
        </w:tabs>
        <w:ind w:left="0"/>
        <w:jc w:val="both"/>
      </w:pPr>
    </w:p>
    <w:p w14:paraId="0A08F7A8" w14:textId="77777777" w:rsidR="00D01D3E" w:rsidRPr="00EF0B60" w:rsidRDefault="00D01D3E" w:rsidP="00D01D3E">
      <w:pPr>
        <w:widowControl/>
        <w:suppressAutoHyphens w:val="0"/>
        <w:ind w:left="567"/>
        <w:jc w:val="center"/>
        <w:rPr>
          <w:sz w:val="28"/>
          <w:szCs w:val="28"/>
        </w:rPr>
      </w:pPr>
      <w:r w:rsidRPr="00EF0B60">
        <w:rPr>
          <w:sz w:val="28"/>
          <w:szCs w:val="28"/>
        </w:rPr>
        <w:t>4.  Організація роботи Комісії</w:t>
      </w:r>
    </w:p>
    <w:p w14:paraId="1511978A" w14:textId="77777777" w:rsidR="00D01D3E" w:rsidRPr="00EF0B60" w:rsidRDefault="00D01D3E" w:rsidP="00D01D3E">
      <w:pPr>
        <w:pStyle w:val="af6"/>
        <w:tabs>
          <w:tab w:val="left" w:pos="960"/>
        </w:tabs>
        <w:ind w:left="0"/>
        <w:jc w:val="both"/>
      </w:pPr>
    </w:p>
    <w:p w14:paraId="5EEF42C0" w14:textId="77777777" w:rsidR="00D01D3E" w:rsidRDefault="00D01D3E" w:rsidP="00D01D3E">
      <w:pPr>
        <w:pStyle w:val="af6"/>
        <w:numPr>
          <w:ilvl w:val="1"/>
          <w:numId w:val="14"/>
        </w:numPr>
        <w:tabs>
          <w:tab w:val="clear" w:pos="1440"/>
          <w:tab w:val="left" w:pos="1080"/>
        </w:tabs>
        <w:ind w:left="0" w:firstLine="600"/>
        <w:jc w:val="both"/>
      </w:pPr>
      <w:r w:rsidRPr="00BA3694">
        <w:t xml:space="preserve">Склад </w:t>
      </w:r>
      <w:r>
        <w:t>К</w:t>
      </w:r>
      <w:r w:rsidRPr="00BA3694">
        <w:t>омісії та зміни до нього затверджуються рішенням виконавчого комітету</w:t>
      </w:r>
      <w:r>
        <w:t xml:space="preserve"> міської ради.</w:t>
      </w:r>
    </w:p>
    <w:p w14:paraId="1BE0B3BE" w14:textId="77777777" w:rsidR="00D01D3E" w:rsidRDefault="00D01D3E" w:rsidP="00D01D3E">
      <w:pPr>
        <w:pStyle w:val="af6"/>
        <w:numPr>
          <w:ilvl w:val="1"/>
          <w:numId w:val="14"/>
        </w:numPr>
        <w:tabs>
          <w:tab w:val="clear" w:pos="1440"/>
          <w:tab w:val="left" w:pos="1080"/>
        </w:tabs>
        <w:ind w:left="0" w:firstLine="600"/>
        <w:jc w:val="both"/>
      </w:pPr>
      <w:r w:rsidRPr="00BA3694">
        <w:t xml:space="preserve">Комісія утворюється у складі голови </w:t>
      </w:r>
      <w:r>
        <w:t>К</w:t>
      </w:r>
      <w:r w:rsidRPr="00BA3694">
        <w:t xml:space="preserve">омісії, заступника голови </w:t>
      </w:r>
      <w:r>
        <w:t>К</w:t>
      </w:r>
      <w:r w:rsidRPr="00BA3694">
        <w:t xml:space="preserve">омісії, секретаря </w:t>
      </w:r>
      <w:r>
        <w:t>К</w:t>
      </w:r>
      <w:r w:rsidRPr="00BA3694">
        <w:t xml:space="preserve">омісії та інших членів </w:t>
      </w:r>
      <w:r>
        <w:t>К</w:t>
      </w:r>
      <w:r w:rsidRPr="00BA3694">
        <w:t>омісії загальною чисельністю не менше п’яти осіб.</w:t>
      </w:r>
    </w:p>
    <w:p w14:paraId="165C3A65" w14:textId="77777777" w:rsidR="00D01D3E" w:rsidRDefault="00D01D3E" w:rsidP="00D01D3E">
      <w:pPr>
        <w:pStyle w:val="af6"/>
        <w:numPr>
          <w:ilvl w:val="1"/>
          <w:numId w:val="14"/>
        </w:numPr>
        <w:tabs>
          <w:tab w:val="clear" w:pos="1440"/>
          <w:tab w:val="left" w:pos="1080"/>
        </w:tabs>
        <w:ind w:left="0" w:firstLine="600"/>
        <w:jc w:val="both"/>
      </w:pPr>
      <w:r>
        <w:t>Секретар К</w:t>
      </w:r>
      <w:r w:rsidRPr="00BA3694">
        <w:t xml:space="preserve">омісії </w:t>
      </w:r>
      <w:r>
        <w:t>відповідає за організаційне забезпечення та інформаційну підтримку діяльності Комісії, зокрема:</w:t>
      </w:r>
    </w:p>
    <w:p w14:paraId="6B38FB46" w14:textId="77777777" w:rsidR="00D01D3E" w:rsidRPr="005E37C2" w:rsidRDefault="00D01D3E" w:rsidP="00D01D3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5E37C2">
        <w:rPr>
          <w:color w:val="000000"/>
          <w:sz w:val="28"/>
          <w:szCs w:val="28"/>
        </w:rPr>
        <w:t xml:space="preserve">інформує членів </w:t>
      </w:r>
      <w:r>
        <w:rPr>
          <w:color w:val="000000"/>
          <w:sz w:val="28"/>
          <w:szCs w:val="28"/>
        </w:rPr>
        <w:t>К</w:t>
      </w:r>
      <w:r w:rsidRPr="005E37C2">
        <w:rPr>
          <w:color w:val="000000"/>
          <w:sz w:val="28"/>
          <w:szCs w:val="28"/>
        </w:rPr>
        <w:t>омісії про дату, місце і час засідань;</w:t>
      </w:r>
    </w:p>
    <w:p w14:paraId="040C8A52" w14:textId="77777777" w:rsidR="00D01D3E" w:rsidRDefault="00D01D3E" w:rsidP="00D01D3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5E37C2">
        <w:rPr>
          <w:color w:val="000000"/>
          <w:sz w:val="28"/>
          <w:szCs w:val="28"/>
        </w:rPr>
        <w:t>забезпечує ведення та збереження документації;</w:t>
      </w:r>
    </w:p>
    <w:p w14:paraId="70230FD4" w14:textId="77777777" w:rsidR="00D01D3E" w:rsidRPr="005E37C2" w:rsidRDefault="00D01D3E" w:rsidP="00D01D3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A3694">
        <w:rPr>
          <w:sz w:val="28"/>
          <w:szCs w:val="28"/>
        </w:rPr>
        <w:t xml:space="preserve">готує документи до її засідань, веде протоколи засідань </w:t>
      </w:r>
      <w:r>
        <w:rPr>
          <w:sz w:val="28"/>
          <w:szCs w:val="28"/>
        </w:rPr>
        <w:t>К</w:t>
      </w:r>
      <w:r w:rsidRPr="00BA3694">
        <w:rPr>
          <w:sz w:val="28"/>
          <w:szCs w:val="28"/>
        </w:rPr>
        <w:t>омісії</w:t>
      </w:r>
      <w:r>
        <w:rPr>
          <w:sz w:val="28"/>
          <w:szCs w:val="28"/>
        </w:rPr>
        <w:t>;</w:t>
      </w:r>
    </w:p>
    <w:p w14:paraId="0C232005" w14:textId="77777777" w:rsidR="00D01D3E" w:rsidRPr="005E37C2" w:rsidRDefault="00D01D3E" w:rsidP="00D01D3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5E37C2">
        <w:rPr>
          <w:color w:val="000000"/>
          <w:sz w:val="28"/>
          <w:szCs w:val="28"/>
        </w:rPr>
        <w:t xml:space="preserve">виконує інші повноваження щодо представництва та організації діяльності </w:t>
      </w:r>
      <w:r>
        <w:rPr>
          <w:color w:val="000000"/>
          <w:sz w:val="28"/>
          <w:szCs w:val="28"/>
        </w:rPr>
        <w:t>К</w:t>
      </w:r>
      <w:r w:rsidRPr="005E37C2">
        <w:rPr>
          <w:color w:val="000000"/>
          <w:sz w:val="28"/>
          <w:szCs w:val="28"/>
        </w:rPr>
        <w:t>омісії.</w:t>
      </w:r>
    </w:p>
    <w:p w14:paraId="3A9017CA" w14:textId="77777777" w:rsidR="00D01D3E" w:rsidRPr="00BA3694" w:rsidRDefault="00D01D3E" w:rsidP="00D01D3E">
      <w:pPr>
        <w:ind w:firstLine="567"/>
        <w:jc w:val="both"/>
        <w:rPr>
          <w:sz w:val="28"/>
          <w:szCs w:val="28"/>
        </w:rPr>
      </w:pPr>
      <w:r w:rsidRPr="00BA3694">
        <w:rPr>
          <w:sz w:val="28"/>
          <w:szCs w:val="28"/>
        </w:rPr>
        <w:t>4.4.</w:t>
      </w:r>
      <w:r>
        <w:rPr>
          <w:sz w:val="28"/>
          <w:szCs w:val="28"/>
        </w:rPr>
        <w:t> </w:t>
      </w:r>
      <w:r w:rsidRPr="00BA3694">
        <w:rPr>
          <w:sz w:val="28"/>
          <w:szCs w:val="28"/>
        </w:rPr>
        <w:t xml:space="preserve">Основною організаційною формою роботи </w:t>
      </w:r>
      <w:r>
        <w:rPr>
          <w:sz w:val="28"/>
          <w:szCs w:val="28"/>
        </w:rPr>
        <w:t>К</w:t>
      </w:r>
      <w:r w:rsidRPr="00BA3694">
        <w:rPr>
          <w:sz w:val="28"/>
          <w:szCs w:val="28"/>
        </w:rPr>
        <w:t xml:space="preserve">омісії є засідання, які проводяться </w:t>
      </w:r>
      <w:r>
        <w:rPr>
          <w:sz w:val="28"/>
          <w:szCs w:val="28"/>
        </w:rPr>
        <w:t>не рідше ніж один раз на тиждень</w:t>
      </w:r>
      <w:r w:rsidRPr="00BA3694">
        <w:rPr>
          <w:sz w:val="28"/>
          <w:szCs w:val="28"/>
        </w:rPr>
        <w:t>.</w:t>
      </w:r>
    </w:p>
    <w:p w14:paraId="44ED6E29" w14:textId="77777777" w:rsidR="00D01D3E" w:rsidRPr="00BA3694" w:rsidRDefault="00D01D3E" w:rsidP="00D01D3E">
      <w:pPr>
        <w:ind w:firstLine="567"/>
        <w:jc w:val="both"/>
        <w:rPr>
          <w:sz w:val="28"/>
          <w:szCs w:val="28"/>
        </w:rPr>
      </w:pPr>
      <w:r w:rsidRPr="00BA3694">
        <w:rPr>
          <w:sz w:val="28"/>
          <w:szCs w:val="28"/>
        </w:rPr>
        <w:t>4.5.</w:t>
      </w:r>
      <w:r>
        <w:rPr>
          <w:sz w:val="28"/>
          <w:szCs w:val="28"/>
        </w:rPr>
        <w:t> </w:t>
      </w:r>
      <w:r w:rsidRPr="00BA3694">
        <w:rPr>
          <w:sz w:val="28"/>
          <w:szCs w:val="28"/>
        </w:rPr>
        <w:t xml:space="preserve">Засідання </w:t>
      </w:r>
      <w:r>
        <w:rPr>
          <w:sz w:val="28"/>
          <w:szCs w:val="28"/>
        </w:rPr>
        <w:t>К</w:t>
      </w:r>
      <w:r w:rsidRPr="00BA3694">
        <w:rPr>
          <w:sz w:val="28"/>
          <w:szCs w:val="28"/>
        </w:rPr>
        <w:t xml:space="preserve">омісії веде голова </w:t>
      </w:r>
      <w:r>
        <w:rPr>
          <w:sz w:val="28"/>
          <w:szCs w:val="28"/>
        </w:rPr>
        <w:t>К</w:t>
      </w:r>
      <w:r w:rsidRPr="00BA3694">
        <w:rPr>
          <w:sz w:val="28"/>
          <w:szCs w:val="28"/>
        </w:rPr>
        <w:t xml:space="preserve">омісії, а за його відсутності – заступник голови </w:t>
      </w:r>
      <w:r>
        <w:rPr>
          <w:sz w:val="28"/>
          <w:szCs w:val="28"/>
        </w:rPr>
        <w:t>К</w:t>
      </w:r>
      <w:r w:rsidRPr="00BA3694">
        <w:rPr>
          <w:sz w:val="28"/>
          <w:szCs w:val="28"/>
        </w:rPr>
        <w:t>омісії.</w:t>
      </w:r>
    </w:p>
    <w:p w14:paraId="63A7E333" w14:textId="77777777" w:rsidR="00D01D3E" w:rsidRDefault="00D01D3E" w:rsidP="00D01D3E">
      <w:pPr>
        <w:pStyle w:val="af6"/>
        <w:tabs>
          <w:tab w:val="left" w:pos="600"/>
        </w:tabs>
        <w:ind w:left="0"/>
        <w:jc w:val="both"/>
      </w:pPr>
      <w:r>
        <w:tab/>
      </w:r>
      <w:r w:rsidRPr="00C436C9">
        <w:t>4.6.</w:t>
      </w:r>
      <w:r>
        <w:t> </w:t>
      </w:r>
      <w:r w:rsidRPr="00BA3694">
        <w:t>У разі відсутності секретаря</w:t>
      </w:r>
      <w:r>
        <w:t xml:space="preserve"> Комісії його обов’язки виконує один із членів Комісії, який обирається простою більшістю присутніх на засіданні членів Комісії.</w:t>
      </w:r>
    </w:p>
    <w:p w14:paraId="3AC4003B" w14:textId="77777777" w:rsidR="00D01D3E" w:rsidRPr="00BA3694" w:rsidRDefault="00D01D3E" w:rsidP="00D01D3E">
      <w:pPr>
        <w:ind w:firstLine="567"/>
        <w:jc w:val="both"/>
        <w:rPr>
          <w:sz w:val="28"/>
          <w:szCs w:val="28"/>
        </w:rPr>
      </w:pPr>
      <w:r w:rsidRPr="00BA3694">
        <w:rPr>
          <w:sz w:val="28"/>
          <w:szCs w:val="28"/>
        </w:rPr>
        <w:t>4.7.</w:t>
      </w:r>
      <w:r>
        <w:rPr>
          <w:sz w:val="28"/>
          <w:szCs w:val="28"/>
        </w:rPr>
        <w:t> </w:t>
      </w:r>
      <w:r w:rsidRPr="00BA3694">
        <w:rPr>
          <w:sz w:val="28"/>
          <w:szCs w:val="28"/>
        </w:rPr>
        <w:t xml:space="preserve">Засідання </w:t>
      </w:r>
      <w:r>
        <w:rPr>
          <w:sz w:val="28"/>
          <w:szCs w:val="28"/>
        </w:rPr>
        <w:t>К</w:t>
      </w:r>
      <w:r w:rsidRPr="00BA3694">
        <w:rPr>
          <w:sz w:val="28"/>
          <w:szCs w:val="28"/>
        </w:rPr>
        <w:t>омісії вважається правомочним, якщо на ньому присутні не менше половини її затвердженого складу.</w:t>
      </w:r>
    </w:p>
    <w:p w14:paraId="0C49B612" w14:textId="77777777" w:rsidR="00D01D3E" w:rsidRPr="00BA3694" w:rsidRDefault="00D01D3E" w:rsidP="00D01D3E">
      <w:pPr>
        <w:ind w:firstLine="567"/>
        <w:jc w:val="both"/>
        <w:rPr>
          <w:sz w:val="28"/>
          <w:szCs w:val="28"/>
        </w:rPr>
      </w:pPr>
      <w:r w:rsidRPr="00BA3694">
        <w:rPr>
          <w:sz w:val="28"/>
          <w:szCs w:val="28"/>
        </w:rPr>
        <w:t xml:space="preserve">4.8. Рішення </w:t>
      </w:r>
      <w:r>
        <w:rPr>
          <w:sz w:val="28"/>
          <w:szCs w:val="28"/>
        </w:rPr>
        <w:t>К</w:t>
      </w:r>
      <w:r w:rsidRPr="00BA3694">
        <w:rPr>
          <w:sz w:val="28"/>
          <w:szCs w:val="28"/>
        </w:rPr>
        <w:t xml:space="preserve">омісії приймається колегіально більшістю голосів членів, присутніх на засіданні. У випадку, коли при вирішенні питання голоси членів </w:t>
      </w:r>
      <w:r>
        <w:rPr>
          <w:sz w:val="28"/>
          <w:szCs w:val="28"/>
        </w:rPr>
        <w:t>К</w:t>
      </w:r>
      <w:r w:rsidRPr="00BA3694">
        <w:rPr>
          <w:sz w:val="28"/>
          <w:szCs w:val="28"/>
        </w:rPr>
        <w:t>омісії розділилися порівну, голос головуючого на засіданні є вирішальним.</w:t>
      </w:r>
    </w:p>
    <w:p w14:paraId="02DA93D4" w14:textId="77777777" w:rsidR="00D01D3E" w:rsidRPr="00951F2D" w:rsidRDefault="00D01D3E" w:rsidP="00D01D3E">
      <w:pPr>
        <w:ind w:firstLine="567"/>
        <w:jc w:val="both"/>
        <w:rPr>
          <w:sz w:val="28"/>
          <w:szCs w:val="28"/>
        </w:rPr>
      </w:pPr>
      <w:r w:rsidRPr="00B85FDD">
        <w:rPr>
          <w:sz w:val="28"/>
          <w:szCs w:val="28"/>
        </w:rPr>
        <w:t>4.9.</w:t>
      </w:r>
      <w:r>
        <w:rPr>
          <w:sz w:val="28"/>
          <w:szCs w:val="28"/>
        </w:rPr>
        <w:t> </w:t>
      </w:r>
      <w:r w:rsidRPr="00B85FDD">
        <w:rPr>
          <w:sz w:val="28"/>
          <w:szCs w:val="28"/>
        </w:rPr>
        <w:t>Р</w:t>
      </w:r>
      <w:r w:rsidR="00951F2D">
        <w:rPr>
          <w:sz w:val="28"/>
          <w:szCs w:val="28"/>
        </w:rPr>
        <w:t xml:space="preserve">езультати обстеження щодо </w:t>
      </w:r>
      <w:r w:rsidR="00951F2D" w:rsidRPr="00951F2D">
        <w:rPr>
          <w:sz w:val="28"/>
          <w:szCs w:val="28"/>
        </w:rPr>
        <w:t xml:space="preserve">встановлення факту здійснення особою </w:t>
      </w:r>
      <w:r w:rsidR="00951F2D" w:rsidRPr="00951F2D">
        <w:rPr>
          <w:sz w:val="28"/>
          <w:szCs w:val="28"/>
        </w:rPr>
        <w:lastRenderedPageBreak/>
        <w:t>постійного догляду</w:t>
      </w:r>
      <w:r w:rsidR="00951F2D">
        <w:rPr>
          <w:sz w:val="28"/>
          <w:szCs w:val="28"/>
        </w:rPr>
        <w:t xml:space="preserve"> затверджуються рішенням Комісії, яке</w:t>
      </w:r>
      <w:r w:rsidRPr="00B85FDD">
        <w:rPr>
          <w:sz w:val="28"/>
          <w:szCs w:val="28"/>
        </w:rPr>
        <w:t xml:space="preserve"> оформляється протоколом, </w:t>
      </w:r>
      <w:r w:rsidRPr="00951F2D">
        <w:rPr>
          <w:sz w:val="28"/>
          <w:szCs w:val="28"/>
        </w:rPr>
        <w:t xml:space="preserve">який підписується </w:t>
      </w:r>
      <w:r w:rsidR="00951F2D" w:rsidRPr="00951F2D">
        <w:rPr>
          <w:sz w:val="28"/>
          <w:szCs w:val="28"/>
        </w:rPr>
        <w:t>усіма присутніми на засіданні членами Комісії.</w:t>
      </w:r>
    </w:p>
    <w:p w14:paraId="1665E3D7" w14:textId="77777777" w:rsidR="00D01D3E" w:rsidRPr="00951F2D" w:rsidRDefault="00D01D3E" w:rsidP="00D01D3E">
      <w:pPr>
        <w:ind w:firstLine="567"/>
        <w:jc w:val="both"/>
        <w:rPr>
          <w:sz w:val="28"/>
          <w:szCs w:val="28"/>
        </w:rPr>
      </w:pPr>
      <w:r w:rsidRPr="00951F2D">
        <w:rPr>
          <w:sz w:val="28"/>
          <w:szCs w:val="28"/>
        </w:rPr>
        <w:t>4.10.  Т</w:t>
      </w:r>
      <w:r w:rsidR="00287196" w:rsidRPr="00951F2D">
        <w:rPr>
          <w:sz w:val="28"/>
          <w:szCs w:val="28"/>
        </w:rPr>
        <w:t>ермін розгляду заяви становить 10</w:t>
      </w:r>
      <w:r w:rsidRPr="00951F2D">
        <w:rPr>
          <w:sz w:val="28"/>
          <w:szCs w:val="28"/>
        </w:rPr>
        <w:t xml:space="preserve"> календарних днів</w:t>
      </w:r>
      <w:r w:rsidR="00287196" w:rsidRPr="00951F2D">
        <w:rPr>
          <w:sz w:val="28"/>
          <w:szCs w:val="28"/>
        </w:rPr>
        <w:t xml:space="preserve"> з дати її подання</w:t>
      </w:r>
      <w:r w:rsidRPr="00951F2D">
        <w:rPr>
          <w:sz w:val="28"/>
          <w:szCs w:val="28"/>
        </w:rPr>
        <w:t>.</w:t>
      </w:r>
    </w:p>
    <w:p w14:paraId="5DE26EF2" w14:textId="77777777" w:rsidR="00CB0519" w:rsidRPr="00F257A2" w:rsidRDefault="00D01D3E" w:rsidP="00CB0519">
      <w:pPr>
        <w:ind w:firstLine="567"/>
        <w:jc w:val="both"/>
        <w:rPr>
          <w:sz w:val="28"/>
          <w:szCs w:val="28"/>
        </w:rPr>
      </w:pPr>
      <w:r w:rsidRPr="00951F2D">
        <w:rPr>
          <w:sz w:val="28"/>
          <w:szCs w:val="28"/>
        </w:rPr>
        <w:t>4.11. </w:t>
      </w:r>
      <w:r w:rsidR="00CB0519" w:rsidRPr="00F257A2">
        <w:rPr>
          <w:sz w:val="28"/>
          <w:szCs w:val="28"/>
        </w:rPr>
        <w:t>Акт видається заявнику особисто під підпис.</w:t>
      </w:r>
    </w:p>
    <w:p w14:paraId="52C72177" w14:textId="77777777" w:rsidR="00CB0519" w:rsidRDefault="00951F2D" w:rsidP="00CB05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CB0519" w:rsidRPr="00F257A2">
        <w:rPr>
          <w:sz w:val="28"/>
          <w:szCs w:val="28"/>
        </w:rPr>
        <w:t>. Копія Акта разом із всіма матеріалами, наданими військовозобов’язаним, зберігається в департаменті соціальної та ветеранської політики Луцької міської ради.</w:t>
      </w:r>
    </w:p>
    <w:p w14:paraId="3C5BAD1E" w14:textId="77777777" w:rsidR="00D01D3E" w:rsidRPr="00BA3694" w:rsidRDefault="00D01D3E" w:rsidP="00CB05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951F2D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BA3694">
        <w:rPr>
          <w:sz w:val="28"/>
          <w:szCs w:val="28"/>
        </w:rPr>
        <w:t xml:space="preserve">Оскарження рішення </w:t>
      </w:r>
      <w:r>
        <w:rPr>
          <w:sz w:val="28"/>
          <w:szCs w:val="28"/>
        </w:rPr>
        <w:t>К</w:t>
      </w:r>
      <w:r w:rsidRPr="00BA3694">
        <w:rPr>
          <w:sz w:val="28"/>
          <w:szCs w:val="28"/>
        </w:rPr>
        <w:t xml:space="preserve">омісії здійснюється відповідно до </w:t>
      </w:r>
      <w:r>
        <w:rPr>
          <w:sz w:val="28"/>
          <w:szCs w:val="28"/>
        </w:rPr>
        <w:t xml:space="preserve">чинного </w:t>
      </w:r>
      <w:r w:rsidRPr="00BA3694">
        <w:rPr>
          <w:sz w:val="28"/>
          <w:szCs w:val="28"/>
        </w:rPr>
        <w:t>законодавства України.</w:t>
      </w:r>
    </w:p>
    <w:p w14:paraId="240D3E67" w14:textId="77777777" w:rsidR="00D01D3E" w:rsidRPr="00362AB7" w:rsidRDefault="00D01D3E" w:rsidP="00D01D3E">
      <w:pPr>
        <w:ind w:firstLine="567"/>
        <w:jc w:val="both"/>
        <w:rPr>
          <w:sz w:val="28"/>
          <w:szCs w:val="28"/>
        </w:rPr>
      </w:pPr>
    </w:p>
    <w:p w14:paraId="2B1FBB7A" w14:textId="77777777" w:rsidR="00D01D3E" w:rsidRPr="00362AB7" w:rsidRDefault="00D01D3E" w:rsidP="00D01D3E">
      <w:pPr>
        <w:ind w:hanging="57"/>
        <w:jc w:val="both"/>
        <w:rPr>
          <w:sz w:val="28"/>
          <w:szCs w:val="28"/>
        </w:rPr>
      </w:pPr>
    </w:p>
    <w:p w14:paraId="7B680ACA" w14:textId="77777777" w:rsidR="00D01D3E" w:rsidRPr="00936C66" w:rsidRDefault="00D01D3E" w:rsidP="00D01D3E">
      <w:pPr>
        <w:ind w:hanging="57"/>
        <w:jc w:val="both"/>
        <w:rPr>
          <w:sz w:val="28"/>
          <w:szCs w:val="28"/>
        </w:rPr>
      </w:pPr>
    </w:p>
    <w:p w14:paraId="6172CE8F" w14:textId="77777777" w:rsidR="00D01D3E" w:rsidRPr="00936C66" w:rsidRDefault="00D01D3E" w:rsidP="00D01D3E">
      <w:pPr>
        <w:ind w:hanging="57"/>
        <w:jc w:val="both"/>
        <w:rPr>
          <w:sz w:val="28"/>
          <w:szCs w:val="28"/>
        </w:rPr>
      </w:pPr>
      <w:r w:rsidRPr="00936C66">
        <w:rPr>
          <w:sz w:val="28"/>
          <w:szCs w:val="28"/>
        </w:rPr>
        <w:t>Заступник міського голови,</w:t>
      </w:r>
    </w:p>
    <w:p w14:paraId="0C6B2270" w14:textId="77777777" w:rsidR="00D01D3E" w:rsidRPr="00936C66" w:rsidRDefault="00D01D3E" w:rsidP="00D01D3E">
      <w:pPr>
        <w:ind w:left="-57"/>
        <w:jc w:val="both"/>
        <w:rPr>
          <w:sz w:val="28"/>
          <w:szCs w:val="28"/>
        </w:rPr>
      </w:pPr>
      <w:r w:rsidRPr="00936C66">
        <w:rPr>
          <w:sz w:val="28"/>
          <w:szCs w:val="28"/>
        </w:rPr>
        <w:t xml:space="preserve">керуючий справами виконкому                                                   </w:t>
      </w:r>
      <w:r>
        <w:rPr>
          <w:sz w:val="28"/>
          <w:szCs w:val="28"/>
        </w:rPr>
        <w:t>Ю</w:t>
      </w:r>
      <w:r w:rsidRPr="00936C66">
        <w:rPr>
          <w:sz w:val="28"/>
          <w:szCs w:val="28"/>
        </w:rPr>
        <w:t>рій ВЕРБИЧ</w:t>
      </w:r>
    </w:p>
    <w:p w14:paraId="0514D80A" w14:textId="77777777" w:rsidR="00D01D3E" w:rsidRDefault="00D01D3E" w:rsidP="00D01D3E">
      <w:pPr>
        <w:ind w:left="-57"/>
        <w:jc w:val="both"/>
        <w:rPr>
          <w:sz w:val="28"/>
          <w:szCs w:val="28"/>
        </w:rPr>
      </w:pPr>
    </w:p>
    <w:p w14:paraId="0BB0B7B3" w14:textId="77777777" w:rsidR="00D01D3E" w:rsidRDefault="00D01D3E" w:rsidP="00D01D3E">
      <w:pPr>
        <w:ind w:left="-57"/>
        <w:jc w:val="both"/>
        <w:rPr>
          <w:sz w:val="28"/>
          <w:szCs w:val="28"/>
        </w:rPr>
      </w:pPr>
    </w:p>
    <w:p w14:paraId="15840D1F" w14:textId="77777777" w:rsidR="00951F2D" w:rsidRPr="00951F2D" w:rsidRDefault="00951F2D" w:rsidP="00951F2D">
      <w:pPr>
        <w:pStyle w:val="22"/>
        <w:spacing w:after="0"/>
        <w:ind w:left="0"/>
        <w:jc w:val="both"/>
        <w:rPr>
          <w:sz w:val="24"/>
          <w:szCs w:val="24"/>
        </w:rPr>
      </w:pPr>
      <w:r w:rsidRPr="00951F2D">
        <w:rPr>
          <w:rStyle w:val="FontStyle13"/>
          <w:sz w:val="24"/>
          <w:szCs w:val="24"/>
        </w:rPr>
        <w:t>Майборода 284 177</w:t>
      </w:r>
    </w:p>
    <w:p w14:paraId="05F80F7E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18771537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2B759A8D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59B6D635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564497ED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208555C9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3638CF12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3C6CB138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30D7765B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54E43FB3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536C8A2C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05FD9327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6C02F87C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4903AB87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2CD824E6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7B0C50A3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227E6930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66962689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29513647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2B9C19D6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1E97EAA1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4510EBB1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352ED0E6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6010DB19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01B23C3B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2DBD575C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53CD398B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0325612B" w14:textId="77777777" w:rsidR="00951F2D" w:rsidRDefault="00951F2D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4C0D4FAA" w14:textId="77777777" w:rsidR="00D01D3E" w:rsidRPr="00951F2D" w:rsidRDefault="00D01D3E" w:rsidP="00D01D3E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  <w:r w:rsidRPr="00951F2D">
        <w:rPr>
          <w:color w:val="000000"/>
          <w:sz w:val="26"/>
          <w:szCs w:val="26"/>
          <w:lang w:val="uk-UA"/>
        </w:rPr>
        <w:lastRenderedPageBreak/>
        <w:t xml:space="preserve">Додаток </w:t>
      </w:r>
    </w:p>
    <w:p w14:paraId="35B60A92" w14:textId="77777777" w:rsidR="00D01D3E" w:rsidRPr="00FF5A18" w:rsidRDefault="00D01D3E" w:rsidP="00D01D3E">
      <w:pPr>
        <w:ind w:left="5160"/>
        <w:rPr>
          <w:sz w:val="26"/>
          <w:szCs w:val="26"/>
        </w:rPr>
      </w:pPr>
      <w:r w:rsidRPr="00951F2D">
        <w:rPr>
          <w:sz w:val="26"/>
          <w:szCs w:val="26"/>
        </w:rPr>
        <w:t>до Положення про комісію із встановлення факту здійснення особою постійного догляду</w:t>
      </w:r>
    </w:p>
    <w:p w14:paraId="23C05D68" w14:textId="77777777" w:rsidR="00D01D3E" w:rsidRPr="00F07C78" w:rsidRDefault="00D01D3E" w:rsidP="00D01D3E">
      <w:pPr>
        <w:ind w:left="5529"/>
        <w:rPr>
          <w:sz w:val="22"/>
          <w:szCs w:val="22"/>
        </w:rPr>
      </w:pPr>
    </w:p>
    <w:p w14:paraId="25CC1482" w14:textId="77777777" w:rsidR="00D01D3E" w:rsidRPr="00D51691" w:rsidRDefault="00D01D3E" w:rsidP="00D01D3E">
      <w:pPr>
        <w:ind w:left="3960"/>
        <w:rPr>
          <w:b/>
          <w:bCs/>
          <w:sz w:val="22"/>
          <w:szCs w:val="22"/>
        </w:rPr>
      </w:pPr>
      <w:r w:rsidRPr="00D51691">
        <w:rPr>
          <w:b/>
          <w:bCs/>
          <w:sz w:val="22"/>
          <w:szCs w:val="22"/>
        </w:rPr>
        <w:t>Департамент соціальної та ветеранської політики Луцької міської ради</w:t>
      </w:r>
    </w:p>
    <w:p w14:paraId="213B7BC5" w14:textId="77777777" w:rsidR="00D01D3E" w:rsidRPr="00D51691" w:rsidRDefault="00D01D3E" w:rsidP="00D01D3E">
      <w:pPr>
        <w:ind w:left="3960"/>
        <w:rPr>
          <w:b/>
          <w:bCs/>
          <w:sz w:val="10"/>
          <w:szCs w:val="10"/>
        </w:rPr>
      </w:pPr>
    </w:p>
    <w:p w14:paraId="0208056B" w14:textId="77777777" w:rsidR="00D01D3E" w:rsidRPr="00D51691" w:rsidRDefault="00D01D3E" w:rsidP="00D01D3E">
      <w:pPr>
        <w:ind w:left="4720" w:hanging="1176"/>
        <w:rPr>
          <w:sz w:val="22"/>
          <w:szCs w:val="22"/>
        </w:rPr>
      </w:pPr>
      <w:r w:rsidRPr="00D51691">
        <w:rPr>
          <w:b/>
          <w:bCs/>
          <w:sz w:val="22"/>
          <w:szCs w:val="22"/>
        </w:rPr>
        <w:t xml:space="preserve">       Від кого </w:t>
      </w:r>
      <w:r w:rsidRPr="00D51691">
        <w:rPr>
          <w:sz w:val="22"/>
          <w:szCs w:val="22"/>
        </w:rPr>
        <w:t xml:space="preserve">(відомості про військовозобов’язаного) </w:t>
      </w:r>
    </w:p>
    <w:p w14:paraId="08C48CFA" w14:textId="77777777" w:rsidR="00D01D3E" w:rsidRPr="007D14F8" w:rsidRDefault="00D01D3E" w:rsidP="00D01D3E">
      <w:pPr>
        <w:ind w:left="3960"/>
        <w:rPr>
          <w:sz w:val="20"/>
          <w:szCs w:val="20"/>
        </w:rPr>
      </w:pPr>
      <w:r w:rsidRPr="007D14F8">
        <w:rPr>
          <w:sz w:val="20"/>
          <w:szCs w:val="20"/>
        </w:rPr>
        <w:t>Прізвище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D01D3E" w:rsidRPr="007D14F8" w14:paraId="5DFBD560" w14:textId="77777777" w:rsidTr="00D01D3E">
        <w:trPr>
          <w:trHeight w:val="227"/>
        </w:trPr>
        <w:tc>
          <w:tcPr>
            <w:tcW w:w="354" w:type="dxa"/>
          </w:tcPr>
          <w:p w14:paraId="776101A6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F89424B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FC111B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CD049A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DA58445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1D042A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D99D69C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1CB059F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4A394A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289C598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A6E41A5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32D92039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6E9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81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32B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AD6F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3BD6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69A5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DCF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D0E3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6144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4E8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C524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CFEA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3C0B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4B8A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A4A2EF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520B6E55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B94A5F9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0AFF4EF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954467E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61214F86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4BC44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76ED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33A44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F239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5060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76BC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21359DDE" w14:textId="77777777" w:rsidR="00D01D3E" w:rsidRPr="007D14F8" w:rsidRDefault="00D01D3E" w:rsidP="00D01D3E">
      <w:pPr>
        <w:ind w:left="3960"/>
        <w:rPr>
          <w:sz w:val="20"/>
          <w:szCs w:val="20"/>
        </w:rPr>
      </w:pPr>
      <w:r w:rsidRPr="007D14F8">
        <w:rPr>
          <w:sz w:val="20"/>
          <w:szCs w:val="20"/>
        </w:rPr>
        <w:t>Ім’я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D01D3E" w:rsidRPr="007D14F8" w14:paraId="4DD66539" w14:textId="77777777" w:rsidTr="00D01D3E">
        <w:trPr>
          <w:trHeight w:val="227"/>
        </w:trPr>
        <w:tc>
          <w:tcPr>
            <w:tcW w:w="354" w:type="dxa"/>
          </w:tcPr>
          <w:p w14:paraId="20F606E5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973505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7DDE894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73060D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5FFE15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4737F4C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DE75A2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F7A785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8666F5A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CCAA4D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521A69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700BF6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BB66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04031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B5DF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F7443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C1165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42EA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D8F4A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EB138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1990B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923D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00D8C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4A108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27C68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B8D13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0164C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22D46051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87FBCE5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77E833E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B7DCA7F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23CE5656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2DFCF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0D56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6A12A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18135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68386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B181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34F620DC" w14:textId="77777777" w:rsidR="00D01D3E" w:rsidRPr="007D14F8" w:rsidRDefault="00D01D3E" w:rsidP="00D01D3E">
      <w:pPr>
        <w:ind w:left="3960"/>
        <w:rPr>
          <w:sz w:val="20"/>
          <w:szCs w:val="20"/>
        </w:rPr>
      </w:pPr>
      <w:r w:rsidRPr="007D14F8">
        <w:rPr>
          <w:sz w:val="20"/>
          <w:szCs w:val="20"/>
        </w:rPr>
        <w:t>По батькові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D01D3E" w:rsidRPr="007D14F8" w14:paraId="06A6EDF7" w14:textId="77777777" w:rsidTr="00D01D3E">
        <w:trPr>
          <w:trHeight w:val="241"/>
        </w:trPr>
        <w:tc>
          <w:tcPr>
            <w:tcW w:w="354" w:type="dxa"/>
          </w:tcPr>
          <w:p w14:paraId="61577A0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3F04948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43855F3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04642C9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27D0E5C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29CA42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E51757C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614EB51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B945106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3F541C6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2E926AA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57D2A83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4CCDD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41BFE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2B3B8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56885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8584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9F291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B87CF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5CF9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9A0F6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0AD5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60638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96D9C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EB64A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40CB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8045F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3F0C8628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E83779C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49075A8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4FEB40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1A4C5B83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F7F9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DA263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B792C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45238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301E4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4F9D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4D03CB7C" w14:textId="77777777" w:rsidR="00D01D3E" w:rsidRPr="007D14F8" w:rsidRDefault="00D01D3E" w:rsidP="00D01D3E">
      <w:pPr>
        <w:ind w:firstLine="3960"/>
        <w:rPr>
          <w:sz w:val="20"/>
          <w:szCs w:val="20"/>
        </w:rPr>
      </w:pPr>
      <w:r w:rsidRPr="007D14F8">
        <w:rPr>
          <w:b/>
          <w:bCs/>
          <w:sz w:val="20"/>
          <w:szCs w:val="20"/>
        </w:rPr>
        <w:t>АДРЕСА</w:t>
      </w:r>
      <w:r w:rsidRPr="007D14F8">
        <w:rPr>
          <w:sz w:val="20"/>
          <w:szCs w:val="20"/>
        </w:rPr>
        <w:t xml:space="preserve"> </w:t>
      </w:r>
      <w:r w:rsidR="008C2CDE">
        <w:rPr>
          <w:sz w:val="20"/>
          <w:szCs w:val="20"/>
        </w:rPr>
        <w:t>задекларованого/зареєстрованого місця проживання</w:t>
      </w:r>
    </w:p>
    <w:p w14:paraId="25A23B13" w14:textId="77777777" w:rsidR="00D01D3E" w:rsidRPr="007D14F8" w:rsidRDefault="00D01D3E" w:rsidP="00D01D3E">
      <w:pPr>
        <w:ind w:right="-185" w:firstLine="3960"/>
        <w:rPr>
          <w:sz w:val="20"/>
          <w:szCs w:val="20"/>
        </w:rPr>
      </w:pPr>
      <w:r w:rsidRPr="007D14F8">
        <w:rPr>
          <w:sz w:val="20"/>
          <w:szCs w:val="20"/>
        </w:rPr>
        <w:t>Місто/село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D01D3E" w:rsidRPr="007D14F8" w14:paraId="0B8A0788" w14:textId="77777777" w:rsidTr="00D01D3E">
        <w:trPr>
          <w:trHeight w:val="241"/>
        </w:trPr>
        <w:tc>
          <w:tcPr>
            <w:tcW w:w="354" w:type="dxa"/>
          </w:tcPr>
          <w:p w14:paraId="5BC1186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9D0F7DD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0C19CBA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EA62AF8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7CB23B1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7251A19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5671CAD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FC412C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010644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FE31243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5408FD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8DA5251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4BDF8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8DD6A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2EAFA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D268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DB3E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6A26E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225B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C8E9A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79698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9076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CFCFD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24D33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88ED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BDA5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42376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4CE1100D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131A6AD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8D4208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CF0A141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5666F5A8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B0CF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D3EE4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27E88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CE8BF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9A9DA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C81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494F9278" w14:textId="77777777" w:rsidR="00D01D3E" w:rsidRPr="007D14F8" w:rsidRDefault="00D01D3E" w:rsidP="00D01D3E">
      <w:pPr>
        <w:tabs>
          <w:tab w:val="left" w:pos="4320"/>
        </w:tabs>
        <w:ind w:firstLine="3969"/>
        <w:rPr>
          <w:sz w:val="20"/>
          <w:szCs w:val="20"/>
        </w:rPr>
      </w:pPr>
      <w:r w:rsidRPr="007D14F8">
        <w:rPr>
          <w:sz w:val="20"/>
          <w:szCs w:val="20"/>
        </w:rPr>
        <w:t>Вулиця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D01D3E" w:rsidRPr="007D14F8" w14:paraId="1D978C58" w14:textId="77777777" w:rsidTr="00D01D3E">
        <w:trPr>
          <w:trHeight w:val="241"/>
        </w:trPr>
        <w:tc>
          <w:tcPr>
            <w:tcW w:w="354" w:type="dxa"/>
          </w:tcPr>
          <w:p w14:paraId="0CB2E9ED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6C4E4E4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A8DD6B9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E732D2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39828FB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F68E9BF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6DBFF95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0E8BDA4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BBFED2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CF8FFCE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77A3C2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761A3F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C1CBE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7489E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9939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FD88E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8B1C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B4F9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77B6A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66BE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5261A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36FFD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C0DC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8A4F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C86BE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A1505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5442C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6D95206D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D09EAA4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07B3E9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31C01DE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0480562D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6BC7C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9CD78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C4811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574FE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5EC5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DA89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59EFC5E3" w14:textId="77777777" w:rsidR="00D01D3E" w:rsidRPr="007D14F8" w:rsidRDefault="00D01D3E" w:rsidP="00D01D3E">
      <w:pPr>
        <w:ind w:firstLine="1134"/>
        <w:rPr>
          <w:sz w:val="20"/>
          <w:szCs w:val="20"/>
        </w:rPr>
      </w:pPr>
      <w:r w:rsidRPr="007D14F8">
        <w:rPr>
          <w:b/>
          <w:bCs/>
          <w:sz w:val="20"/>
          <w:szCs w:val="20"/>
        </w:rPr>
        <w:tab/>
        <w:t xml:space="preserve"> </w:t>
      </w:r>
      <w:r w:rsidRPr="007D14F8">
        <w:rPr>
          <w:b/>
          <w:bCs/>
          <w:sz w:val="20"/>
          <w:szCs w:val="20"/>
        </w:rPr>
        <w:tab/>
      </w:r>
      <w:r w:rsidRPr="007D14F8">
        <w:rPr>
          <w:b/>
          <w:bCs/>
          <w:sz w:val="20"/>
          <w:szCs w:val="20"/>
        </w:rPr>
        <w:tab/>
      </w:r>
      <w:r w:rsidRPr="007D14F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</w:t>
      </w:r>
      <w:r w:rsidRPr="007D14F8">
        <w:rPr>
          <w:sz w:val="20"/>
          <w:szCs w:val="20"/>
        </w:rPr>
        <w:t>Номер будинку</w:t>
      </w:r>
      <w:r w:rsidRPr="007D14F8">
        <w:rPr>
          <w:sz w:val="20"/>
          <w:szCs w:val="20"/>
        </w:rPr>
        <w:tab/>
      </w:r>
      <w:r w:rsidRPr="007D14F8">
        <w:rPr>
          <w:sz w:val="20"/>
          <w:szCs w:val="20"/>
        </w:rPr>
        <w:tab/>
        <w:t xml:space="preserve">         Номер квартири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1770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D01D3E" w:rsidRPr="007D14F8" w14:paraId="1B60A4C7" w14:textId="77777777" w:rsidTr="00D01D3E">
        <w:trPr>
          <w:trHeight w:val="241"/>
        </w:trPr>
        <w:tc>
          <w:tcPr>
            <w:tcW w:w="354" w:type="dxa"/>
          </w:tcPr>
          <w:p w14:paraId="5E877EF6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F1E99FB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405FA44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45ED281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4BE638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6FBE7A9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8F32724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3318DBB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F17303A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7A1ED2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A12A61E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87B76F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E84D9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B1A0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243EE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4BC95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5FAA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9FE28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838F8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E666C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C1F64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D173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9BA9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7E004D7A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CA92C2B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1105699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AD6F17D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02FB345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283C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560C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E7ECB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31D0B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E0D0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C42C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659E2322" w14:textId="77777777" w:rsidR="00D01D3E" w:rsidRPr="007D14F8" w:rsidRDefault="00D01D3E" w:rsidP="00D01D3E">
      <w:pPr>
        <w:rPr>
          <w:sz w:val="20"/>
          <w:szCs w:val="20"/>
        </w:rPr>
      </w:pPr>
      <w:r w:rsidRPr="007D14F8">
        <w:rPr>
          <w:sz w:val="20"/>
          <w:szCs w:val="20"/>
        </w:rPr>
        <w:tab/>
      </w:r>
      <w:r w:rsidRPr="007D14F8">
        <w:rPr>
          <w:sz w:val="20"/>
          <w:szCs w:val="20"/>
        </w:rPr>
        <w:tab/>
      </w:r>
      <w:r w:rsidRPr="007D14F8">
        <w:rPr>
          <w:sz w:val="20"/>
          <w:szCs w:val="20"/>
        </w:rPr>
        <w:tab/>
      </w:r>
      <w:r w:rsidRPr="007D14F8">
        <w:rPr>
          <w:sz w:val="20"/>
          <w:szCs w:val="20"/>
        </w:rPr>
        <w:tab/>
      </w:r>
      <w:r w:rsidRPr="007D14F8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7D14F8">
        <w:rPr>
          <w:sz w:val="20"/>
          <w:szCs w:val="20"/>
        </w:rPr>
        <w:t>Номер мобільного телефону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236"/>
        <w:gridCol w:w="472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D01D3E" w:rsidRPr="007D14F8" w14:paraId="73F9490D" w14:textId="77777777" w:rsidTr="00D01D3E">
        <w:trPr>
          <w:trHeight w:val="241"/>
        </w:trPr>
        <w:tc>
          <w:tcPr>
            <w:tcW w:w="354" w:type="dxa"/>
          </w:tcPr>
          <w:p w14:paraId="7EB6BC1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359EDE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C07CDF1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2748466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B07FB9F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C4CCFF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9D21E79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CE80491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C03E4D9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C6F3F2E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2D7CC8F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BCF65BD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ECAB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2C9A3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E23D2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0EC35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8616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EA719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D5143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33ADA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589EB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8FC93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E652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B4329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C6C5D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60361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C60AE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14:paraId="2D65AEC8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30EEF1A5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9B9094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AA4D2F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103D103D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4BFD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0601C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41D8A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E0B47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37BF5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45B0" w14:textId="77777777" w:rsidR="00D01D3E" w:rsidRPr="007D14F8" w:rsidRDefault="00D01D3E" w:rsidP="00D01D3E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3D7468F1" w14:textId="77777777" w:rsidR="008C2CDE" w:rsidRPr="007D14F8" w:rsidRDefault="008C2CDE" w:rsidP="008C2CDE">
      <w:pPr>
        <w:ind w:left="3960"/>
        <w:rPr>
          <w:sz w:val="20"/>
          <w:szCs w:val="20"/>
        </w:rPr>
      </w:pPr>
      <w:r>
        <w:rPr>
          <w:sz w:val="20"/>
          <w:szCs w:val="20"/>
        </w:rPr>
        <w:t>Р</w:t>
      </w:r>
      <w:r w:rsidRPr="008C2CDE">
        <w:rPr>
          <w:sz w:val="20"/>
          <w:szCs w:val="20"/>
        </w:rPr>
        <w:t xml:space="preserve">еєстраційний номер облікової картки платника податків або </w:t>
      </w:r>
      <w:r>
        <w:rPr>
          <w:sz w:val="20"/>
          <w:szCs w:val="20"/>
        </w:rPr>
        <w:t xml:space="preserve"> </w:t>
      </w:r>
      <w:r w:rsidRPr="008C2CDE">
        <w:rPr>
          <w:sz w:val="20"/>
          <w:szCs w:val="20"/>
        </w:rPr>
        <w:t>серія та номер паспорта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236"/>
        <w:gridCol w:w="472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8C2CDE" w:rsidRPr="007D14F8" w14:paraId="4C2DAAEB" w14:textId="77777777" w:rsidTr="008C2CDE">
        <w:trPr>
          <w:trHeight w:val="241"/>
        </w:trPr>
        <w:tc>
          <w:tcPr>
            <w:tcW w:w="354" w:type="dxa"/>
          </w:tcPr>
          <w:p w14:paraId="35EAAAB6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6A3D4B3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6237C91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A6EA097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113997E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7F47268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7D5CE89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0610D94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65295E6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94D55B3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6DD7E48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A426A38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1CCEC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F46C3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A7631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4F6FD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22CD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7D29D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79718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C4730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3E39D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FDC72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8D629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CA714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28F58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1FE15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D40AB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14:paraId="2D06E68B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7CC7373D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19F09B6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D4449FB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4FD70B3C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6D511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89F9A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FBA26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53087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37406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E0DF" w14:textId="77777777" w:rsidR="008C2CDE" w:rsidRPr="007D14F8" w:rsidRDefault="008C2CDE" w:rsidP="008C2CDE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0F02E665" w14:textId="77777777" w:rsidR="00D01D3E" w:rsidRPr="007D14F8" w:rsidRDefault="00D01D3E" w:rsidP="00D01D3E">
      <w:pPr>
        <w:rPr>
          <w:sz w:val="20"/>
          <w:szCs w:val="20"/>
        </w:rPr>
      </w:pPr>
    </w:p>
    <w:p w14:paraId="7D4D6F2E" w14:textId="77777777" w:rsidR="00D01D3E" w:rsidRPr="00FF5A18" w:rsidRDefault="00D01D3E" w:rsidP="00D01D3E">
      <w:pPr>
        <w:jc w:val="center"/>
        <w:rPr>
          <w:b/>
          <w:bCs/>
          <w:sz w:val="18"/>
          <w:szCs w:val="18"/>
        </w:rPr>
      </w:pPr>
      <w:r w:rsidRPr="00FF5A18">
        <w:rPr>
          <w:b/>
          <w:bCs/>
          <w:sz w:val="18"/>
          <w:szCs w:val="18"/>
        </w:rPr>
        <w:t>ЗАЯВА</w:t>
      </w:r>
    </w:p>
    <w:p w14:paraId="1EAF2449" w14:textId="77777777" w:rsidR="00D01D3E" w:rsidRPr="00D51691" w:rsidRDefault="00D01D3E" w:rsidP="00D01D3E">
      <w:pPr>
        <w:ind w:right="49" w:firstLine="567"/>
        <w:jc w:val="both"/>
        <w:rPr>
          <w:sz w:val="22"/>
          <w:szCs w:val="22"/>
        </w:rPr>
      </w:pPr>
      <w:r w:rsidRPr="00D51691">
        <w:rPr>
          <w:sz w:val="22"/>
          <w:szCs w:val="22"/>
        </w:rPr>
        <w:t xml:space="preserve">Відповідно до п. 61 </w:t>
      </w:r>
      <w:r w:rsidRPr="00D51691">
        <w:rPr>
          <w:color w:val="1D1D1B"/>
          <w:sz w:val="22"/>
          <w:szCs w:val="22"/>
          <w:shd w:val="clear" w:color="auto" w:fill="FFFFFF"/>
        </w:rPr>
        <w:t>Порядку проведення призову громадян на військову службу під час мобілізації, на особливий період, затвердженого</w:t>
      </w:r>
      <w:r w:rsidRPr="00D51691">
        <w:rPr>
          <w:sz w:val="22"/>
          <w:szCs w:val="22"/>
        </w:rPr>
        <w:t xml:space="preserve"> постановою Кабінету Міністрів України від </w:t>
      </w:r>
      <w:r w:rsidRPr="00D51691">
        <w:rPr>
          <w:rStyle w:val="rvts9"/>
          <w:sz w:val="22"/>
          <w:szCs w:val="22"/>
        </w:rPr>
        <w:t xml:space="preserve">16 травня 2024 року № 560, </w:t>
      </w:r>
      <w:r w:rsidR="004D7D7C">
        <w:rPr>
          <w:rStyle w:val="rvts9"/>
          <w:sz w:val="22"/>
          <w:szCs w:val="22"/>
        </w:rPr>
        <w:t xml:space="preserve">зі змінами, </w:t>
      </w:r>
      <w:r w:rsidRPr="00D51691">
        <w:rPr>
          <w:rStyle w:val="rvts9"/>
          <w:sz w:val="22"/>
          <w:szCs w:val="22"/>
        </w:rPr>
        <w:t xml:space="preserve">прошу скласти та </w:t>
      </w:r>
      <w:r w:rsidRPr="00D51691">
        <w:rPr>
          <w:sz w:val="22"/>
          <w:szCs w:val="22"/>
        </w:rPr>
        <w:t xml:space="preserve">видати мені акт про встановлення факту здійснення </w:t>
      </w:r>
      <w:r w:rsidRPr="00D51691">
        <w:rPr>
          <w:color w:val="00000A"/>
          <w:sz w:val="22"/>
          <w:szCs w:val="22"/>
        </w:rPr>
        <w:t>особою постійного догляду</w:t>
      </w:r>
      <w:r w:rsidRPr="00D51691">
        <w:rPr>
          <w:spacing w:val="-1"/>
          <w:sz w:val="22"/>
          <w:szCs w:val="22"/>
        </w:rPr>
        <w:t xml:space="preserve"> </w:t>
      </w:r>
      <w:r w:rsidRPr="00D51691">
        <w:rPr>
          <w:sz w:val="22"/>
          <w:szCs w:val="22"/>
        </w:rPr>
        <w:t xml:space="preserve">за </w:t>
      </w:r>
    </w:p>
    <w:p w14:paraId="400FBFA3" w14:textId="77777777" w:rsidR="00D01D3E" w:rsidRPr="00FF5A18" w:rsidRDefault="00D01D3E" w:rsidP="00D01D3E">
      <w:pPr>
        <w:ind w:right="49"/>
        <w:jc w:val="both"/>
        <w:rPr>
          <w:sz w:val="18"/>
          <w:szCs w:val="18"/>
        </w:rPr>
      </w:pPr>
      <w:r w:rsidRPr="00FF5A18">
        <w:rPr>
          <w:sz w:val="18"/>
          <w:szCs w:val="18"/>
        </w:rPr>
        <w:t>____________________________________________________________</w:t>
      </w:r>
      <w:r>
        <w:rPr>
          <w:sz w:val="18"/>
          <w:szCs w:val="18"/>
        </w:rPr>
        <w:t>__________________________________________</w:t>
      </w:r>
      <w:r w:rsidRPr="00FF5A18">
        <w:rPr>
          <w:sz w:val="18"/>
          <w:szCs w:val="18"/>
        </w:rPr>
        <w:t>,</w:t>
      </w:r>
    </w:p>
    <w:p w14:paraId="3737B61E" w14:textId="77777777" w:rsidR="00D01D3E" w:rsidRPr="00F25298" w:rsidRDefault="00D01D3E" w:rsidP="00D01D3E">
      <w:pPr>
        <w:ind w:right="49"/>
        <w:jc w:val="center"/>
        <w:rPr>
          <w:sz w:val="16"/>
          <w:szCs w:val="16"/>
        </w:rPr>
      </w:pPr>
      <w:r w:rsidRPr="00F25298">
        <w:rPr>
          <w:sz w:val="16"/>
          <w:szCs w:val="16"/>
        </w:rPr>
        <w:t>(прізвище, ім’я, по батькові особи, яка потребує догляду)</w:t>
      </w:r>
    </w:p>
    <w:p w14:paraId="6F5277EF" w14:textId="77777777" w:rsidR="00D01D3E" w:rsidRPr="00F25298" w:rsidRDefault="008C2CDE" w:rsidP="00D01D3E">
      <w:pPr>
        <w:ind w:right="49"/>
        <w:jc w:val="both"/>
        <w:rPr>
          <w:sz w:val="16"/>
          <w:szCs w:val="16"/>
        </w:rPr>
      </w:pPr>
      <w:r w:rsidRPr="00F25298">
        <w:rPr>
          <w:sz w:val="16"/>
          <w:szCs w:val="16"/>
        </w:rPr>
        <w:t>_____________________________________________________________________</w:t>
      </w:r>
      <w:r w:rsidR="00D01D3E" w:rsidRPr="00F25298">
        <w:rPr>
          <w:sz w:val="16"/>
          <w:szCs w:val="16"/>
        </w:rPr>
        <w:t>________________________</w:t>
      </w:r>
      <w:r w:rsidR="00F25298">
        <w:rPr>
          <w:sz w:val="16"/>
          <w:szCs w:val="16"/>
        </w:rPr>
        <w:t>______________</w:t>
      </w:r>
      <w:r w:rsidR="00D01D3E" w:rsidRPr="00F25298">
        <w:rPr>
          <w:sz w:val="16"/>
          <w:szCs w:val="16"/>
        </w:rPr>
        <w:t>_______</w:t>
      </w:r>
      <w:bookmarkStart w:id="4" w:name="n43"/>
      <w:bookmarkEnd w:id="4"/>
      <w:r w:rsidR="00D01D3E" w:rsidRPr="00F25298">
        <w:rPr>
          <w:sz w:val="16"/>
          <w:szCs w:val="16"/>
        </w:rPr>
        <w:t>__</w:t>
      </w:r>
    </w:p>
    <w:p w14:paraId="49D00043" w14:textId="77777777" w:rsidR="008C2CDE" w:rsidRPr="00F25298" w:rsidRDefault="008C2CDE" w:rsidP="008C2CDE">
      <w:pPr>
        <w:ind w:right="49"/>
        <w:jc w:val="center"/>
        <w:rPr>
          <w:sz w:val="16"/>
          <w:szCs w:val="16"/>
        </w:rPr>
      </w:pPr>
      <w:r w:rsidRPr="00F25298">
        <w:rPr>
          <w:sz w:val="16"/>
          <w:szCs w:val="16"/>
        </w:rPr>
        <w:t>(зареєстроване/задеклароване місце проживання)</w:t>
      </w:r>
    </w:p>
    <w:p w14:paraId="4BA6EEAB" w14:textId="77777777" w:rsidR="008C2CDE" w:rsidRPr="00F25298" w:rsidRDefault="008C2CDE" w:rsidP="008C2CDE">
      <w:pPr>
        <w:ind w:right="49"/>
        <w:jc w:val="both"/>
        <w:rPr>
          <w:sz w:val="16"/>
          <w:szCs w:val="16"/>
        </w:rPr>
      </w:pPr>
      <w:r w:rsidRPr="00F25298">
        <w:rPr>
          <w:sz w:val="16"/>
          <w:szCs w:val="16"/>
        </w:rPr>
        <w:t>_____________________________________________________________________________________________</w:t>
      </w:r>
      <w:r w:rsidR="00F25298">
        <w:rPr>
          <w:sz w:val="16"/>
          <w:szCs w:val="16"/>
        </w:rPr>
        <w:t>______________</w:t>
      </w:r>
      <w:r w:rsidRPr="00F25298">
        <w:rPr>
          <w:sz w:val="16"/>
          <w:szCs w:val="16"/>
        </w:rPr>
        <w:t>_________</w:t>
      </w:r>
    </w:p>
    <w:p w14:paraId="5E1EF847" w14:textId="77777777" w:rsidR="008C2CDE" w:rsidRPr="00F25298" w:rsidRDefault="008C2CDE" w:rsidP="008C2CDE">
      <w:pPr>
        <w:jc w:val="center"/>
        <w:rPr>
          <w:sz w:val="16"/>
          <w:szCs w:val="16"/>
        </w:rPr>
      </w:pPr>
      <w:r w:rsidRPr="00F25298">
        <w:rPr>
          <w:sz w:val="16"/>
          <w:szCs w:val="16"/>
        </w:rPr>
        <w:t>(контактні дані, реєстраційний номер облікової картки платника податків або  серія та номер паспорта)</w:t>
      </w:r>
    </w:p>
    <w:p w14:paraId="652793AF" w14:textId="77777777" w:rsidR="00D01D3E" w:rsidRPr="00FF5A18" w:rsidRDefault="00D01D3E" w:rsidP="00D01D3E">
      <w:pPr>
        <w:ind w:right="49"/>
        <w:jc w:val="both"/>
        <w:rPr>
          <w:sz w:val="18"/>
          <w:szCs w:val="18"/>
        </w:rPr>
      </w:pPr>
      <w:r w:rsidRPr="00D51691">
        <w:rPr>
          <w:sz w:val="22"/>
          <w:szCs w:val="22"/>
        </w:rPr>
        <w:t>та являється мені</w:t>
      </w:r>
      <w:r w:rsidRPr="00FF5A18">
        <w:rPr>
          <w:sz w:val="18"/>
          <w:szCs w:val="18"/>
        </w:rPr>
        <w:t xml:space="preserve"> _______</w:t>
      </w:r>
      <w:r>
        <w:rPr>
          <w:sz w:val="18"/>
          <w:szCs w:val="18"/>
        </w:rPr>
        <w:t>_</w:t>
      </w:r>
      <w:r w:rsidRPr="00FF5A18">
        <w:rPr>
          <w:sz w:val="18"/>
          <w:szCs w:val="18"/>
        </w:rPr>
        <w:t>___________________________</w:t>
      </w:r>
      <w:r>
        <w:rPr>
          <w:sz w:val="18"/>
          <w:szCs w:val="18"/>
        </w:rPr>
        <w:t>________________________________________________</w:t>
      </w:r>
    </w:p>
    <w:p w14:paraId="3A597CE3" w14:textId="77777777" w:rsidR="00D01D3E" w:rsidRPr="00F25298" w:rsidRDefault="00D01D3E" w:rsidP="008C2CDE">
      <w:pPr>
        <w:ind w:right="-93"/>
        <w:jc w:val="center"/>
        <w:rPr>
          <w:sz w:val="16"/>
          <w:szCs w:val="16"/>
        </w:rPr>
      </w:pPr>
      <w:r w:rsidRPr="00F25298">
        <w:rPr>
          <w:sz w:val="16"/>
          <w:szCs w:val="16"/>
        </w:rPr>
        <w:t>(вказати ступінь родинного зв’язку)</w:t>
      </w:r>
    </w:p>
    <w:p w14:paraId="1618E1EA" w14:textId="77777777" w:rsidR="00D01D3E" w:rsidRPr="00D51691" w:rsidRDefault="00D01D3E" w:rsidP="00D01D3E">
      <w:pPr>
        <w:ind w:firstLine="567"/>
        <w:jc w:val="both"/>
        <w:rPr>
          <w:sz w:val="22"/>
          <w:szCs w:val="22"/>
          <w:lang w:eastAsia="ru-RU"/>
        </w:rPr>
      </w:pPr>
      <w:r w:rsidRPr="00D51691">
        <w:rPr>
          <w:sz w:val="22"/>
          <w:szCs w:val="22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в департаменті соціальної та ветеранської  політики Луцької міської ради.</w:t>
      </w:r>
    </w:p>
    <w:p w14:paraId="539F927E" w14:textId="77777777" w:rsidR="00D01D3E" w:rsidRPr="00D51691" w:rsidRDefault="00D01D3E" w:rsidP="00D01D3E">
      <w:pPr>
        <w:ind w:firstLine="567"/>
        <w:jc w:val="both"/>
        <w:rPr>
          <w:sz w:val="22"/>
          <w:szCs w:val="22"/>
          <w:lang w:eastAsia="ru-RU"/>
        </w:rPr>
      </w:pPr>
      <w:r w:rsidRPr="00D51691">
        <w:rPr>
          <w:b/>
          <w:bCs/>
          <w:sz w:val="22"/>
          <w:szCs w:val="22"/>
        </w:rPr>
        <w:t>Я несу відповідальність за достовірність даних, поданих для складання Акта.</w:t>
      </w:r>
    </w:p>
    <w:p w14:paraId="2BC3C65D" w14:textId="77777777" w:rsidR="00D01D3E" w:rsidRPr="00FF5A18" w:rsidRDefault="00D01D3E" w:rsidP="00D01D3E">
      <w:pPr>
        <w:jc w:val="both"/>
        <w:rPr>
          <w:sz w:val="18"/>
          <w:szCs w:val="18"/>
        </w:rPr>
      </w:pPr>
      <w:r w:rsidRPr="00FF5A18">
        <w:rPr>
          <w:sz w:val="18"/>
          <w:szCs w:val="18"/>
        </w:rPr>
        <w:t xml:space="preserve">___________________                                                                           </w:t>
      </w:r>
      <w:r>
        <w:rPr>
          <w:sz w:val="18"/>
          <w:szCs w:val="18"/>
        </w:rPr>
        <w:t xml:space="preserve">                        </w:t>
      </w:r>
      <w:r w:rsidRPr="00FF5A18">
        <w:rPr>
          <w:sz w:val="18"/>
          <w:szCs w:val="18"/>
        </w:rPr>
        <w:t xml:space="preserve"> _____________________</w:t>
      </w:r>
    </w:p>
    <w:p w14:paraId="109DA86B" w14:textId="77777777" w:rsidR="00D01D3E" w:rsidRPr="00FF5A18" w:rsidRDefault="00D01D3E" w:rsidP="00D01D3E">
      <w:pPr>
        <w:jc w:val="both"/>
        <w:rPr>
          <w:sz w:val="18"/>
          <w:szCs w:val="18"/>
        </w:rPr>
      </w:pPr>
      <w:r w:rsidRPr="00FF5A18">
        <w:rPr>
          <w:sz w:val="18"/>
          <w:szCs w:val="18"/>
        </w:rPr>
        <w:t xml:space="preserve">                (дата)                                                                                                                                 (підпис)</w:t>
      </w:r>
    </w:p>
    <w:tbl>
      <w:tblPr>
        <w:tblW w:w="94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D01D3E" w:rsidRPr="00FF5A18" w14:paraId="3ED0D3AA" w14:textId="77777777" w:rsidTr="00D01D3E">
        <w:trPr>
          <w:trHeight w:val="1114"/>
        </w:trPr>
        <w:tc>
          <w:tcPr>
            <w:tcW w:w="94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52C10E" w14:textId="77777777" w:rsidR="00D01D3E" w:rsidRPr="005F6A4E" w:rsidRDefault="00D01D3E" w:rsidP="00D01D3E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  <w:r w:rsidRPr="005F6A4E">
              <w:rPr>
                <w:sz w:val="18"/>
                <w:szCs w:val="18"/>
              </w:rPr>
              <w:t xml:space="preserve">Заяву та документи на ________ аркушах прийнято «___»_________ 20____р. </w:t>
            </w:r>
          </w:p>
          <w:p w14:paraId="00C4E1B3" w14:textId="77777777" w:rsidR="00D01D3E" w:rsidRPr="005F6A4E" w:rsidRDefault="00D01D3E" w:rsidP="00D01D3E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  <w:r w:rsidRPr="005F6A4E">
              <w:rPr>
                <w:sz w:val="18"/>
                <w:szCs w:val="18"/>
              </w:rPr>
              <w:t>Додатково для розгляду заяви необхідно додати до «___»_________ 20___р.</w:t>
            </w:r>
          </w:p>
          <w:p w14:paraId="1C133891" w14:textId="77777777" w:rsidR="00D01D3E" w:rsidRPr="005F6A4E" w:rsidRDefault="00D01D3E" w:rsidP="00D01D3E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  <w:r w:rsidRPr="005F6A4E">
              <w:rPr>
                <w:sz w:val="18"/>
                <w:szCs w:val="18"/>
              </w:rPr>
              <w:t>такі документи ______________________________________________________</w:t>
            </w:r>
          </w:p>
          <w:p w14:paraId="286DD06B" w14:textId="77777777" w:rsidR="00D01D3E" w:rsidRPr="005F6A4E" w:rsidRDefault="00D01D3E" w:rsidP="00D01D3E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  <w:r w:rsidRPr="005F6A4E">
              <w:rPr>
                <w:sz w:val="18"/>
                <w:szCs w:val="18"/>
              </w:rPr>
              <w:t>__________________________  «Ознайомився»___________________________</w:t>
            </w:r>
          </w:p>
          <w:p w14:paraId="17E171A0" w14:textId="77777777" w:rsidR="00D01D3E" w:rsidRPr="005F6A4E" w:rsidRDefault="00D01D3E" w:rsidP="00D01D3E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  <w:r w:rsidRPr="005F6A4E">
              <w:rPr>
                <w:sz w:val="18"/>
                <w:szCs w:val="18"/>
              </w:rPr>
              <w:t>(прізвище та підпис відповідальної особи)            (підпис заявника, законного представника)</w:t>
            </w:r>
          </w:p>
        </w:tc>
      </w:tr>
      <w:tr w:rsidR="00D01D3E" w:rsidRPr="00FF5A18" w14:paraId="13621E41" w14:textId="77777777" w:rsidTr="00D01D3E">
        <w:trPr>
          <w:trHeight w:val="94"/>
        </w:trPr>
        <w:tc>
          <w:tcPr>
            <w:tcW w:w="9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54FC5B" w14:textId="77777777" w:rsidR="00D01D3E" w:rsidRPr="005F6A4E" w:rsidRDefault="00D01D3E" w:rsidP="00D01D3E">
            <w:pPr>
              <w:tabs>
                <w:tab w:val="left" w:pos="-2160"/>
              </w:tabs>
              <w:jc w:val="center"/>
              <w:rPr>
                <w:sz w:val="18"/>
                <w:szCs w:val="18"/>
              </w:rPr>
            </w:pPr>
            <w:r w:rsidRPr="005F6A4E">
              <w:rPr>
                <w:b/>
                <w:bCs/>
                <w:sz w:val="18"/>
                <w:szCs w:val="18"/>
              </w:rPr>
              <w:t>Лінія відрізу</w:t>
            </w:r>
          </w:p>
        </w:tc>
      </w:tr>
      <w:tr w:rsidR="00D01D3E" w:rsidRPr="00FF5A18" w14:paraId="0B2D655C" w14:textId="77777777" w:rsidTr="00D01D3E">
        <w:trPr>
          <w:trHeight w:val="315"/>
        </w:trPr>
        <w:tc>
          <w:tcPr>
            <w:tcW w:w="94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F6C5F" w14:textId="77777777" w:rsidR="00D01D3E" w:rsidRPr="005F6A4E" w:rsidRDefault="00D01D3E" w:rsidP="00D01D3E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  <w:r w:rsidRPr="005F6A4E">
              <w:rPr>
                <w:sz w:val="18"/>
                <w:szCs w:val="18"/>
              </w:rPr>
              <w:t xml:space="preserve">Заяву та документи прийнято «___»_________ 20____р. </w:t>
            </w:r>
          </w:p>
          <w:p w14:paraId="545D3A4C" w14:textId="77777777" w:rsidR="00D01D3E" w:rsidRPr="005F6A4E" w:rsidRDefault="00D01D3E" w:rsidP="00D01D3E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  <w:r w:rsidRPr="005F6A4E">
              <w:rPr>
                <w:sz w:val="18"/>
                <w:szCs w:val="18"/>
              </w:rPr>
              <w:t>Додатково для розгляду заяви необхідно додати до «___»_________ 20___р.</w:t>
            </w:r>
          </w:p>
          <w:p w14:paraId="179261E2" w14:textId="77777777" w:rsidR="00D01D3E" w:rsidRPr="005F6A4E" w:rsidRDefault="00D01D3E" w:rsidP="00D01D3E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  <w:r w:rsidRPr="005F6A4E">
              <w:rPr>
                <w:sz w:val="18"/>
                <w:szCs w:val="18"/>
              </w:rPr>
              <w:t>такі документи ______________________________________________________</w:t>
            </w:r>
          </w:p>
          <w:p w14:paraId="65C1E0A2" w14:textId="77777777" w:rsidR="00D01D3E" w:rsidRPr="005F6A4E" w:rsidRDefault="00D01D3E" w:rsidP="00D01D3E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  <w:r w:rsidRPr="005F6A4E">
              <w:rPr>
                <w:sz w:val="18"/>
                <w:szCs w:val="18"/>
              </w:rPr>
              <w:t>__________________________  «Ознайомився»___________________________</w:t>
            </w:r>
          </w:p>
          <w:p w14:paraId="59D39645" w14:textId="77777777" w:rsidR="00D01D3E" w:rsidRPr="005F6A4E" w:rsidRDefault="00D01D3E" w:rsidP="00D01D3E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  <w:r w:rsidRPr="005F6A4E">
              <w:rPr>
                <w:sz w:val="18"/>
                <w:szCs w:val="18"/>
              </w:rPr>
              <w:t>(прізвище та підпис відповідальної особи)            (підпис заявника, законного представника)</w:t>
            </w:r>
          </w:p>
          <w:p w14:paraId="2538B2BB" w14:textId="77777777" w:rsidR="00D01D3E" w:rsidRPr="005F6A4E" w:rsidRDefault="00D01D3E" w:rsidP="00D01D3E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67964174" w14:textId="77777777" w:rsidR="005E3F80" w:rsidRPr="000C2F60" w:rsidRDefault="00D51691" w:rsidP="00D01D3E">
      <w:pPr>
        <w:pStyle w:val="22"/>
        <w:spacing w:after="0"/>
        <w:ind w:left="0"/>
        <w:jc w:val="both"/>
        <w:rPr>
          <w:sz w:val="22"/>
          <w:szCs w:val="22"/>
        </w:rPr>
      </w:pPr>
      <w:r w:rsidRPr="000C2F60">
        <w:rPr>
          <w:rStyle w:val="FontStyle13"/>
          <w:sz w:val="22"/>
          <w:szCs w:val="22"/>
        </w:rPr>
        <w:t>Майборода</w:t>
      </w:r>
      <w:r w:rsidR="00D01D3E" w:rsidRPr="000C2F60">
        <w:rPr>
          <w:rStyle w:val="FontStyle13"/>
          <w:sz w:val="22"/>
          <w:szCs w:val="22"/>
        </w:rPr>
        <w:t xml:space="preserve"> 284 1</w:t>
      </w:r>
      <w:r w:rsidRPr="000C2F60">
        <w:rPr>
          <w:rStyle w:val="FontStyle13"/>
          <w:sz w:val="22"/>
          <w:szCs w:val="22"/>
        </w:rPr>
        <w:t>77</w:t>
      </w:r>
    </w:p>
    <w:sectPr w:rsidR="005E3F80" w:rsidRPr="000C2F60" w:rsidSect="00936C66">
      <w:headerReference w:type="default" r:id="rId11"/>
      <w:pgSz w:w="11906" w:h="16838"/>
      <w:pgMar w:top="1134" w:right="567" w:bottom="1134" w:left="1985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B4684" w14:textId="77777777" w:rsidR="00DE14FA" w:rsidRDefault="00DE14FA" w:rsidP="00F05868">
      <w:r>
        <w:separator/>
      </w:r>
    </w:p>
  </w:endnote>
  <w:endnote w:type="continuationSeparator" w:id="0">
    <w:p w14:paraId="4C5B31EA" w14:textId="77777777" w:rsidR="00DE14FA" w:rsidRDefault="00DE14FA" w:rsidP="00F0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22455" w14:textId="77777777" w:rsidR="00DE14FA" w:rsidRDefault="00DE14FA" w:rsidP="00F05868">
      <w:r>
        <w:separator/>
      </w:r>
    </w:p>
  </w:footnote>
  <w:footnote w:type="continuationSeparator" w:id="0">
    <w:p w14:paraId="4807767B" w14:textId="77777777" w:rsidR="00DE14FA" w:rsidRDefault="00DE14FA" w:rsidP="00F0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6449B" w14:textId="77777777" w:rsidR="000C4319" w:rsidRDefault="00000000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5298">
      <w:rPr>
        <w:noProof/>
      </w:rPr>
      <w:t>6</w:t>
    </w:r>
    <w:r>
      <w:rPr>
        <w:noProof/>
      </w:rPr>
      <w:fldChar w:fldCharType="end"/>
    </w:r>
  </w:p>
  <w:p w14:paraId="08D2FA81" w14:textId="77777777" w:rsidR="000C4319" w:rsidRPr="00A23575" w:rsidRDefault="000C431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7018"/>
    <w:multiLevelType w:val="multilevel"/>
    <w:tmpl w:val="56C4149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90"/>
        </w:tabs>
        <w:ind w:left="219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90"/>
        </w:tabs>
        <w:ind w:left="219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90"/>
        </w:tabs>
        <w:ind w:left="219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1" w15:restartNumberingAfterBreak="0">
    <w:nsid w:val="08927B5D"/>
    <w:multiLevelType w:val="hybridMultilevel"/>
    <w:tmpl w:val="20FCC5FA"/>
    <w:lvl w:ilvl="0" w:tplc="56C2C7C4">
      <w:start w:val="5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A4A5E94"/>
    <w:multiLevelType w:val="hybridMultilevel"/>
    <w:tmpl w:val="6DC0E2D4"/>
    <w:lvl w:ilvl="0" w:tplc="05F85DF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F032B3D"/>
    <w:multiLevelType w:val="hybridMultilevel"/>
    <w:tmpl w:val="437A0118"/>
    <w:lvl w:ilvl="0" w:tplc="E8F23C64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14F2BA9"/>
    <w:multiLevelType w:val="multilevel"/>
    <w:tmpl w:val="4CA824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A166BA3"/>
    <w:multiLevelType w:val="hybridMultilevel"/>
    <w:tmpl w:val="1CEAB262"/>
    <w:lvl w:ilvl="0" w:tplc="EC8A26B4">
      <w:start w:val="3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F51A4E"/>
    <w:multiLevelType w:val="hybridMultilevel"/>
    <w:tmpl w:val="33909C0A"/>
    <w:lvl w:ilvl="0" w:tplc="A2D682F4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1D31A3F"/>
    <w:multiLevelType w:val="multilevel"/>
    <w:tmpl w:val="83363B5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3ABC746D"/>
    <w:multiLevelType w:val="hybridMultilevel"/>
    <w:tmpl w:val="AB268238"/>
    <w:lvl w:ilvl="0" w:tplc="670227C2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3B056D95"/>
    <w:multiLevelType w:val="multilevel"/>
    <w:tmpl w:val="83363B5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3F1F4B5A"/>
    <w:multiLevelType w:val="hybridMultilevel"/>
    <w:tmpl w:val="90BE39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A60D29"/>
    <w:multiLevelType w:val="hybridMultilevel"/>
    <w:tmpl w:val="74045CE6"/>
    <w:lvl w:ilvl="0" w:tplc="508C70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2E0CE7"/>
    <w:multiLevelType w:val="hybridMultilevel"/>
    <w:tmpl w:val="7004E042"/>
    <w:lvl w:ilvl="0" w:tplc="6866AF8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CE579F5"/>
    <w:multiLevelType w:val="multilevel"/>
    <w:tmpl w:val="846ED6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603A5038"/>
    <w:multiLevelType w:val="hybridMultilevel"/>
    <w:tmpl w:val="47284E6A"/>
    <w:lvl w:ilvl="0" w:tplc="882EDD38">
      <w:start w:val="8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652F7B0D"/>
    <w:multiLevelType w:val="hybridMultilevel"/>
    <w:tmpl w:val="F0129592"/>
    <w:lvl w:ilvl="0" w:tplc="2AD20C9A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681A0B59"/>
    <w:multiLevelType w:val="hybridMultilevel"/>
    <w:tmpl w:val="32D8024E"/>
    <w:lvl w:ilvl="0" w:tplc="3C423FB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EA43646"/>
    <w:multiLevelType w:val="hybridMultilevel"/>
    <w:tmpl w:val="EADEFCE4"/>
    <w:lvl w:ilvl="0" w:tplc="39E8C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243537330">
    <w:abstractNumId w:val="13"/>
  </w:num>
  <w:num w:numId="2" w16cid:durableId="2053964155">
    <w:abstractNumId w:val="10"/>
  </w:num>
  <w:num w:numId="3" w16cid:durableId="2016763166">
    <w:abstractNumId w:val="17"/>
  </w:num>
  <w:num w:numId="4" w16cid:durableId="477918072">
    <w:abstractNumId w:val="5"/>
  </w:num>
  <w:num w:numId="5" w16cid:durableId="72632119">
    <w:abstractNumId w:val="12"/>
  </w:num>
  <w:num w:numId="6" w16cid:durableId="638658013">
    <w:abstractNumId w:val="15"/>
  </w:num>
  <w:num w:numId="7" w16cid:durableId="368069291">
    <w:abstractNumId w:val="6"/>
  </w:num>
  <w:num w:numId="8" w16cid:durableId="1819883303">
    <w:abstractNumId w:val="16"/>
  </w:num>
  <w:num w:numId="9" w16cid:durableId="903105117">
    <w:abstractNumId w:val="0"/>
  </w:num>
  <w:num w:numId="10" w16cid:durableId="2066760262">
    <w:abstractNumId w:val="4"/>
  </w:num>
  <w:num w:numId="11" w16cid:durableId="927228913">
    <w:abstractNumId w:val="11"/>
  </w:num>
  <w:num w:numId="12" w16cid:durableId="1627737331">
    <w:abstractNumId w:val="8"/>
  </w:num>
  <w:num w:numId="13" w16cid:durableId="404687719">
    <w:abstractNumId w:val="3"/>
  </w:num>
  <w:num w:numId="14" w16cid:durableId="1462729855">
    <w:abstractNumId w:val="9"/>
  </w:num>
  <w:num w:numId="15" w16cid:durableId="1800224704">
    <w:abstractNumId w:val="7"/>
  </w:num>
  <w:num w:numId="16" w16cid:durableId="2054888262">
    <w:abstractNumId w:val="2"/>
  </w:num>
  <w:num w:numId="17" w16cid:durableId="914241553">
    <w:abstractNumId w:val="14"/>
  </w:num>
  <w:num w:numId="18" w16cid:durableId="1907911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6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868"/>
    <w:rsid w:val="00001110"/>
    <w:rsid w:val="00010D7A"/>
    <w:rsid w:val="0002523B"/>
    <w:rsid w:val="00066A17"/>
    <w:rsid w:val="000902AC"/>
    <w:rsid w:val="000A6448"/>
    <w:rsid w:val="000A6919"/>
    <w:rsid w:val="000B411A"/>
    <w:rsid w:val="000C1431"/>
    <w:rsid w:val="000C2F60"/>
    <w:rsid w:val="000C4319"/>
    <w:rsid w:val="000D23FF"/>
    <w:rsid w:val="000D597A"/>
    <w:rsid w:val="000E058D"/>
    <w:rsid w:val="000F7A67"/>
    <w:rsid w:val="001068D2"/>
    <w:rsid w:val="00111E52"/>
    <w:rsid w:val="00122376"/>
    <w:rsid w:val="00127101"/>
    <w:rsid w:val="0012729C"/>
    <w:rsid w:val="00131267"/>
    <w:rsid w:val="0013243F"/>
    <w:rsid w:val="0013415F"/>
    <w:rsid w:val="0017769A"/>
    <w:rsid w:val="00184CDC"/>
    <w:rsid w:val="00193E2E"/>
    <w:rsid w:val="001B11DD"/>
    <w:rsid w:val="001B6C8E"/>
    <w:rsid w:val="001B74C3"/>
    <w:rsid w:val="001E31F4"/>
    <w:rsid w:val="001F7332"/>
    <w:rsid w:val="001F7384"/>
    <w:rsid w:val="002111DA"/>
    <w:rsid w:val="00242667"/>
    <w:rsid w:val="0025703E"/>
    <w:rsid w:val="00260095"/>
    <w:rsid w:val="002646EF"/>
    <w:rsid w:val="00267539"/>
    <w:rsid w:val="00274035"/>
    <w:rsid w:val="00275D5C"/>
    <w:rsid w:val="00287196"/>
    <w:rsid w:val="002E6EE2"/>
    <w:rsid w:val="002F7205"/>
    <w:rsid w:val="002F76C0"/>
    <w:rsid w:val="00351752"/>
    <w:rsid w:val="00362AB7"/>
    <w:rsid w:val="0036579F"/>
    <w:rsid w:val="00374D95"/>
    <w:rsid w:val="003807F0"/>
    <w:rsid w:val="00394B52"/>
    <w:rsid w:val="003C0F34"/>
    <w:rsid w:val="003D071A"/>
    <w:rsid w:val="003D2ED9"/>
    <w:rsid w:val="003D37E1"/>
    <w:rsid w:val="003E78B8"/>
    <w:rsid w:val="003F3837"/>
    <w:rsid w:val="00420414"/>
    <w:rsid w:val="0043343A"/>
    <w:rsid w:val="00450FA7"/>
    <w:rsid w:val="00460E79"/>
    <w:rsid w:val="00467855"/>
    <w:rsid w:val="00492489"/>
    <w:rsid w:val="004B5F5E"/>
    <w:rsid w:val="004B659E"/>
    <w:rsid w:val="004B6650"/>
    <w:rsid w:val="004C78C9"/>
    <w:rsid w:val="004D7D7C"/>
    <w:rsid w:val="004F599E"/>
    <w:rsid w:val="00567A7A"/>
    <w:rsid w:val="005753C1"/>
    <w:rsid w:val="005A3E6B"/>
    <w:rsid w:val="005A7BDB"/>
    <w:rsid w:val="005C44F3"/>
    <w:rsid w:val="005D0F59"/>
    <w:rsid w:val="005E188B"/>
    <w:rsid w:val="005E3718"/>
    <w:rsid w:val="005E37C2"/>
    <w:rsid w:val="005E3F80"/>
    <w:rsid w:val="005F6A4E"/>
    <w:rsid w:val="00615877"/>
    <w:rsid w:val="00622096"/>
    <w:rsid w:val="006355F8"/>
    <w:rsid w:val="00641C62"/>
    <w:rsid w:val="00653401"/>
    <w:rsid w:val="006944B7"/>
    <w:rsid w:val="0069609F"/>
    <w:rsid w:val="006A635C"/>
    <w:rsid w:val="006B5BD6"/>
    <w:rsid w:val="006B6709"/>
    <w:rsid w:val="006F1B27"/>
    <w:rsid w:val="0071177C"/>
    <w:rsid w:val="00725315"/>
    <w:rsid w:val="0077090B"/>
    <w:rsid w:val="00771FB5"/>
    <w:rsid w:val="007A19F8"/>
    <w:rsid w:val="007B4C66"/>
    <w:rsid w:val="007D14F8"/>
    <w:rsid w:val="007F57EB"/>
    <w:rsid w:val="007F6F4B"/>
    <w:rsid w:val="00801E44"/>
    <w:rsid w:val="00807EBE"/>
    <w:rsid w:val="00831009"/>
    <w:rsid w:val="00890CB4"/>
    <w:rsid w:val="008A0585"/>
    <w:rsid w:val="008A376B"/>
    <w:rsid w:val="008B1212"/>
    <w:rsid w:val="008C2CDE"/>
    <w:rsid w:val="008D3F82"/>
    <w:rsid w:val="008E0F95"/>
    <w:rsid w:val="009045FB"/>
    <w:rsid w:val="0091762A"/>
    <w:rsid w:val="0093339F"/>
    <w:rsid w:val="00933681"/>
    <w:rsid w:val="00936C66"/>
    <w:rsid w:val="00943A93"/>
    <w:rsid w:val="00944288"/>
    <w:rsid w:val="00947AE4"/>
    <w:rsid w:val="00951F2D"/>
    <w:rsid w:val="00954D3D"/>
    <w:rsid w:val="009562A4"/>
    <w:rsid w:val="00994688"/>
    <w:rsid w:val="00995C62"/>
    <w:rsid w:val="009964D7"/>
    <w:rsid w:val="009B3963"/>
    <w:rsid w:val="009D7825"/>
    <w:rsid w:val="009E7E94"/>
    <w:rsid w:val="009F35CD"/>
    <w:rsid w:val="009F4E28"/>
    <w:rsid w:val="00A005D3"/>
    <w:rsid w:val="00A15798"/>
    <w:rsid w:val="00A23575"/>
    <w:rsid w:val="00A62507"/>
    <w:rsid w:val="00A808C3"/>
    <w:rsid w:val="00A94750"/>
    <w:rsid w:val="00A9699D"/>
    <w:rsid w:val="00AB1803"/>
    <w:rsid w:val="00AB4B2D"/>
    <w:rsid w:val="00AC3962"/>
    <w:rsid w:val="00B05399"/>
    <w:rsid w:val="00B24F17"/>
    <w:rsid w:val="00B257C5"/>
    <w:rsid w:val="00B300FE"/>
    <w:rsid w:val="00B429EA"/>
    <w:rsid w:val="00B45017"/>
    <w:rsid w:val="00B50A62"/>
    <w:rsid w:val="00B6160B"/>
    <w:rsid w:val="00B83455"/>
    <w:rsid w:val="00B85FDD"/>
    <w:rsid w:val="00B97807"/>
    <w:rsid w:val="00BA3694"/>
    <w:rsid w:val="00BB50A0"/>
    <w:rsid w:val="00BE13DF"/>
    <w:rsid w:val="00C00D2E"/>
    <w:rsid w:val="00C102A5"/>
    <w:rsid w:val="00C36ECF"/>
    <w:rsid w:val="00C436C9"/>
    <w:rsid w:val="00C503CC"/>
    <w:rsid w:val="00C5210B"/>
    <w:rsid w:val="00C52F74"/>
    <w:rsid w:val="00C861C1"/>
    <w:rsid w:val="00C906DA"/>
    <w:rsid w:val="00CA124E"/>
    <w:rsid w:val="00CA29BF"/>
    <w:rsid w:val="00CA452E"/>
    <w:rsid w:val="00CA65D2"/>
    <w:rsid w:val="00CB0519"/>
    <w:rsid w:val="00CC3555"/>
    <w:rsid w:val="00CD7180"/>
    <w:rsid w:val="00CE0C5B"/>
    <w:rsid w:val="00CE1732"/>
    <w:rsid w:val="00CE7F66"/>
    <w:rsid w:val="00D01D3E"/>
    <w:rsid w:val="00D23821"/>
    <w:rsid w:val="00D26224"/>
    <w:rsid w:val="00D342EA"/>
    <w:rsid w:val="00D51691"/>
    <w:rsid w:val="00D5524A"/>
    <w:rsid w:val="00D70A78"/>
    <w:rsid w:val="00D74115"/>
    <w:rsid w:val="00D7734F"/>
    <w:rsid w:val="00DA749B"/>
    <w:rsid w:val="00DB0C4D"/>
    <w:rsid w:val="00DB3DD9"/>
    <w:rsid w:val="00DC33B3"/>
    <w:rsid w:val="00DC5086"/>
    <w:rsid w:val="00DD6847"/>
    <w:rsid w:val="00DD6D03"/>
    <w:rsid w:val="00DE14FA"/>
    <w:rsid w:val="00E10D9A"/>
    <w:rsid w:val="00E208FD"/>
    <w:rsid w:val="00E20D28"/>
    <w:rsid w:val="00E31222"/>
    <w:rsid w:val="00E356A6"/>
    <w:rsid w:val="00E36AFF"/>
    <w:rsid w:val="00E40CBD"/>
    <w:rsid w:val="00E445F0"/>
    <w:rsid w:val="00E534C0"/>
    <w:rsid w:val="00E71921"/>
    <w:rsid w:val="00E906C5"/>
    <w:rsid w:val="00E90C0E"/>
    <w:rsid w:val="00EA587A"/>
    <w:rsid w:val="00EB27A4"/>
    <w:rsid w:val="00EC3A67"/>
    <w:rsid w:val="00EC46D3"/>
    <w:rsid w:val="00EC55E7"/>
    <w:rsid w:val="00ED2F01"/>
    <w:rsid w:val="00ED6764"/>
    <w:rsid w:val="00EE0D8E"/>
    <w:rsid w:val="00EE55A0"/>
    <w:rsid w:val="00EE5E32"/>
    <w:rsid w:val="00EF0B60"/>
    <w:rsid w:val="00F045B2"/>
    <w:rsid w:val="00F05868"/>
    <w:rsid w:val="00F06A28"/>
    <w:rsid w:val="00F07C78"/>
    <w:rsid w:val="00F25298"/>
    <w:rsid w:val="00F34CE8"/>
    <w:rsid w:val="00F40EC1"/>
    <w:rsid w:val="00F42682"/>
    <w:rsid w:val="00F831F4"/>
    <w:rsid w:val="00F904C1"/>
    <w:rsid w:val="00FA1788"/>
    <w:rsid w:val="00FA4737"/>
    <w:rsid w:val="00FB0DAA"/>
    <w:rsid w:val="00FC0953"/>
    <w:rsid w:val="00FE27A3"/>
    <w:rsid w:val="00FF591D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2A7F7"/>
  <w15:docId w15:val="{4B68B6BF-1E3D-4A1D-A7B5-4FF053DD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DF"/>
    <w:pPr>
      <w:widowControl w:val="0"/>
      <w:suppressAutoHyphens/>
    </w:pPr>
    <w:rPr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uiPriority w:val="99"/>
    <w:rsid w:val="00BE13DF"/>
  </w:style>
  <w:style w:type="character" w:customStyle="1" w:styleId="WW8Num1z0">
    <w:name w:val="WW8Num1z0"/>
    <w:uiPriority w:val="99"/>
    <w:rsid w:val="00BE13DF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2z0">
    <w:name w:val="WW8Num2z0"/>
    <w:uiPriority w:val="99"/>
    <w:rsid w:val="00BE13DF"/>
  </w:style>
  <w:style w:type="character" w:customStyle="1" w:styleId="WW8Num2z1">
    <w:name w:val="WW8Num2z1"/>
    <w:uiPriority w:val="99"/>
    <w:rsid w:val="00BE13DF"/>
  </w:style>
  <w:style w:type="character" w:customStyle="1" w:styleId="WW8Num2z2">
    <w:name w:val="WW8Num2z2"/>
    <w:uiPriority w:val="99"/>
    <w:rsid w:val="00BE13DF"/>
  </w:style>
  <w:style w:type="character" w:customStyle="1" w:styleId="WW8Num2z3">
    <w:name w:val="WW8Num2z3"/>
    <w:uiPriority w:val="99"/>
    <w:rsid w:val="00BE13DF"/>
  </w:style>
  <w:style w:type="character" w:customStyle="1" w:styleId="WW8Num2z4">
    <w:name w:val="WW8Num2z4"/>
    <w:uiPriority w:val="99"/>
    <w:rsid w:val="00BE13DF"/>
  </w:style>
  <w:style w:type="character" w:customStyle="1" w:styleId="WW8Num2z5">
    <w:name w:val="WW8Num2z5"/>
    <w:uiPriority w:val="99"/>
    <w:rsid w:val="00BE13DF"/>
  </w:style>
  <w:style w:type="character" w:customStyle="1" w:styleId="WW8Num2z6">
    <w:name w:val="WW8Num2z6"/>
    <w:uiPriority w:val="99"/>
    <w:rsid w:val="00BE13DF"/>
  </w:style>
  <w:style w:type="character" w:customStyle="1" w:styleId="WW8Num2z7">
    <w:name w:val="WW8Num2z7"/>
    <w:uiPriority w:val="99"/>
    <w:rsid w:val="00BE13DF"/>
  </w:style>
  <w:style w:type="character" w:customStyle="1" w:styleId="WW8Num2z8">
    <w:name w:val="WW8Num2z8"/>
    <w:uiPriority w:val="99"/>
    <w:rsid w:val="00BE13DF"/>
  </w:style>
  <w:style w:type="character" w:customStyle="1" w:styleId="2">
    <w:name w:val="Основной шрифт абзаца2"/>
    <w:uiPriority w:val="99"/>
    <w:rsid w:val="00BE13DF"/>
  </w:style>
  <w:style w:type="character" w:customStyle="1" w:styleId="1">
    <w:name w:val="Основной шрифт абзаца1"/>
    <w:uiPriority w:val="99"/>
    <w:rsid w:val="00BE13DF"/>
  </w:style>
  <w:style w:type="character" w:customStyle="1" w:styleId="FontStyle13">
    <w:name w:val="Font Style13"/>
    <w:uiPriority w:val="99"/>
    <w:rsid w:val="00BE13DF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uiPriority w:val="99"/>
    <w:rsid w:val="00BE13DF"/>
    <w:rPr>
      <w:rFonts w:eastAsia="Times New Roman"/>
      <w:kern w:val="1"/>
      <w:sz w:val="24"/>
      <w:szCs w:val="24"/>
    </w:rPr>
  </w:style>
  <w:style w:type="character" w:customStyle="1" w:styleId="a4">
    <w:name w:val="Нижний колонтитул Знак"/>
    <w:uiPriority w:val="99"/>
    <w:rsid w:val="00BE13DF"/>
    <w:rPr>
      <w:rFonts w:eastAsia="Times New Roman"/>
      <w:kern w:val="1"/>
      <w:sz w:val="24"/>
      <w:szCs w:val="24"/>
    </w:rPr>
  </w:style>
  <w:style w:type="character" w:customStyle="1" w:styleId="WW8Num7z0">
    <w:name w:val="WW8Num7z0"/>
    <w:uiPriority w:val="99"/>
    <w:rsid w:val="00BE13DF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FontStyle18">
    <w:name w:val="Font Style18"/>
    <w:uiPriority w:val="99"/>
    <w:rsid w:val="00BE13D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uiPriority w:val="99"/>
    <w:rsid w:val="00BE13DF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basedOn w:val="a0"/>
    <w:uiPriority w:val="99"/>
    <w:rsid w:val="00BE13DF"/>
    <w:rPr>
      <w:color w:val="000080"/>
      <w:u w:val="single"/>
    </w:rPr>
  </w:style>
  <w:style w:type="paragraph" w:customStyle="1" w:styleId="a6">
    <w:name w:val="Заголовок"/>
    <w:basedOn w:val="a"/>
    <w:next w:val="a7"/>
    <w:uiPriority w:val="99"/>
    <w:rsid w:val="00BE13D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E13DF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locked/>
    <w:rsid w:val="00351752"/>
    <w:rPr>
      <w:kern w:val="1"/>
      <w:sz w:val="24"/>
      <w:szCs w:val="24"/>
      <w:lang w:eastAsia="zh-CN"/>
    </w:rPr>
  </w:style>
  <w:style w:type="paragraph" w:styleId="a9">
    <w:name w:val="List"/>
    <w:basedOn w:val="a7"/>
    <w:uiPriority w:val="99"/>
    <w:rsid w:val="00BE13DF"/>
  </w:style>
  <w:style w:type="paragraph" w:styleId="aa">
    <w:name w:val="caption"/>
    <w:basedOn w:val="a"/>
    <w:uiPriority w:val="99"/>
    <w:qFormat/>
    <w:rsid w:val="00BE13DF"/>
    <w:pPr>
      <w:suppressLineNumbers/>
      <w:spacing w:before="120" w:after="120"/>
    </w:pPr>
    <w:rPr>
      <w:i/>
      <w:iCs/>
    </w:rPr>
  </w:style>
  <w:style w:type="paragraph" w:customStyle="1" w:styleId="4">
    <w:name w:val="Указатель4"/>
    <w:basedOn w:val="a"/>
    <w:uiPriority w:val="99"/>
    <w:rsid w:val="00BE13DF"/>
    <w:pPr>
      <w:suppressLineNumbers/>
    </w:pPr>
  </w:style>
  <w:style w:type="paragraph" w:customStyle="1" w:styleId="30">
    <w:name w:val="Название объекта3"/>
    <w:basedOn w:val="a"/>
    <w:uiPriority w:val="99"/>
    <w:rsid w:val="00BE13DF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BE13DF"/>
    <w:pPr>
      <w:suppressLineNumbers/>
    </w:pPr>
  </w:style>
  <w:style w:type="paragraph" w:customStyle="1" w:styleId="20">
    <w:name w:val="Название объекта2"/>
    <w:basedOn w:val="a"/>
    <w:uiPriority w:val="99"/>
    <w:rsid w:val="00BE13DF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BE13DF"/>
    <w:pPr>
      <w:suppressLineNumbers/>
    </w:pPr>
  </w:style>
  <w:style w:type="paragraph" w:customStyle="1" w:styleId="10">
    <w:name w:val="Название объекта1"/>
    <w:basedOn w:val="a"/>
    <w:uiPriority w:val="99"/>
    <w:rsid w:val="00BE13D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BE13DF"/>
    <w:pPr>
      <w:suppressLineNumbers/>
    </w:pPr>
  </w:style>
  <w:style w:type="paragraph" w:customStyle="1" w:styleId="ab">
    <w:name w:val="Содержимое таблицы"/>
    <w:basedOn w:val="a"/>
    <w:uiPriority w:val="99"/>
    <w:rsid w:val="00BE13DF"/>
    <w:pPr>
      <w:suppressLineNumbers/>
    </w:pPr>
  </w:style>
  <w:style w:type="paragraph" w:customStyle="1" w:styleId="ac">
    <w:name w:val="Заголовок таблицы"/>
    <w:basedOn w:val="ab"/>
    <w:uiPriority w:val="99"/>
    <w:rsid w:val="00BE13DF"/>
    <w:pPr>
      <w:jc w:val="center"/>
    </w:pPr>
    <w:rPr>
      <w:b/>
      <w:bCs/>
    </w:rPr>
  </w:style>
  <w:style w:type="paragraph" w:customStyle="1" w:styleId="ad">
    <w:name w:val="Текст в заданном формате"/>
    <w:basedOn w:val="a"/>
    <w:uiPriority w:val="99"/>
    <w:rsid w:val="00BE13DF"/>
    <w:rPr>
      <w:rFonts w:ascii="Liberation Mono" w:hAnsi="Liberation Mono" w:cs="Liberation Mono"/>
      <w:sz w:val="20"/>
      <w:szCs w:val="20"/>
    </w:rPr>
  </w:style>
  <w:style w:type="paragraph" w:styleId="ae">
    <w:name w:val="header"/>
    <w:basedOn w:val="a"/>
    <w:link w:val="af"/>
    <w:uiPriority w:val="99"/>
    <w:rsid w:val="00BE13DF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semiHidden/>
    <w:locked/>
    <w:rsid w:val="00351752"/>
    <w:rPr>
      <w:kern w:val="1"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rsid w:val="00BE13DF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semiHidden/>
    <w:locked/>
    <w:rsid w:val="00351752"/>
    <w:rPr>
      <w:kern w:val="1"/>
      <w:sz w:val="24"/>
      <w:szCs w:val="24"/>
      <w:lang w:eastAsia="zh-CN"/>
    </w:rPr>
  </w:style>
  <w:style w:type="paragraph" w:customStyle="1" w:styleId="LO-Normal1">
    <w:name w:val="LO-Normal1"/>
    <w:uiPriority w:val="99"/>
    <w:rsid w:val="00BE13DF"/>
    <w:pPr>
      <w:suppressAutoHyphens/>
    </w:pPr>
    <w:rPr>
      <w:sz w:val="24"/>
      <w:szCs w:val="24"/>
      <w:lang w:val="ru-RU" w:eastAsia="zh-CN"/>
    </w:rPr>
  </w:style>
  <w:style w:type="paragraph" w:styleId="af2">
    <w:name w:val="Normal (Web)"/>
    <w:basedOn w:val="a"/>
    <w:uiPriority w:val="99"/>
    <w:rsid w:val="00F045B2"/>
    <w:pPr>
      <w:widowControl/>
      <w:spacing w:before="280" w:after="280"/>
    </w:pPr>
    <w:rPr>
      <w:kern w:val="0"/>
      <w:lang w:val="ru-RU"/>
    </w:rPr>
  </w:style>
  <w:style w:type="paragraph" w:customStyle="1" w:styleId="12">
    <w:name w:val="Знак Знак1 Знак Знак Знак Знак"/>
    <w:basedOn w:val="a"/>
    <w:uiPriority w:val="99"/>
    <w:rsid w:val="004B5F5E"/>
    <w:pPr>
      <w:widowControl/>
      <w:suppressAutoHyphens w:val="0"/>
    </w:pPr>
    <w:rPr>
      <w:rFonts w:ascii="Verdana" w:hAnsi="Verdana" w:cs="Verdana"/>
      <w:kern w:val="0"/>
      <w:lang w:val="en-US" w:eastAsia="en-US"/>
    </w:rPr>
  </w:style>
  <w:style w:type="character" w:styleId="af3">
    <w:name w:val="page number"/>
    <w:basedOn w:val="a0"/>
    <w:uiPriority w:val="99"/>
    <w:rsid w:val="00A23575"/>
  </w:style>
  <w:style w:type="paragraph" w:styleId="af4">
    <w:name w:val="Balloon Text"/>
    <w:basedOn w:val="a"/>
    <w:link w:val="af5"/>
    <w:uiPriority w:val="99"/>
    <w:semiHidden/>
    <w:rsid w:val="005C44F3"/>
    <w:rPr>
      <w:sz w:val="2"/>
      <w:szCs w:val="2"/>
    </w:rPr>
  </w:style>
  <w:style w:type="character" w:customStyle="1" w:styleId="af5">
    <w:name w:val="Текст у виносці Знак"/>
    <w:basedOn w:val="a0"/>
    <w:link w:val="af4"/>
    <w:uiPriority w:val="99"/>
    <w:semiHidden/>
    <w:locked/>
    <w:rsid w:val="00DA749B"/>
    <w:rPr>
      <w:kern w:val="1"/>
      <w:sz w:val="2"/>
      <w:szCs w:val="2"/>
      <w:lang w:eastAsia="zh-CN"/>
    </w:rPr>
  </w:style>
  <w:style w:type="paragraph" w:styleId="af6">
    <w:name w:val="List Paragraph"/>
    <w:basedOn w:val="a"/>
    <w:uiPriority w:val="99"/>
    <w:qFormat/>
    <w:rsid w:val="00EE0D8E"/>
    <w:pPr>
      <w:widowControl/>
      <w:suppressAutoHyphens w:val="0"/>
      <w:ind w:left="720"/>
      <w:jc w:val="center"/>
    </w:pPr>
    <w:rPr>
      <w:color w:val="000000"/>
      <w:kern w:val="0"/>
      <w:sz w:val="28"/>
      <w:szCs w:val="28"/>
      <w:shd w:val="clear" w:color="auto" w:fill="FFFFFF"/>
      <w:lang w:eastAsia="ru-RU"/>
    </w:rPr>
  </w:style>
  <w:style w:type="paragraph" w:customStyle="1" w:styleId="110">
    <w:name w:val="Знак Знак1 Знак Знак Знак Знак1"/>
    <w:basedOn w:val="a"/>
    <w:uiPriority w:val="99"/>
    <w:rsid w:val="00F40EC1"/>
    <w:pPr>
      <w:widowControl/>
      <w:suppressAutoHyphens w:val="0"/>
    </w:pPr>
    <w:rPr>
      <w:rFonts w:ascii="Verdana" w:hAnsi="Verdana" w:cs="Verdana"/>
      <w:kern w:val="0"/>
      <w:lang w:val="en-US" w:eastAsia="en-US"/>
    </w:rPr>
  </w:style>
  <w:style w:type="paragraph" w:customStyle="1" w:styleId="120">
    <w:name w:val="Знак Знак1 Знак Знак Знак Знак2"/>
    <w:basedOn w:val="a"/>
    <w:uiPriority w:val="99"/>
    <w:rsid w:val="007B4C66"/>
    <w:pPr>
      <w:widowControl/>
      <w:suppressAutoHyphens w:val="0"/>
    </w:pPr>
    <w:rPr>
      <w:rFonts w:ascii="Verdana" w:hAnsi="Verdana" w:cs="Verdana"/>
      <w:kern w:val="0"/>
      <w:lang w:val="en-US" w:eastAsia="en-US"/>
    </w:rPr>
  </w:style>
  <w:style w:type="character" w:customStyle="1" w:styleId="rvts9">
    <w:name w:val="rvts9"/>
    <w:basedOn w:val="a0"/>
    <w:uiPriority w:val="99"/>
    <w:rsid w:val="00EB27A4"/>
  </w:style>
  <w:style w:type="paragraph" w:customStyle="1" w:styleId="22">
    <w:name w:val="Абзац списка2"/>
    <w:basedOn w:val="a"/>
    <w:uiPriority w:val="99"/>
    <w:rsid w:val="00B24F17"/>
    <w:pPr>
      <w:widowControl/>
      <w:spacing w:after="200"/>
      <w:ind w:left="720"/>
    </w:pPr>
    <w:rPr>
      <w:kern w:val="0"/>
      <w:sz w:val="28"/>
      <w:szCs w:val="28"/>
    </w:rPr>
  </w:style>
  <w:style w:type="character" w:customStyle="1" w:styleId="rvts0">
    <w:name w:val="rvts0"/>
    <w:basedOn w:val="a0"/>
    <w:rsid w:val="00CE1732"/>
  </w:style>
  <w:style w:type="paragraph" w:customStyle="1" w:styleId="rvps2">
    <w:name w:val="rvps2"/>
    <w:basedOn w:val="a"/>
    <w:rsid w:val="00CE1732"/>
    <w:pPr>
      <w:widowControl/>
      <w:suppressAutoHyphens w:val="0"/>
      <w:spacing w:before="100" w:beforeAutospacing="1" w:after="100" w:afterAutospacing="1"/>
    </w:pPr>
    <w:rPr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727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09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8B001-9600-4469-9EE9-701795F6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8897</Words>
  <Characters>5072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Reanimator Extreme Edition</Company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ATO2</dc:creator>
  <cp:lastModifiedBy>Ірина Демидюк</cp:lastModifiedBy>
  <cp:revision>17</cp:revision>
  <cp:lastPrinted>2024-08-23T09:39:00Z</cp:lastPrinted>
  <dcterms:created xsi:type="dcterms:W3CDTF">2024-08-21T08:21:00Z</dcterms:created>
  <dcterms:modified xsi:type="dcterms:W3CDTF">2024-08-27T10:40:00Z</dcterms:modified>
</cp:coreProperties>
</file>