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71" w:rsidRDefault="00607788">
      <w:pPr>
        <w:widowControl w:val="0"/>
        <w:jc w:val="center"/>
        <w:rPr>
          <w:sz w:val="12"/>
          <w:szCs w:val="12"/>
        </w:rP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40080" cy="64008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40080" cy="64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0.35pt;height:50.35pt;mso-wrap-style:none;v-text-anchor:middle">
                <v:fill o:detectmouseclick="t" on="false"/>
                <v:stroke color="#3465a4" joinstyle="round" endcap="flat"/>
                <w10:wrap type="none"/>
              </v:rect>
            </w:pict>
          </mc:Fallback>
        </mc:AlternateContent>
      </w:r>
      <w:r w:rsidR="00F74E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v:imagedata r:id="rId6" o:title=""/>
          </v:shape>
          <o:OLEObject Type="Embed" ProgID="PBrush" ShapeID="ole_rId2" DrawAspect="Content" ObjectID="_1787139145" r:id="rId7"/>
        </w:object>
      </w:r>
    </w:p>
    <w:p w:rsidR="00305A71" w:rsidRDefault="00305A71">
      <w:pPr>
        <w:widowControl w:val="0"/>
        <w:jc w:val="center"/>
        <w:rPr>
          <w:sz w:val="12"/>
          <w:szCs w:val="12"/>
        </w:rPr>
      </w:pPr>
    </w:p>
    <w:p w:rsidR="00305A71" w:rsidRDefault="00305A71">
      <w:pPr>
        <w:widowControl w:val="0"/>
        <w:jc w:val="center"/>
        <w:rPr>
          <w:sz w:val="12"/>
          <w:szCs w:val="12"/>
        </w:rPr>
      </w:pPr>
    </w:p>
    <w:p w:rsidR="00305A71" w:rsidRDefault="00607788">
      <w:pPr>
        <w:pStyle w:val="1"/>
        <w:widowControl w:val="0"/>
        <w:numPr>
          <w:ilvl w:val="0"/>
          <w:numId w:val="1"/>
        </w:numPr>
        <w:rPr>
          <w:sz w:val="28"/>
          <w:szCs w:val="28"/>
        </w:rPr>
      </w:pPr>
      <w:r>
        <w:rPr>
          <w:sz w:val="28"/>
          <w:szCs w:val="28"/>
        </w:rPr>
        <w:t>ЛУЦЬКА  МІСЬКА  РАДА</w:t>
      </w:r>
    </w:p>
    <w:p w:rsidR="00305A71" w:rsidRDefault="00607788">
      <w:pPr>
        <w:pStyle w:val="2"/>
        <w:widowControl w:val="0"/>
        <w:numPr>
          <w:ilvl w:val="1"/>
          <w:numId w:val="1"/>
        </w:numPr>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305A71" w:rsidRDefault="00305A71">
      <w:pPr>
        <w:widowControl w:val="0"/>
        <w:tabs>
          <w:tab w:val="left" w:pos="4678"/>
        </w:tabs>
        <w:jc w:val="center"/>
        <w:rPr>
          <w:b/>
          <w:bCs/>
          <w:sz w:val="12"/>
          <w:szCs w:val="12"/>
          <w:lang w:val="ru-RU"/>
        </w:rPr>
      </w:pPr>
    </w:p>
    <w:p w:rsidR="00305A71" w:rsidRDefault="00607788">
      <w:pPr>
        <w:widowControl w:val="0"/>
        <w:tabs>
          <w:tab w:val="left" w:pos="4687"/>
        </w:tabs>
        <w:jc w:val="both"/>
        <w:rPr>
          <w:sz w:val="24"/>
        </w:rPr>
      </w:pPr>
      <w:r>
        <w:rPr>
          <w:sz w:val="24"/>
        </w:rPr>
        <w:t>________________                                        Луцьк                                         №______________</w:t>
      </w:r>
    </w:p>
    <w:p w:rsidR="00305A71" w:rsidRDefault="00305A71">
      <w:pPr>
        <w:widowControl w:val="0"/>
        <w:jc w:val="both"/>
        <w:rPr>
          <w:sz w:val="24"/>
        </w:rPr>
      </w:pPr>
    </w:p>
    <w:p w:rsidR="00305A71" w:rsidRDefault="00607788">
      <w:pPr>
        <w:tabs>
          <w:tab w:val="left" w:pos="5387"/>
          <w:tab w:val="left" w:pos="5529"/>
        </w:tabs>
        <w:overflowPunct/>
        <w:ind w:right="-868"/>
        <w:jc w:val="both"/>
        <w:rPr>
          <w:szCs w:val="28"/>
        </w:rPr>
      </w:pPr>
      <w:r>
        <w:rPr>
          <w:szCs w:val="28"/>
        </w:rPr>
        <w:t>Про  надання  Товариству  з  обмеженою</w:t>
      </w:r>
    </w:p>
    <w:p w:rsidR="00305A71" w:rsidRDefault="00607788">
      <w:pPr>
        <w:tabs>
          <w:tab w:val="left" w:pos="5387"/>
          <w:tab w:val="left" w:pos="5529"/>
        </w:tabs>
        <w:overflowPunct/>
        <w:ind w:right="-868"/>
        <w:jc w:val="both"/>
        <w:rPr>
          <w:szCs w:val="28"/>
        </w:rPr>
      </w:pPr>
      <w:r>
        <w:rPr>
          <w:spacing w:val="-10"/>
          <w:szCs w:val="28"/>
        </w:rPr>
        <w:t>відповідальністю «</w:t>
      </w:r>
      <w:proofErr w:type="spellStart"/>
      <w:r>
        <w:rPr>
          <w:spacing w:val="-10"/>
          <w:szCs w:val="28"/>
        </w:rPr>
        <w:t>Юкрейн</w:t>
      </w:r>
      <w:proofErr w:type="spellEnd"/>
      <w:r>
        <w:rPr>
          <w:spacing w:val="-10"/>
          <w:szCs w:val="28"/>
        </w:rPr>
        <w:t xml:space="preserve"> </w:t>
      </w:r>
      <w:proofErr w:type="spellStart"/>
      <w:r>
        <w:rPr>
          <w:spacing w:val="-10"/>
          <w:szCs w:val="28"/>
        </w:rPr>
        <w:t>Тауер</w:t>
      </w:r>
      <w:proofErr w:type="spellEnd"/>
      <w:r>
        <w:rPr>
          <w:spacing w:val="-10"/>
          <w:szCs w:val="28"/>
        </w:rPr>
        <w:t xml:space="preserve"> </w:t>
      </w:r>
      <w:proofErr w:type="spellStart"/>
      <w:r>
        <w:rPr>
          <w:spacing w:val="-10"/>
          <w:szCs w:val="28"/>
        </w:rPr>
        <w:t>Компані</w:t>
      </w:r>
      <w:proofErr w:type="spellEnd"/>
      <w:r>
        <w:rPr>
          <w:spacing w:val="-10"/>
          <w:szCs w:val="28"/>
        </w:rPr>
        <w:t>»</w:t>
      </w:r>
    </w:p>
    <w:p w:rsidR="00305A71" w:rsidRDefault="00607788">
      <w:pPr>
        <w:tabs>
          <w:tab w:val="left" w:pos="5387"/>
          <w:tab w:val="left" w:pos="5529"/>
        </w:tabs>
        <w:overflowPunct/>
        <w:ind w:right="-868"/>
        <w:jc w:val="both"/>
        <w:rPr>
          <w:szCs w:val="28"/>
        </w:rPr>
      </w:pPr>
      <w:r>
        <w:rPr>
          <w:spacing w:val="-10"/>
          <w:szCs w:val="28"/>
        </w:rPr>
        <w:t>дозволу</w:t>
      </w:r>
      <w:r w:rsidR="00E814F3">
        <w:rPr>
          <w:spacing w:val="-10"/>
          <w:szCs w:val="28"/>
        </w:rPr>
        <w:t xml:space="preserve"> </w:t>
      </w:r>
      <w:r>
        <w:rPr>
          <w:spacing w:val="-10"/>
          <w:sz w:val="12"/>
          <w:szCs w:val="40"/>
        </w:rPr>
        <w:t xml:space="preserve">  </w:t>
      </w:r>
      <w:r>
        <w:rPr>
          <w:spacing w:val="-10"/>
          <w:szCs w:val="28"/>
        </w:rPr>
        <w:t xml:space="preserve">на </w:t>
      </w:r>
      <w:r>
        <w:rPr>
          <w:spacing w:val="-6"/>
          <w:szCs w:val="28"/>
        </w:rPr>
        <w:t xml:space="preserve">розроблення </w:t>
      </w:r>
      <w:proofErr w:type="spellStart"/>
      <w:r>
        <w:rPr>
          <w:spacing w:val="-6"/>
          <w:szCs w:val="28"/>
        </w:rPr>
        <w:t>проєкту</w:t>
      </w:r>
      <w:proofErr w:type="spellEnd"/>
      <w:r>
        <w:rPr>
          <w:spacing w:val="-6"/>
          <w:szCs w:val="28"/>
        </w:rPr>
        <w:t xml:space="preserve">  </w:t>
      </w:r>
      <w:proofErr w:type="spellStart"/>
      <w:r>
        <w:rPr>
          <w:spacing w:val="-6"/>
          <w:szCs w:val="28"/>
        </w:rPr>
        <w:t>землеус-</w:t>
      </w:r>
      <w:proofErr w:type="spellEnd"/>
    </w:p>
    <w:p w:rsidR="00305A71" w:rsidRDefault="00607788">
      <w:pPr>
        <w:tabs>
          <w:tab w:val="left" w:pos="5387"/>
          <w:tab w:val="left" w:pos="5529"/>
        </w:tabs>
        <w:overflowPunct/>
        <w:ind w:right="-868"/>
        <w:jc w:val="both"/>
        <w:rPr>
          <w:szCs w:val="28"/>
        </w:rPr>
      </w:pPr>
      <w:r>
        <w:rPr>
          <w:spacing w:val="-6"/>
          <w:szCs w:val="28"/>
        </w:rPr>
        <w:t>трою</w:t>
      </w:r>
      <w:r>
        <w:rPr>
          <w:spacing w:val="-6"/>
          <w:sz w:val="36"/>
          <w:szCs w:val="36"/>
        </w:rPr>
        <w:t xml:space="preserve"> </w:t>
      </w:r>
      <w:r>
        <w:rPr>
          <w:spacing w:val="-6"/>
          <w:szCs w:val="28"/>
        </w:rPr>
        <w:t xml:space="preserve">щодо </w:t>
      </w:r>
      <w:r>
        <w:rPr>
          <w:spacing w:val="-2"/>
          <w:szCs w:val="28"/>
        </w:rPr>
        <w:t xml:space="preserve">відведення </w:t>
      </w:r>
      <w:r>
        <w:rPr>
          <w:spacing w:val="-6"/>
          <w:szCs w:val="28"/>
        </w:rPr>
        <w:t>земельної  ділянки</w:t>
      </w:r>
    </w:p>
    <w:p w:rsidR="00305A71" w:rsidRDefault="00607788">
      <w:pPr>
        <w:tabs>
          <w:tab w:val="left" w:pos="5387"/>
          <w:tab w:val="left" w:pos="5529"/>
        </w:tabs>
        <w:overflowPunct/>
        <w:ind w:right="-868"/>
        <w:jc w:val="both"/>
        <w:rPr>
          <w:szCs w:val="28"/>
        </w:rPr>
      </w:pPr>
      <w:r>
        <w:rPr>
          <w:spacing w:val="-6"/>
          <w:szCs w:val="28"/>
        </w:rPr>
        <w:t xml:space="preserve">в </w:t>
      </w:r>
      <w:r w:rsidR="00E814F3">
        <w:rPr>
          <w:spacing w:val="-6"/>
          <w:szCs w:val="28"/>
        </w:rPr>
        <w:t xml:space="preserve"> </w:t>
      </w:r>
      <w:r>
        <w:rPr>
          <w:spacing w:val="-6"/>
          <w:szCs w:val="28"/>
        </w:rPr>
        <w:t xml:space="preserve">оренду  </w:t>
      </w:r>
      <w:r>
        <w:rPr>
          <w:spacing w:val="-8"/>
          <w:szCs w:val="28"/>
        </w:rPr>
        <w:t>для  розміщення  та  експлуатації</w:t>
      </w:r>
    </w:p>
    <w:p w:rsidR="00305A71" w:rsidRDefault="00607788">
      <w:pPr>
        <w:tabs>
          <w:tab w:val="left" w:pos="5387"/>
          <w:tab w:val="left" w:pos="5529"/>
        </w:tabs>
        <w:overflowPunct/>
        <w:ind w:right="-868"/>
        <w:jc w:val="both"/>
        <w:rPr>
          <w:szCs w:val="28"/>
        </w:rPr>
      </w:pPr>
      <w:r>
        <w:rPr>
          <w:spacing w:val="-8"/>
          <w:szCs w:val="28"/>
        </w:rPr>
        <w:t xml:space="preserve">об’єктів  і  </w:t>
      </w:r>
      <w:r>
        <w:rPr>
          <w:spacing w:val="-6"/>
          <w:szCs w:val="28"/>
        </w:rPr>
        <w:t>споруд  електрон</w:t>
      </w:r>
      <w:r>
        <w:rPr>
          <w:szCs w:val="28"/>
        </w:rPr>
        <w:t xml:space="preserve">них </w:t>
      </w:r>
      <w:proofErr w:type="spellStart"/>
      <w:r>
        <w:rPr>
          <w:szCs w:val="28"/>
        </w:rPr>
        <w:t>комуніка-</w:t>
      </w:r>
      <w:proofErr w:type="spellEnd"/>
    </w:p>
    <w:p w:rsidR="00305A71" w:rsidRDefault="00607788">
      <w:pPr>
        <w:tabs>
          <w:tab w:val="left" w:pos="5387"/>
          <w:tab w:val="left" w:pos="5529"/>
        </w:tabs>
        <w:overflowPunct/>
        <w:ind w:right="-868"/>
        <w:jc w:val="both"/>
        <w:rPr>
          <w:szCs w:val="28"/>
        </w:rPr>
      </w:pPr>
      <w:r>
        <w:rPr>
          <w:szCs w:val="28"/>
        </w:rPr>
        <w:t>цій</w:t>
      </w:r>
      <w:r>
        <w:rPr>
          <w:spacing w:val="-8"/>
          <w:szCs w:val="28"/>
        </w:rPr>
        <w:t xml:space="preserve"> (13.01) </w:t>
      </w:r>
      <w:r>
        <w:rPr>
          <w:spacing w:val="-4"/>
          <w:szCs w:val="28"/>
        </w:rPr>
        <w:t xml:space="preserve">у </w:t>
      </w:r>
      <w:proofErr w:type="spellStart"/>
      <w:r>
        <w:rPr>
          <w:spacing w:val="-4"/>
          <w:szCs w:val="28"/>
        </w:rPr>
        <w:t>с. Забор</w:t>
      </w:r>
      <w:proofErr w:type="spellEnd"/>
      <w:r>
        <w:rPr>
          <w:spacing w:val="-4"/>
          <w:szCs w:val="28"/>
        </w:rPr>
        <w:t xml:space="preserve">оль </w:t>
      </w:r>
      <w:r>
        <w:rPr>
          <w:bCs/>
          <w:color w:val="000000"/>
          <w:spacing w:val="-4"/>
          <w:szCs w:val="28"/>
          <w:shd w:val="clear" w:color="auto" w:fill="FFFFFF"/>
        </w:rPr>
        <w:t>Луцького району</w:t>
      </w:r>
    </w:p>
    <w:p w:rsidR="00305A71" w:rsidRDefault="00607788">
      <w:pPr>
        <w:tabs>
          <w:tab w:val="left" w:pos="5387"/>
          <w:tab w:val="left" w:pos="5529"/>
        </w:tabs>
        <w:overflowPunct/>
        <w:ind w:right="-868"/>
        <w:jc w:val="both"/>
        <w:rPr>
          <w:szCs w:val="28"/>
        </w:rPr>
      </w:pPr>
      <w:r>
        <w:rPr>
          <w:bCs/>
          <w:color w:val="000000"/>
          <w:spacing w:val="-4"/>
          <w:szCs w:val="28"/>
          <w:shd w:val="clear" w:color="auto" w:fill="FFFFFF"/>
        </w:rPr>
        <w:t>Волинської області</w:t>
      </w:r>
    </w:p>
    <w:p w:rsidR="00305A71" w:rsidRDefault="00305A71">
      <w:pPr>
        <w:overflowPunct/>
        <w:ind w:right="-868"/>
        <w:jc w:val="both"/>
        <w:rPr>
          <w:szCs w:val="28"/>
        </w:rPr>
      </w:pPr>
    </w:p>
    <w:p w:rsidR="00305A71" w:rsidRDefault="00607788">
      <w:pPr>
        <w:tabs>
          <w:tab w:val="left" w:pos="993"/>
        </w:tabs>
        <w:ind w:firstLine="567"/>
        <w:jc w:val="both"/>
      </w:pPr>
      <w:r>
        <w:rPr>
          <w:szCs w:val="28"/>
        </w:rPr>
        <w:t xml:space="preserve">Розглянувши заяву Товариства з обмеженою відповідальністю </w:t>
      </w:r>
      <w:r>
        <w:rPr>
          <w:spacing w:val="-10"/>
          <w:szCs w:val="28"/>
        </w:rPr>
        <w:t>«</w:t>
      </w:r>
      <w:proofErr w:type="spellStart"/>
      <w:r>
        <w:rPr>
          <w:spacing w:val="-10"/>
          <w:szCs w:val="28"/>
        </w:rPr>
        <w:t>Юкрейн</w:t>
      </w:r>
      <w:proofErr w:type="spellEnd"/>
      <w:r>
        <w:rPr>
          <w:spacing w:val="-10"/>
          <w:szCs w:val="28"/>
        </w:rPr>
        <w:t xml:space="preserve"> </w:t>
      </w:r>
      <w:proofErr w:type="spellStart"/>
      <w:r>
        <w:rPr>
          <w:spacing w:val="-10"/>
          <w:szCs w:val="28"/>
        </w:rPr>
        <w:t>Тауер</w:t>
      </w:r>
      <w:proofErr w:type="spellEnd"/>
      <w:r>
        <w:rPr>
          <w:spacing w:val="-10"/>
          <w:szCs w:val="28"/>
        </w:rPr>
        <w:t xml:space="preserve"> </w:t>
      </w:r>
      <w:proofErr w:type="spellStart"/>
      <w:r>
        <w:rPr>
          <w:spacing w:val="-10"/>
          <w:szCs w:val="28"/>
        </w:rPr>
        <w:t>Компані</w:t>
      </w:r>
      <w:proofErr w:type="spellEnd"/>
      <w:r>
        <w:rPr>
          <w:spacing w:val="-10"/>
          <w:szCs w:val="28"/>
        </w:rPr>
        <w:t>»</w:t>
      </w:r>
      <w:r>
        <w:rPr>
          <w:szCs w:val="28"/>
        </w:rPr>
        <w:t xml:space="preserve"> про надання дозволу на розроблення </w:t>
      </w:r>
      <w:proofErr w:type="spellStart"/>
      <w:r>
        <w:rPr>
          <w:szCs w:val="28"/>
        </w:rPr>
        <w:t>проєкту</w:t>
      </w:r>
      <w:proofErr w:type="spellEnd"/>
      <w:r>
        <w:rPr>
          <w:szCs w:val="28"/>
        </w:rPr>
        <w:t xml:space="preserve"> землеустрою щодо відведення земельної ділянки </w:t>
      </w:r>
      <w:r>
        <w:rPr>
          <w:spacing w:val="-6"/>
          <w:szCs w:val="28"/>
        </w:rPr>
        <w:t xml:space="preserve"> </w:t>
      </w:r>
      <w:r>
        <w:rPr>
          <w:spacing w:val="-4"/>
          <w:szCs w:val="28"/>
        </w:rPr>
        <w:t>для розміщення та експлуатації</w:t>
      </w:r>
      <w:r>
        <w:rPr>
          <w:szCs w:val="28"/>
        </w:rPr>
        <w:t xml:space="preserve"> об’єктів і споруд електронних комунікацій </w:t>
      </w:r>
      <w:r>
        <w:rPr>
          <w:spacing w:val="-8"/>
          <w:szCs w:val="28"/>
        </w:rPr>
        <w:t>(13.01) у</w:t>
      </w:r>
      <w:r>
        <w:rPr>
          <w:bCs/>
          <w:color w:val="000000"/>
          <w:kern w:val="2"/>
          <w:szCs w:val="28"/>
          <w:shd w:val="clear" w:color="auto" w:fill="FFFFFF"/>
        </w:rPr>
        <w:t xml:space="preserve"> с. </w:t>
      </w:r>
      <w:proofErr w:type="spellStart"/>
      <w:r>
        <w:rPr>
          <w:bCs/>
          <w:color w:val="000000"/>
          <w:kern w:val="2"/>
          <w:szCs w:val="28"/>
          <w:shd w:val="clear" w:color="auto" w:fill="FFFFFF"/>
        </w:rPr>
        <w:t>Забороль</w:t>
      </w:r>
      <w:proofErr w:type="spellEnd"/>
      <w:r>
        <w:rPr>
          <w:bCs/>
          <w:color w:val="000000"/>
          <w:kern w:val="2"/>
          <w:szCs w:val="28"/>
          <w:shd w:val="clear" w:color="auto" w:fill="FFFFFF"/>
        </w:rPr>
        <w:t xml:space="preserve"> Луцького району Волинської області</w:t>
      </w:r>
      <w:r>
        <w:rPr>
          <w:szCs w:val="28"/>
        </w:rPr>
        <w:t xml:space="preserve">, </w:t>
      </w:r>
      <w:r>
        <w:rPr>
          <w:spacing w:val="-8"/>
          <w:szCs w:val="28"/>
        </w:rPr>
        <w:t>генплан земельної діля</w:t>
      </w:r>
      <w:r>
        <w:rPr>
          <w:szCs w:val="28"/>
        </w:rPr>
        <w:t>нки,</w:t>
      </w:r>
      <w:r w:rsidR="00F74E03">
        <w:rPr>
          <w:szCs w:val="28"/>
        </w:rPr>
        <w:t xml:space="preserve"> </w:t>
      </w:r>
      <w:r w:rsidR="00F74E03">
        <w:rPr>
          <w:color w:val="000000"/>
          <w:spacing w:val="-2"/>
          <w:szCs w:val="28"/>
        </w:rPr>
        <w:t>інформацію про</w:t>
      </w:r>
      <w:r w:rsidR="00F74E03">
        <w:rPr>
          <w:color w:val="000000"/>
          <w:spacing w:val="-2"/>
          <w:szCs w:val="28"/>
        </w:rPr>
        <w:t xml:space="preserve"> наявні</w:t>
      </w:r>
      <w:r w:rsidR="00F74E03">
        <w:rPr>
          <w:color w:val="000000"/>
          <w:spacing w:val="-2"/>
          <w:szCs w:val="28"/>
        </w:rPr>
        <w:t xml:space="preserve"> в межах об</w:t>
      </w:r>
      <w:r w:rsidR="00F74E03" w:rsidRPr="00F74E03">
        <w:rPr>
          <w:color w:val="000000"/>
          <w:spacing w:val="-2"/>
          <w:szCs w:val="28"/>
        </w:rPr>
        <w:t>’</w:t>
      </w:r>
      <w:r w:rsidR="00F74E03">
        <w:rPr>
          <w:color w:val="000000"/>
          <w:spacing w:val="-2"/>
          <w:szCs w:val="28"/>
        </w:rPr>
        <w:t>єкта землеустрою обмеження у використанні земель від 26.08</w:t>
      </w:r>
      <w:r w:rsidR="00F74E03">
        <w:rPr>
          <w:color w:val="000000"/>
          <w:spacing w:val="-2"/>
          <w:szCs w:val="28"/>
        </w:rPr>
        <w:t xml:space="preserve">.2024                 </w:t>
      </w:r>
      <w:r w:rsidR="00F74E03">
        <w:rPr>
          <w:color w:val="000000"/>
          <w:spacing w:val="-2"/>
          <w:szCs w:val="28"/>
        </w:rPr>
        <w:t xml:space="preserve">       № 2000</w:t>
      </w:r>
      <w:r w:rsidR="00F74E03">
        <w:rPr>
          <w:color w:val="000000"/>
          <w:spacing w:val="-2"/>
          <w:szCs w:val="28"/>
        </w:rPr>
        <w:t>-П/2024</w:t>
      </w:r>
      <w:r w:rsidR="00F74E03">
        <w:rPr>
          <w:color w:val="000000"/>
          <w:szCs w:val="28"/>
        </w:rPr>
        <w:t>,</w:t>
      </w:r>
      <w:bookmarkStart w:id="0" w:name="_GoBack"/>
      <w:bookmarkEnd w:id="0"/>
      <w:r>
        <w:rPr>
          <w:szCs w:val="28"/>
        </w:rPr>
        <w:t xml:space="preserve"> враховуючи Схему планування території </w:t>
      </w:r>
      <w:proofErr w:type="spellStart"/>
      <w:r>
        <w:rPr>
          <w:szCs w:val="28"/>
        </w:rPr>
        <w:t>Заборольської</w:t>
      </w:r>
      <w:proofErr w:type="spellEnd"/>
      <w:r>
        <w:rPr>
          <w:szCs w:val="28"/>
        </w:rPr>
        <w:t xml:space="preserve"> сільської ради, затверджену рішенням </w:t>
      </w:r>
      <w:proofErr w:type="spellStart"/>
      <w:r>
        <w:rPr>
          <w:szCs w:val="28"/>
        </w:rPr>
        <w:t>Заборольської</w:t>
      </w:r>
      <w:proofErr w:type="spellEnd"/>
      <w:r>
        <w:rPr>
          <w:szCs w:val="28"/>
        </w:rPr>
        <w:t xml:space="preserve"> сільської ради від 15.09.2016 № 11-5/2016 «Про затвердження “Внесення змін в схему планування території </w:t>
      </w:r>
      <w:proofErr w:type="spellStart"/>
      <w:r>
        <w:rPr>
          <w:szCs w:val="28"/>
        </w:rPr>
        <w:t>Заборольської</w:t>
      </w:r>
      <w:proofErr w:type="spellEnd"/>
      <w:r>
        <w:rPr>
          <w:szCs w:val="28"/>
        </w:rPr>
        <w:t xml:space="preserve"> сільської ради Луцького району Волинської області”»,</w:t>
      </w:r>
      <w:r>
        <w:rPr>
          <w:color w:val="000000"/>
          <w:spacing w:val="-2"/>
          <w:kern w:val="2"/>
          <w:szCs w:val="28"/>
          <w:shd w:val="clear" w:color="auto" w:fill="FFFFFF"/>
        </w:rPr>
        <w:t xml:space="preserve"> </w:t>
      </w:r>
      <w:r>
        <w:rPr>
          <w:szCs w:val="28"/>
        </w:rPr>
        <w:t xml:space="preserve">керуючись статтями 12, 23, 65, 75, 79-1, 93, 96, 112, 122, 123, 125, 126, частиною другою статті 134, підпунктом 4 пункту 27 та пунктом 28 розділу Х перехідних положень </w:t>
      </w:r>
      <w:r>
        <w:rPr>
          <w:color w:val="000000"/>
          <w:szCs w:val="28"/>
        </w:rPr>
        <w:t>Земельного кодексу України,</w:t>
      </w:r>
      <w:r>
        <w:rPr>
          <w:szCs w:val="28"/>
        </w:rPr>
        <w:t xml:space="preserve"> статтями 25, 50 Закону України «Про землеустрій», статтями 4, 6 Закону України «Про оренду землі», статтями 14, 19, 25 Закону України «Про електронні комунікації»,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107 постанови Кабінету Міністрів України від 17.10.2012 № 1051 «Про затвердження Порядку ведення Державного земельного кадастру», </w:t>
      </w:r>
      <w:r>
        <w:rPr>
          <w:color w:val="000000"/>
          <w:szCs w:val="28"/>
          <w:lang w:eastAsia="uk-UA"/>
        </w:rPr>
        <w:t xml:space="preserve">постановою Верховної Ради України від 17.07.2020 № 807-ІХ «Про утворення та ліквідацію районів», </w:t>
      </w:r>
      <w:r>
        <w:rPr>
          <w:color w:val="000000"/>
          <w:spacing w:val="-2"/>
          <w:kern w:val="2"/>
          <w:szCs w:val="28"/>
          <w:shd w:val="clear" w:color="auto" w:fill="FFFFFF"/>
        </w:rPr>
        <w:t xml:space="preserve">розпорядженням Кабінету Міністрів України від 12.06.2020 № 708-р </w:t>
      </w:r>
      <w:r>
        <w:rPr>
          <w:color w:val="000000"/>
          <w:spacing w:val="-2"/>
          <w:kern w:val="2"/>
          <w:szCs w:val="28"/>
          <w:highlight w:val="white"/>
          <w:shd w:val="clear" w:color="auto" w:fill="FFFFFF"/>
        </w:rPr>
        <w:t>«</w:t>
      </w:r>
      <w:r>
        <w:rPr>
          <w:szCs w:val="28"/>
        </w:rPr>
        <w:t>Про визначення адміністративних центрів та затвердження територій територіальних громад Волинської області</w:t>
      </w:r>
      <w:r>
        <w:rPr>
          <w:color w:val="000000"/>
          <w:spacing w:val="-2"/>
          <w:kern w:val="2"/>
          <w:szCs w:val="28"/>
          <w:highlight w:val="white"/>
          <w:shd w:val="clear" w:color="auto" w:fill="FFFFFF"/>
        </w:rPr>
        <w:t>»</w:t>
      </w:r>
      <w:r>
        <w:rPr>
          <w:color w:val="000000"/>
          <w:spacing w:val="-2"/>
          <w:kern w:val="2"/>
          <w:szCs w:val="28"/>
          <w:shd w:val="clear" w:color="auto" w:fill="FFFFFF"/>
        </w:rPr>
        <w:t xml:space="preserve">, </w:t>
      </w:r>
      <w:r w:rsidR="00561C58">
        <w:rPr>
          <w:color w:val="111111"/>
          <w:spacing w:val="-6"/>
          <w:szCs w:val="28"/>
        </w:rPr>
        <w:t xml:space="preserve">рішенням Луцької міської ради від 17.12.2020 № 1/20 «Про реорганізацію </w:t>
      </w:r>
      <w:r w:rsidR="00561C58">
        <w:rPr>
          <w:color w:val="111111"/>
          <w:spacing w:val="-6"/>
          <w:szCs w:val="28"/>
        </w:rPr>
        <w:lastRenderedPageBreak/>
        <w:t>сільських рад шляхом приєднання до Луцької міської ради»</w:t>
      </w:r>
      <w:r w:rsidR="00561C58">
        <w:rPr>
          <w:color w:val="000000"/>
          <w:spacing w:val="-6"/>
          <w:szCs w:val="28"/>
          <w:lang w:eastAsia="uk-UA"/>
        </w:rPr>
        <w:t>,</w:t>
      </w:r>
      <w:r>
        <w:rPr>
          <w:color w:val="000000"/>
          <w:szCs w:val="28"/>
          <w:lang w:eastAsia="uk-UA"/>
        </w:rPr>
        <w:t xml:space="preserve"> статтею 26 та пунктом 6</w:t>
      </w:r>
      <w:r>
        <w:rPr>
          <w:color w:val="000000"/>
          <w:szCs w:val="28"/>
          <w:vertAlign w:val="superscript"/>
          <w:lang w:eastAsia="uk-UA"/>
        </w:rPr>
        <w:t>-1</w:t>
      </w:r>
      <w:r>
        <w:rPr>
          <w:color w:val="000000"/>
          <w:szCs w:val="28"/>
          <w:lang w:eastAsia="uk-UA"/>
        </w:rPr>
        <w:t xml:space="preserve"> розділу</w:t>
      </w:r>
      <w:r w:rsidRPr="00E814F3">
        <w:rPr>
          <w:color w:val="000000"/>
          <w:szCs w:val="28"/>
          <w:lang w:val="ru-RU" w:eastAsia="uk-UA"/>
        </w:rPr>
        <w:t xml:space="preserve"> </w:t>
      </w:r>
      <w:r>
        <w:rPr>
          <w:color w:val="000000"/>
          <w:szCs w:val="28"/>
          <w:lang w:val="en-US" w:eastAsia="uk-UA"/>
        </w:rPr>
        <w:t>V</w:t>
      </w:r>
      <w:r w:rsidRPr="00E814F3">
        <w:rPr>
          <w:color w:val="000000"/>
          <w:szCs w:val="28"/>
          <w:lang w:val="ru-RU" w:eastAsia="uk-UA"/>
        </w:rPr>
        <w:t xml:space="preserve"> </w:t>
      </w:r>
      <w:r>
        <w:rPr>
          <w:color w:val="000000"/>
          <w:szCs w:val="28"/>
          <w:lang w:eastAsia="uk-UA"/>
        </w:rPr>
        <w:t xml:space="preserve">Прикінцевих та перехідних положень Закону України </w:t>
      </w:r>
      <w:r>
        <w:rPr>
          <w:color w:val="000000"/>
          <w:spacing w:val="-2"/>
          <w:kern w:val="2"/>
          <w:szCs w:val="28"/>
          <w:highlight w:val="white"/>
          <w:shd w:val="clear" w:color="auto" w:fill="FFFFFF"/>
          <w:lang w:eastAsia="uk-UA"/>
        </w:rPr>
        <w:t>«</w:t>
      </w:r>
      <w:r>
        <w:rPr>
          <w:color w:val="000000"/>
          <w:szCs w:val="28"/>
          <w:lang w:eastAsia="uk-UA"/>
        </w:rPr>
        <w:t>Про місцеве самоврядування в Україні</w:t>
      </w:r>
      <w:r>
        <w:rPr>
          <w:color w:val="000000"/>
          <w:spacing w:val="-2"/>
          <w:kern w:val="2"/>
          <w:szCs w:val="28"/>
          <w:highlight w:val="white"/>
          <w:shd w:val="clear" w:color="auto" w:fill="FFFFFF"/>
          <w:lang w:eastAsia="uk-UA"/>
        </w:rPr>
        <w:t>»</w:t>
      </w:r>
      <w:r>
        <w:rPr>
          <w:szCs w:val="28"/>
        </w:rPr>
        <w:t xml:space="preserve">, міська рада </w:t>
      </w:r>
    </w:p>
    <w:p w:rsidR="00305A71" w:rsidRDefault="00305A71">
      <w:pPr>
        <w:tabs>
          <w:tab w:val="left" w:pos="993"/>
        </w:tabs>
        <w:ind w:firstLine="567"/>
        <w:jc w:val="both"/>
      </w:pPr>
    </w:p>
    <w:p w:rsidR="00305A71" w:rsidRDefault="00607788">
      <w:pPr>
        <w:jc w:val="both"/>
        <w:rPr>
          <w:szCs w:val="28"/>
        </w:rPr>
      </w:pPr>
      <w:r>
        <w:rPr>
          <w:szCs w:val="28"/>
        </w:rPr>
        <w:t>ВИРІШИЛА:</w:t>
      </w:r>
    </w:p>
    <w:p w:rsidR="00305A71" w:rsidRDefault="00305A71">
      <w:pPr>
        <w:jc w:val="both"/>
        <w:rPr>
          <w:szCs w:val="28"/>
        </w:rPr>
      </w:pPr>
    </w:p>
    <w:p w:rsidR="00305A71" w:rsidRDefault="00607788">
      <w:pPr>
        <w:ind w:firstLine="567"/>
        <w:jc w:val="both"/>
      </w:pPr>
      <w:r>
        <w:rPr>
          <w:szCs w:val="28"/>
        </w:rPr>
        <w:t>1. Надати Товариству з обмеженою відповідальністю «</w:t>
      </w:r>
      <w:proofErr w:type="spellStart"/>
      <w:r>
        <w:rPr>
          <w:spacing w:val="-10"/>
          <w:szCs w:val="28"/>
        </w:rPr>
        <w:t>Юкрейн</w:t>
      </w:r>
      <w:proofErr w:type="spellEnd"/>
      <w:r>
        <w:rPr>
          <w:spacing w:val="-10"/>
          <w:szCs w:val="28"/>
        </w:rPr>
        <w:t xml:space="preserve"> </w:t>
      </w:r>
      <w:proofErr w:type="spellStart"/>
      <w:r>
        <w:rPr>
          <w:spacing w:val="-10"/>
          <w:szCs w:val="28"/>
        </w:rPr>
        <w:t>Тауер</w:t>
      </w:r>
      <w:proofErr w:type="spellEnd"/>
      <w:r>
        <w:rPr>
          <w:spacing w:val="-10"/>
          <w:szCs w:val="28"/>
        </w:rPr>
        <w:t xml:space="preserve"> </w:t>
      </w:r>
      <w:proofErr w:type="spellStart"/>
      <w:r>
        <w:rPr>
          <w:spacing w:val="-10"/>
          <w:szCs w:val="28"/>
        </w:rPr>
        <w:t>Компані</w:t>
      </w:r>
      <w:proofErr w:type="spellEnd"/>
      <w:r>
        <w:rPr>
          <w:szCs w:val="28"/>
        </w:rPr>
        <w:t xml:space="preserve">» дозвіл на розроблення </w:t>
      </w:r>
      <w:proofErr w:type="spellStart"/>
      <w:r>
        <w:rPr>
          <w:szCs w:val="28"/>
        </w:rPr>
        <w:t>проєкту</w:t>
      </w:r>
      <w:proofErr w:type="spellEnd"/>
      <w:r>
        <w:rPr>
          <w:szCs w:val="28"/>
        </w:rPr>
        <w:t xml:space="preserve"> землеустрою щодо відведення земельної ділянки в оренду </w:t>
      </w:r>
      <w:r>
        <w:rPr>
          <w:spacing w:val="-6"/>
          <w:szCs w:val="28"/>
        </w:rPr>
        <w:t xml:space="preserve"> </w:t>
      </w:r>
      <w:r>
        <w:rPr>
          <w:spacing w:val="-4"/>
          <w:szCs w:val="28"/>
        </w:rPr>
        <w:t>для розміщення та експлуатації</w:t>
      </w:r>
      <w:r>
        <w:rPr>
          <w:szCs w:val="28"/>
        </w:rPr>
        <w:t xml:space="preserve"> об’єктів і споруд електронних комунікацій</w:t>
      </w:r>
      <w:r>
        <w:rPr>
          <w:spacing w:val="-8"/>
          <w:szCs w:val="28"/>
        </w:rPr>
        <w:t xml:space="preserve"> (13.01)</w:t>
      </w:r>
      <w:r>
        <w:rPr>
          <w:szCs w:val="28"/>
        </w:rPr>
        <w:t xml:space="preserve"> площею 0,0270 га у</w:t>
      </w:r>
      <w:r>
        <w:rPr>
          <w:bCs/>
          <w:color w:val="000000"/>
          <w:kern w:val="2"/>
          <w:szCs w:val="28"/>
          <w:shd w:val="clear" w:color="auto" w:fill="FFFFFF"/>
        </w:rPr>
        <w:t xml:space="preserve"> </w:t>
      </w:r>
      <w:proofErr w:type="spellStart"/>
      <w:r>
        <w:rPr>
          <w:bCs/>
          <w:color w:val="000000"/>
          <w:kern w:val="2"/>
          <w:szCs w:val="28"/>
          <w:shd w:val="clear" w:color="auto" w:fill="FFFFFF"/>
        </w:rPr>
        <w:t>с. Забор</w:t>
      </w:r>
      <w:proofErr w:type="spellEnd"/>
      <w:r>
        <w:rPr>
          <w:bCs/>
          <w:color w:val="000000"/>
          <w:kern w:val="2"/>
          <w:szCs w:val="28"/>
          <w:shd w:val="clear" w:color="auto" w:fill="FFFFFF"/>
        </w:rPr>
        <w:t>оль Луцького району Волинської області</w:t>
      </w:r>
      <w:r>
        <w:rPr>
          <w:szCs w:val="28"/>
        </w:rPr>
        <w:t>, згідно з додатком.</w:t>
      </w:r>
    </w:p>
    <w:p w:rsidR="00305A71" w:rsidRDefault="00607788">
      <w:pPr>
        <w:ind w:firstLine="567"/>
        <w:jc w:val="both"/>
      </w:pPr>
      <w:proofErr w:type="spellStart"/>
      <w:r>
        <w:rPr>
          <w:szCs w:val="28"/>
        </w:rPr>
        <w:t>Проєкт</w:t>
      </w:r>
      <w:proofErr w:type="spellEnd"/>
      <w:r>
        <w:rPr>
          <w:szCs w:val="28"/>
        </w:rPr>
        <w:t xml:space="preserve"> землеустрою щодо відведення земельної ділянки подати для розгляду та затвердження у встановленому порядку.</w:t>
      </w:r>
    </w:p>
    <w:p w:rsidR="00305A71" w:rsidRDefault="00607788">
      <w:pPr>
        <w:tabs>
          <w:tab w:val="left" w:pos="720"/>
        </w:tabs>
        <w:ind w:firstLine="567"/>
        <w:jc w:val="both"/>
        <w:rPr>
          <w:szCs w:val="28"/>
        </w:rPr>
      </w:pPr>
      <w:r>
        <w:rPr>
          <w:szCs w:val="28"/>
        </w:rPr>
        <w:t>2. </w:t>
      </w:r>
      <w:r>
        <w:rPr>
          <w:spacing w:val="-4"/>
          <w:szCs w:val="28"/>
        </w:rPr>
        <w:t xml:space="preserve">Контроль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w:t>
      </w:r>
      <w:r w:rsidRPr="00E814F3">
        <w:rPr>
          <w:spacing w:val="-4"/>
          <w:szCs w:val="28"/>
          <w:lang w:val="ru-RU"/>
        </w:rPr>
        <w:t xml:space="preserve"> </w:t>
      </w:r>
      <w:r>
        <w:rPr>
          <w:spacing w:val="-4"/>
          <w:szCs w:val="28"/>
        </w:rPr>
        <w:t>постійну комісію міської ради з питань земельних відносин та земельного кадастру</w:t>
      </w:r>
      <w:r>
        <w:rPr>
          <w:szCs w:val="28"/>
        </w:rPr>
        <w:t>.</w:t>
      </w:r>
    </w:p>
    <w:p w:rsidR="00305A71" w:rsidRDefault="00305A71">
      <w:pPr>
        <w:tabs>
          <w:tab w:val="left" w:pos="720"/>
        </w:tabs>
        <w:ind w:firstLine="709"/>
        <w:jc w:val="both"/>
        <w:rPr>
          <w:szCs w:val="28"/>
        </w:rPr>
      </w:pPr>
    </w:p>
    <w:p w:rsidR="00305A71" w:rsidRDefault="00305A71">
      <w:pPr>
        <w:tabs>
          <w:tab w:val="left" w:pos="720"/>
        </w:tabs>
        <w:ind w:firstLine="709"/>
        <w:jc w:val="both"/>
        <w:rPr>
          <w:szCs w:val="28"/>
        </w:rPr>
      </w:pPr>
    </w:p>
    <w:p w:rsidR="00305A71" w:rsidRDefault="00607788">
      <w:pPr>
        <w:tabs>
          <w:tab w:val="left" w:pos="3220"/>
        </w:tabs>
        <w:jc w:val="both"/>
        <w:rPr>
          <w:szCs w:val="28"/>
        </w:rPr>
      </w:pPr>
      <w:r>
        <w:rPr>
          <w:szCs w:val="28"/>
        </w:rPr>
        <w:t>Міський голова                                                                           Ігор ПОЛІЩУК</w:t>
      </w:r>
    </w:p>
    <w:p w:rsidR="00305A71" w:rsidRDefault="00305A71">
      <w:pPr>
        <w:jc w:val="both"/>
        <w:rPr>
          <w:szCs w:val="28"/>
        </w:rPr>
      </w:pPr>
    </w:p>
    <w:p w:rsidR="00305A71" w:rsidRDefault="00305A71">
      <w:pPr>
        <w:jc w:val="both"/>
        <w:rPr>
          <w:szCs w:val="28"/>
        </w:rPr>
      </w:pPr>
    </w:p>
    <w:p w:rsidR="00305A71" w:rsidRDefault="00607788">
      <w:pPr>
        <w:jc w:val="both"/>
        <w:rPr>
          <w:sz w:val="24"/>
        </w:rPr>
      </w:pPr>
      <w:r>
        <w:rPr>
          <w:sz w:val="24"/>
        </w:rPr>
        <w:t>Туз 777 863</w:t>
      </w:r>
    </w:p>
    <w:sectPr w:rsidR="00305A71">
      <w:pgSz w:w="11906" w:h="16838"/>
      <w:pgMar w:top="567" w:right="567" w:bottom="1701" w:left="1984"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36C83"/>
    <w:multiLevelType w:val="multilevel"/>
    <w:tmpl w:val="6734CE2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FB740CA"/>
    <w:multiLevelType w:val="multilevel"/>
    <w:tmpl w:val="7F3EE7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305A71"/>
    <w:rsid w:val="00305A71"/>
    <w:rsid w:val="00315D48"/>
    <w:rsid w:val="00561C58"/>
    <w:rsid w:val="00607788"/>
    <w:rsid w:val="00E814F3"/>
    <w:rsid w:val="00F74E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Times New Roman" w:eastAsia="Times New Roman" w:hAnsi="Times New Roman" w:cs="Times New Roman"/>
      <w:sz w:val="28"/>
      <w:lang w:bidi="ar-SA"/>
    </w:rPr>
  </w:style>
  <w:style w:type="paragraph" w:styleId="1">
    <w:name w:val="heading 1"/>
    <w:basedOn w:val="a"/>
    <w:next w:val="a"/>
    <w:qFormat/>
    <w:pPr>
      <w:keepNext/>
      <w:tabs>
        <w:tab w:val="num" w:pos="0"/>
      </w:tabs>
      <w:ind w:left="432" w:hanging="432"/>
      <w:jc w:val="center"/>
      <w:outlineLvl w:val="0"/>
    </w:pPr>
    <w:rPr>
      <w:b/>
      <w:bCs/>
      <w:sz w:val="32"/>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character" w:customStyle="1" w:styleId="a3">
    <w:name w:val="Символ нумерации"/>
    <w:qFormat/>
  </w:style>
  <w:style w:type="character" w:customStyle="1" w:styleId="WW-WW8Num1ztrue6111111111111111111111111111111111111111">
    <w:name w:val="WW-WW8Num1ztrue6111111111111111111111111111111111111111"/>
    <w:qFormat/>
  </w:style>
  <w:style w:type="character" w:customStyle="1" w:styleId="WW-WW8Num1ztrue5111111111111111111111111111111111111111">
    <w:name w:val="WW-WW8Num1ztrue5111111111111111111111111111111111111111"/>
    <w:qFormat/>
  </w:style>
  <w:style w:type="character" w:customStyle="1" w:styleId="WW-WW8Num1ztrue4111111111111111111111111111111111111111">
    <w:name w:val="WW-WW8Num1ztrue4111111111111111111111111111111111111111"/>
    <w:qFormat/>
  </w:style>
  <w:style w:type="character" w:customStyle="1" w:styleId="WW-WW8Num1ztrue3111111111111111111111111111111111111111">
    <w:name w:val="WW-WW8Num1ztrue3111111111111111111111111111111111111111"/>
    <w:qFormat/>
  </w:style>
  <w:style w:type="character" w:customStyle="1" w:styleId="WW-WW8Num1ztrue2111111111111111111111111111111111111111">
    <w:name w:val="WW-WW8Num1ztrue2111111111111111111111111111111111111111"/>
    <w:qFormat/>
  </w:style>
  <w:style w:type="character" w:customStyle="1" w:styleId="WW-WW8Num1ztrue1111111111111111111111111111111111111111">
    <w:name w:val="WW-WW8Num1ztrue1111111111111111111111111111111111111111"/>
    <w:qFormat/>
  </w:style>
  <w:style w:type="character" w:customStyle="1" w:styleId="WW-WW8Num1ztrue711111111111111111111111111111111111111">
    <w:name w:val="WW-WW8Num1ztrue711111111111111111111111111111111111111"/>
    <w:qFormat/>
  </w:style>
  <w:style w:type="character" w:customStyle="1" w:styleId="WW-WW8Num1ztrue611111111111111111111111111111111111111">
    <w:name w:val="WW-WW8Num1ztrue611111111111111111111111111111111111111"/>
    <w:qFormat/>
  </w:style>
  <w:style w:type="character" w:customStyle="1" w:styleId="WW-WW8Num1ztrue511111111111111111111111111111111111111">
    <w:name w:val="WW-WW8Num1ztrue511111111111111111111111111111111111111"/>
    <w:qFormat/>
  </w:style>
  <w:style w:type="character" w:customStyle="1" w:styleId="WW-WW8Num1ztrue411111111111111111111111111111111111111">
    <w:name w:val="WW-WW8Num1ztrue411111111111111111111111111111111111111"/>
    <w:qFormat/>
  </w:style>
  <w:style w:type="character" w:customStyle="1" w:styleId="WW-WW8Num1ztrue311111111111111111111111111111111111111">
    <w:name w:val="WW-WW8Num1ztrue311111111111111111111111111111111111111"/>
    <w:qFormat/>
  </w:style>
  <w:style w:type="character" w:customStyle="1" w:styleId="WW-WW8Num1ztrue211111111111111111111111111111111111111">
    <w:name w:val="WW-WW8Num1ztrue211111111111111111111111111111111111111"/>
    <w:qFormat/>
  </w:style>
  <w:style w:type="character" w:customStyle="1" w:styleId="WW-WW8Num1ztrue111111111111111111111111111111111111111">
    <w:name w:val="WW-WW8Num1ztrue111111111111111111111111111111111111111"/>
    <w:qFormat/>
  </w:style>
  <w:style w:type="character" w:customStyle="1" w:styleId="WW-WW8Num1ztrue71111111111111111111111111111111111111">
    <w:name w:val="WW-WW8Num1ztrue71111111111111111111111111111111111111"/>
    <w:qFormat/>
  </w:style>
  <w:style w:type="character" w:customStyle="1" w:styleId="WW-WW8Num1ztrue61111111111111111111111111111111111111">
    <w:name w:val="WW-WW8Num1ztrue61111111111111111111111111111111111111"/>
    <w:qFormat/>
  </w:style>
  <w:style w:type="character" w:customStyle="1" w:styleId="WW-WW8Num1ztrue51111111111111111111111111111111111111">
    <w:name w:val="WW-WW8Num1ztrue51111111111111111111111111111111111111"/>
    <w:qFormat/>
  </w:style>
  <w:style w:type="character" w:customStyle="1" w:styleId="WW-WW8Num1ztrue41111111111111111111111111111111111111">
    <w:name w:val="WW-WW8Num1ztrue41111111111111111111111111111111111111"/>
    <w:qFormat/>
  </w:style>
  <w:style w:type="character" w:customStyle="1" w:styleId="WW-WW8Num1ztrue31111111111111111111111111111111111111">
    <w:name w:val="WW-WW8Num1ztrue31111111111111111111111111111111111111"/>
    <w:qFormat/>
  </w:style>
  <w:style w:type="character" w:customStyle="1" w:styleId="WW-WW8Num1ztrue21111111111111111111111111111111111111">
    <w:name w:val="WW-WW8Num1ztrue21111111111111111111111111111111111111"/>
    <w:qFormat/>
  </w:style>
  <w:style w:type="character" w:customStyle="1" w:styleId="WW-WW8Num1ztrue11111111111111111111111111111111111111">
    <w:name w:val="WW-WW8Num1ztrue11111111111111111111111111111111111111"/>
    <w:qFormat/>
  </w:style>
  <w:style w:type="character" w:customStyle="1" w:styleId="WW-WW8Num1ztrue7111111111111111111111111111111111111">
    <w:name w:val="WW-WW8Num1ztrue7111111111111111111111111111111111111"/>
    <w:qFormat/>
  </w:style>
  <w:style w:type="paragraph" w:customStyle="1" w:styleId="a4">
    <w:name w:val="Заголовок"/>
    <w:basedOn w:val="a"/>
    <w:next w:val="a5"/>
    <w:qFormat/>
    <w:pPr>
      <w:keepNext/>
      <w:spacing w:before="240" w:after="120"/>
    </w:pPr>
    <w:rPr>
      <w:rFonts w:ascii="Arial" w:eastAsia="Arial Unicode MS" w:hAnsi="Arial" w:cs="Mangal"/>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sz w:val="24"/>
    </w:rPr>
  </w:style>
  <w:style w:type="paragraph" w:styleId="a9">
    <w:name w:val="Title"/>
    <w:basedOn w:val="a"/>
    <w:qFormat/>
    <w:pPr>
      <w:spacing w:before="120" w:after="120"/>
    </w:pPr>
    <w:rPr>
      <w:rFonts w:cs="Mangal"/>
      <w:i/>
      <w:iCs/>
      <w:sz w:val="24"/>
    </w:rPr>
  </w:style>
  <w:style w:type="paragraph" w:styleId="aa">
    <w:name w:val="index heading"/>
    <w:basedOn w:val="a"/>
    <w:qFormat/>
    <w:rPr>
      <w:rFonts w:cs="Mang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b">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ind w:left="284" w:right="-426" w:hanging="284"/>
      <w:jc w:val="both"/>
    </w:pPr>
    <w:rPr>
      <w:sz w:val="22"/>
    </w:rPr>
  </w:style>
  <w:style w:type="paragraph" w:styleId="ac">
    <w:name w:val="List Paragraph"/>
    <w:basedOn w:val="a"/>
    <w:uiPriority w:val="34"/>
    <w:qFormat/>
    <w:rsid w:val="00153EF9"/>
    <w:pPr>
      <w:ind w:left="720"/>
      <w:contextualSpacing/>
    </w:pPr>
  </w:style>
  <w:style w:type="paragraph" w:styleId="ad">
    <w:name w:val="Block Text"/>
    <w:basedOn w:val="a"/>
    <w:qFormat/>
    <w:pPr>
      <w:tabs>
        <w:tab w:val="left" w:pos="616"/>
        <w:tab w:val="left" w:pos="5954"/>
        <w:tab w:val="left" w:pos="6096"/>
      </w:tabs>
      <w:ind w:left="284" w:right="-426" w:hanging="284"/>
      <w:jc w:val="both"/>
    </w:pPr>
    <w:rPr>
      <w:sz w:val="22"/>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2</Pages>
  <Words>2063</Words>
  <Characters>1177</Characters>
  <Application>Microsoft Office Word</Application>
  <DocSecurity>0</DocSecurity>
  <Lines>9</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dc:creator>
  <dc:description/>
  <cp:lastModifiedBy>Пользователь</cp:lastModifiedBy>
  <cp:revision>119</cp:revision>
  <cp:lastPrinted>2024-05-20T10:59:00Z</cp:lastPrinted>
  <dcterms:created xsi:type="dcterms:W3CDTF">2024-09-06T09:48:00Z</dcterms:created>
  <dcterms:modified xsi:type="dcterms:W3CDTF">2024-09-06T11:46:00Z</dcterms:modified>
  <dc:language>uk-UA</dc:language>
</cp:coreProperties>
</file>