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E83B0" w14:textId="77777777" w:rsidR="00E81B7E" w:rsidRDefault="00000000">
      <w:pPr>
        <w:spacing w:line="240" w:lineRule="auto"/>
        <w:ind w:left="49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  <w:lang w:val="en-US"/>
        </w:rPr>
        <w:t xml:space="preserve"> 3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 розпорядження міського голови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 </w:t>
      </w:r>
    </w:p>
    <w:p w14:paraId="3B9EA9D0" w14:textId="77777777" w:rsidR="00E81B7E" w:rsidRDefault="00E81B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E57737" w14:textId="77777777" w:rsidR="00E81B7E" w:rsidRDefault="0000000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ґ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рунтування</w:t>
      </w:r>
    </w:p>
    <w:p w14:paraId="0E1B4CFA" w14:textId="77777777" w:rsidR="00E81B7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підстави із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з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акупівлі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послуг з обслуговування та адміністрування (Консультативно-технічної підтримки підсистеми програмного забезпечення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ar-SA"/>
        </w:rPr>
        <w:t xml:space="preserve"> SOFTPRO: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Містобудівний кадастр)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із застосуванням виключення згідно з  постановою Кабінету Міністрів України від 12.10.2022 № 1178 «Про затвердження особливостей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 (далі – Особливості)</w:t>
      </w:r>
    </w:p>
    <w:p w14:paraId="4864DE0C" w14:textId="77777777" w:rsidR="00E81B7E" w:rsidRDefault="00E81B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A75A49" w14:textId="77777777" w:rsidR="00E81B7E" w:rsidRDefault="0000000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Застосування виключення: </w:t>
      </w:r>
      <w:r>
        <w:rPr>
          <w:rFonts w:ascii="Times New Roman" w:eastAsia="Times New Roman" w:hAnsi="Times New Roman" w:cs="Times New Roman"/>
          <w:sz w:val="28"/>
          <w:szCs w:val="28"/>
        </w:rPr>
        <w:t>відповідно до абзацу п'ятого підпункту 5 пункту 13 Особливостей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роботи, товари чи послуги можуть бути виконані, поставлені чи надані виключно певним суб’єктом господарювання  у випадку відсутності конкуренції з технічних причин, яка повинна бути документально підтверджена замовником.</w:t>
      </w:r>
    </w:p>
    <w:p w14:paraId="0F3F79E4" w14:textId="77777777" w:rsidR="00E81B7E" w:rsidRDefault="00000000">
      <w:pPr>
        <w:tabs>
          <w:tab w:val="left" w:pos="28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Особливості здійснення закупівлі: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133CB5D" w14:textId="77777777" w:rsidR="00E81B7E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14:paraId="0B0D76B8" w14:textId="52B58202" w:rsidR="00E81B7E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Указом Президента України від 24.02.2022 № 64 </w:t>
      </w:r>
      <w:r>
        <w:rPr>
          <w:rFonts w:ascii="Times New Roman" w:hAnsi="Times New Roman" w:cs="Times New Roman"/>
          <w:sz w:val="28"/>
          <w:szCs w:val="28"/>
        </w:rPr>
        <w:t>«Про введення воєнного стану в Україні» (далі – Указ)</w:t>
      </w:r>
      <w:r w:rsidR="005A77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зі змінами</w:t>
      </w:r>
      <w:r w:rsidR="005A77C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термін дії воєнного стану продовжено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.2024.</w:t>
      </w:r>
    </w:p>
    <w:p w14:paraId="1E9032B5" w14:textId="77777777" w:rsidR="00E81B7E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Статтею 4 Указу постановлено Кабінету Міністрів України невідкладно:</w:t>
      </w:r>
    </w:p>
    <w:p w14:paraId="1CF616A2" w14:textId="77777777" w:rsidR="00E81B7E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ввести в дію план запровадження та забезпечення заходів правового режиму воєнного стану в Україні;</w:t>
      </w:r>
    </w:p>
    <w:p w14:paraId="27CF0644" w14:textId="77777777" w:rsidR="00E81B7E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забезпечити фінансування та вжити в межах повноважень інших заходів, пов'язаних із запровадженням правового режиму воєнного стану на території України.</w:t>
      </w:r>
    </w:p>
    <w:p w14:paraId="4C302822" w14:textId="77777777" w:rsidR="00E81B7E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Стаття 12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Закону України «Про правовий режим воєнного стану» передбачає, що Кабінет Міністрів України, в разі введення воєнного стану в Україні або окремих її місцевостях:</w:t>
      </w:r>
    </w:p>
    <w:p w14:paraId="6E807A7D" w14:textId="77777777" w:rsidR="00E81B7E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працює відповідно до Регламенту Кабінету Міністрів України в умовах воєнного стану;</w:t>
      </w:r>
    </w:p>
    <w:p w14:paraId="51E7FAF4" w14:textId="77777777" w:rsidR="00E81B7E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14:paraId="4B93520F" w14:textId="77777777" w:rsidR="00E81B7E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Згідно з абзацом сьомим пункту 5 частини 1 статті 20 Закону України  «Про Кабінет Міністрів України» Кабінет Міністрів України здійснює керівництво єдиною системою цивільного захисту України, мобілізаційною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підготовкою національної економіки та переведенням її на режим роботи в умовах надзвичайного чи воєнного стану.</w:t>
      </w:r>
    </w:p>
    <w:p w14:paraId="6DBFE71B" w14:textId="77777777" w:rsidR="00E81B7E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 метою невідкладного забезпечення заходів правового режиму воєнного стану, до яких, у тому числі, входить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частинами третьою–сьомою розділу Х «Прикінцеві та перехідні положення» Закону України «Про публічні закупівлі» (далі – Закон) встановлено, що на період дії правового режиму воєнного стану в Україні та протягом 90 днів з дня його припинення або скасування </w:t>
      </w:r>
      <w:hyperlink r:id="rId7" w:anchor="n16" w:history="1">
        <w:r>
          <w:rPr>
            <w:rFonts w:ascii="Times New Roman" w:eastAsia="Times New Roman" w:hAnsi="Times New Roman" w:cs="Times New Roman"/>
            <w:sz w:val="28"/>
            <w:szCs w:val="28"/>
          </w:rPr>
          <w:t>Особливост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ей здійснення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товарів, робіт і послуг для замовників, передбачених цим Законом, визначаються Кабінетом Міністрів України із забезпеченням захищеності таких замовників від воєнних загроз. </w:t>
      </w:r>
    </w:p>
    <w:p w14:paraId="7611F8F5" w14:textId="77777777" w:rsidR="00E81B7E" w:rsidRDefault="000000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Положеннями Особливостей передбачено, що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замовником, тобто замовник застосовує виняток за Особливостями і укладає прямий договір. За результатами закупівлі, здійсненої відповідно до цього пункту, замовники оприлюднюють в електронній системі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звіт про договір про закупівлю, укладений без використання електронної системи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відповідно до пунктів 3–8 розділу Х «Прикінцеві та перехідні положення» Закону.</w:t>
      </w:r>
    </w:p>
    <w:p w14:paraId="2A88BC7A" w14:textId="77777777" w:rsidR="00E81B7E" w:rsidRDefault="000000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Обсяг закупівлі визначається на підставі річного планування, а також з урахуванням потреби замовника на період 2024 року. Водночас, як передбачено чинним законодавством,</w:t>
      </w:r>
      <w:bookmarkStart w:id="0" w:name="bookmark=kix.21jy2ypv6p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під час здійснення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замовники повинні дотримуватися принципів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B35655" w14:textId="77777777" w:rsidR="00E81B7E" w:rsidRDefault="000000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Враховуючи необхідність захисту прав інтелектуальної власності та з метою дотримання принципу ефективності закупівлі, якнайшвидшого забезпечення потреби в умовах воєнного стану, замовник прийняв рішення про застосування під час здійснення закупівлі вищезазначеного винятку за Особливостями. </w:t>
      </w:r>
    </w:p>
    <w:p w14:paraId="2D03D5B2" w14:textId="77777777" w:rsidR="00E81B7E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 огляду на викладене, рішення замовника про проведення закупівлі відповідає чинному законодавству.</w:t>
      </w:r>
    </w:p>
    <w:p w14:paraId="0729C6D7" w14:textId="77777777" w:rsidR="00E81B7E" w:rsidRDefault="00E81B7E">
      <w:pPr>
        <w:pStyle w:val="ac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14:paraId="68BDC9EB" w14:textId="77777777" w:rsidR="00E81B7E" w:rsidRDefault="00E81B7E">
      <w:pPr>
        <w:pStyle w:val="ac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14:paraId="52C55AF2" w14:textId="77777777" w:rsidR="005A77CF" w:rsidRDefault="005A77CF">
      <w:pPr>
        <w:pStyle w:val="ac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14:paraId="53F835D4" w14:textId="77777777" w:rsidR="00E81B7E" w:rsidRDefault="00000000">
      <w:pPr>
        <w:pStyle w:val="ac"/>
        <w:spacing w:after="0" w:line="240" w:lineRule="auto"/>
        <w:ind w:right="180"/>
      </w:pPr>
      <w:r>
        <w:rPr>
          <w:rFonts w:ascii="Times New Roman" w:hAnsi="Times New Roman"/>
          <w:sz w:val="28"/>
          <w:szCs w:val="28"/>
        </w:rPr>
        <w:t>Заступник міського голови                                                       Ірина ЧЕБЕЛЮК</w:t>
      </w:r>
    </w:p>
    <w:p w14:paraId="7435F0B6" w14:textId="77777777" w:rsidR="00E81B7E" w:rsidRDefault="00E81B7E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606922" w14:textId="77777777" w:rsidR="00E81B7E" w:rsidRDefault="00E81B7E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AE104D" w14:textId="77777777" w:rsidR="00E81B7E" w:rsidRDefault="00000000">
      <w:pPr>
        <w:pStyle w:val="ac"/>
        <w:spacing w:after="0" w:line="240" w:lineRule="auto"/>
        <w:ind w:right="18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Юрченко 777 114</w:t>
      </w:r>
    </w:p>
    <w:p w14:paraId="5DB4105E" w14:textId="77777777" w:rsidR="00E81B7E" w:rsidRDefault="00E81B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sectPr w:rsidR="00E81B7E">
      <w:headerReference w:type="default" r:id="rId8"/>
      <w:pgSz w:w="11906" w:h="16838"/>
      <w:pgMar w:top="851" w:right="567" w:bottom="1134" w:left="1985" w:header="0" w:footer="0" w:gutter="0"/>
      <w:pgNumType w:start="1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EB55F" w14:textId="77777777" w:rsidR="00796B1C" w:rsidRDefault="00796B1C">
      <w:pPr>
        <w:spacing w:after="0" w:line="240" w:lineRule="auto"/>
      </w:pPr>
      <w:r>
        <w:separator/>
      </w:r>
    </w:p>
  </w:endnote>
  <w:endnote w:type="continuationSeparator" w:id="0">
    <w:p w14:paraId="0CEFFB7A" w14:textId="77777777" w:rsidR="00796B1C" w:rsidRDefault="0079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4DD8E" w14:textId="77777777" w:rsidR="00796B1C" w:rsidRDefault="00796B1C">
      <w:pPr>
        <w:spacing w:after="0" w:line="240" w:lineRule="auto"/>
      </w:pPr>
      <w:r>
        <w:separator/>
      </w:r>
    </w:p>
  </w:footnote>
  <w:footnote w:type="continuationSeparator" w:id="0">
    <w:p w14:paraId="2FAD81F5" w14:textId="77777777" w:rsidR="00796B1C" w:rsidRDefault="0079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6836393"/>
      <w:docPartObj>
        <w:docPartGallery w:val="Page Numbers (Top of Page)"/>
        <w:docPartUnique/>
      </w:docPartObj>
    </w:sdtPr>
    <w:sdtContent>
      <w:p w14:paraId="4CA1F122" w14:textId="77777777" w:rsidR="00E81B7E" w:rsidRDefault="00E81B7E">
        <w:pPr>
          <w:pStyle w:val="a8"/>
          <w:jc w:val="center"/>
        </w:pPr>
      </w:p>
      <w:p w14:paraId="7BAC918B" w14:textId="77777777" w:rsidR="00E81B7E" w:rsidRDefault="00000000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6588CCA" w14:textId="77777777" w:rsidR="00E81B7E" w:rsidRDefault="00E81B7E">
    <w:pPr>
      <w:pStyle w:val="a8"/>
    </w:pPr>
  </w:p>
  <w:p w14:paraId="2E1DEEA3" w14:textId="77777777" w:rsidR="00E81B7E" w:rsidRDefault="00E81B7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7E"/>
    <w:rsid w:val="005A77CF"/>
    <w:rsid w:val="00796B1C"/>
    <w:rsid w:val="00E81B7E"/>
    <w:rsid w:val="00F3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013E"/>
  <w15:docId w15:val="{3A4D49FD-C63A-4FAD-AFFF-4F741A8D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290"/>
    <w:pPr>
      <w:spacing w:after="160" w:line="259" w:lineRule="auto"/>
    </w:pPr>
  </w:style>
  <w:style w:type="paragraph" w:styleId="1">
    <w:name w:val="heading 1"/>
    <w:basedOn w:val="LO-normal"/>
    <w:next w:val="LO-normal"/>
    <w:uiPriority w:val="9"/>
    <w:qFormat/>
    <w:rsid w:val="009152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rsid w:val="009152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rsid w:val="009152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uiPriority w:val="9"/>
    <w:semiHidden/>
    <w:unhideWhenUsed/>
    <w:qFormat/>
    <w:rsid w:val="009152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rsid w:val="0091524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LO-normal"/>
    <w:next w:val="LO-normal"/>
    <w:uiPriority w:val="9"/>
    <w:semiHidden/>
    <w:unhideWhenUsed/>
    <w:qFormat/>
    <w:rsid w:val="009152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qFormat/>
    <w:rsid w:val="006F4290"/>
  </w:style>
  <w:style w:type="character" w:styleId="a3">
    <w:name w:val="Emphasis"/>
    <w:uiPriority w:val="20"/>
    <w:qFormat/>
    <w:rsid w:val="006F4290"/>
    <w:rPr>
      <w:i/>
      <w:iCs/>
    </w:rPr>
  </w:style>
  <w:style w:type="character" w:styleId="a4">
    <w:name w:val="Strong"/>
    <w:basedOn w:val="a0"/>
    <w:uiPriority w:val="22"/>
    <w:qFormat/>
    <w:rsid w:val="006F4290"/>
    <w:rPr>
      <w:b/>
      <w:bCs/>
    </w:rPr>
  </w:style>
  <w:style w:type="character" w:customStyle="1" w:styleId="rvts44">
    <w:name w:val="rvts44"/>
    <w:basedOn w:val="a0"/>
    <w:qFormat/>
    <w:rsid w:val="006F4290"/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ії"/>
    <w:qFormat/>
  </w:style>
  <w:style w:type="character" w:customStyle="1" w:styleId="a7">
    <w:name w:val="Верхній колонтитул Знак"/>
    <w:basedOn w:val="a0"/>
    <w:link w:val="a8"/>
    <w:uiPriority w:val="99"/>
    <w:qFormat/>
    <w:rsid w:val="0003693A"/>
    <w:rPr>
      <w:rFonts w:cs="Mangal"/>
      <w:szCs w:val="20"/>
    </w:rPr>
  </w:style>
  <w:style w:type="character" w:customStyle="1" w:styleId="a9">
    <w:name w:val="Нижній колонтитул Знак"/>
    <w:basedOn w:val="a0"/>
    <w:link w:val="aa"/>
    <w:uiPriority w:val="99"/>
    <w:qFormat/>
    <w:rsid w:val="0003693A"/>
    <w:rPr>
      <w:rFonts w:cs="Mangal"/>
      <w:szCs w:val="20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O-normal">
    <w:name w:val="LO-normal"/>
    <w:qFormat/>
    <w:rsid w:val="00915247"/>
    <w:pPr>
      <w:spacing w:after="160" w:line="259" w:lineRule="auto"/>
    </w:pPr>
  </w:style>
  <w:style w:type="paragraph" w:styleId="af0">
    <w:name w:val="Title"/>
    <w:basedOn w:val="LO-normal"/>
    <w:next w:val="LO-normal"/>
    <w:uiPriority w:val="10"/>
    <w:qFormat/>
    <w:rsid w:val="00915247"/>
    <w:pPr>
      <w:keepNext/>
      <w:keepLines/>
      <w:spacing w:before="480" w:after="120"/>
    </w:pPr>
    <w:rPr>
      <w:b/>
      <w:sz w:val="72"/>
      <w:szCs w:val="72"/>
    </w:rPr>
  </w:style>
  <w:style w:type="paragraph" w:styleId="af1">
    <w:name w:val="List Paragraph"/>
    <w:basedOn w:val="a"/>
    <w:uiPriority w:val="34"/>
    <w:qFormat/>
    <w:rsid w:val="006F4290"/>
    <w:pPr>
      <w:spacing w:after="200" w:line="276" w:lineRule="auto"/>
      <w:ind w:left="720"/>
      <w:contextualSpacing/>
    </w:pPr>
    <w:rPr>
      <w:lang w:val="ru-RU"/>
    </w:rPr>
  </w:style>
  <w:style w:type="paragraph" w:customStyle="1" w:styleId="rvps2">
    <w:name w:val="rvps2"/>
    <w:basedOn w:val="a"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LO-normal"/>
    <w:next w:val="LO-normal"/>
    <w:uiPriority w:val="11"/>
    <w:qFormat/>
    <w:rsid w:val="009152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4">
    <w:name w:val="Верхній і нижній колонтитули"/>
    <w:basedOn w:val="a"/>
    <w:qFormat/>
  </w:style>
  <w:style w:type="paragraph" w:styleId="a8">
    <w:name w:val="header"/>
    <w:basedOn w:val="a"/>
    <w:link w:val="a7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paragraph" w:styleId="aa">
    <w:name w:val="footer"/>
    <w:basedOn w:val="a"/>
    <w:link w:val="a9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91524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78-2022-&#1087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R+cXKrf/Rjk1Tx3FTQo/f2PtR2A==">AMUW2mWb/9M1SK4bdsf5788bCq44Y7vxg4E3BD1yFI2lfy/cL0FF2Wpr3qbUVWWOwcAb9pQj2z3yu268oDqFJW4SMazYf5g6IIkUq9wiQPB21x0QTuOa8fxsO60Sz/0HKoj8D6bMQGCK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3240</Words>
  <Characters>1847</Characters>
  <Application>Microsoft Office Word</Application>
  <DocSecurity>0</DocSecurity>
  <Lines>15</Lines>
  <Paragraphs>10</Paragraphs>
  <ScaleCrop>false</ScaleCrop>
  <Company>Reanimator Extreme Edition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Нагурна</cp:lastModifiedBy>
  <cp:revision>25</cp:revision>
  <dcterms:created xsi:type="dcterms:W3CDTF">2022-10-29T08:27:00Z</dcterms:created>
  <dcterms:modified xsi:type="dcterms:W3CDTF">2024-09-19T09:51:00Z</dcterms:modified>
  <dc:language>uk-UA</dc:language>
</cp:coreProperties>
</file>