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7DEB" w14:textId="3D6925F3" w:rsidR="008C44B8" w:rsidRPr="00980969" w:rsidRDefault="00000000" w:rsidP="00980969">
      <w:pPr>
        <w:pStyle w:val="Ch62"/>
        <w:tabs>
          <w:tab w:val="left" w:pos="14910"/>
        </w:tabs>
        <w:snapToGrid w:val="0"/>
        <w:spacing w:before="0" w:line="240" w:lineRule="auto"/>
        <w:ind w:left="0" w:right="140" w:firstLine="5103"/>
        <w:rPr>
          <w:sz w:val="28"/>
          <w:szCs w:val="28"/>
        </w:rPr>
      </w:pPr>
      <w:proofErr w:type="spellStart"/>
      <w:r w:rsidRPr="00980969">
        <w:rPr>
          <w:rFonts w:ascii="Times New Roman" w:hAnsi="Times New Roman" w:cs="Times New Roman"/>
          <w:w w:val="100"/>
          <w:sz w:val="28"/>
          <w:szCs w:val="28"/>
        </w:rPr>
        <w:t>Додаток</w:t>
      </w:r>
      <w:proofErr w:type="spellEnd"/>
      <w:r w:rsidRPr="0098096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14:paraId="317872CB" w14:textId="5E6AD83E" w:rsidR="008C44B8" w:rsidRPr="00980969" w:rsidRDefault="00000000" w:rsidP="00980969">
      <w:pPr>
        <w:pStyle w:val="Ch62"/>
        <w:tabs>
          <w:tab w:val="left" w:pos="14910"/>
        </w:tabs>
        <w:snapToGrid w:val="0"/>
        <w:spacing w:before="0" w:line="240" w:lineRule="auto"/>
        <w:ind w:left="0" w:right="140" w:firstLine="5103"/>
        <w:rPr>
          <w:sz w:val="28"/>
          <w:szCs w:val="28"/>
        </w:rPr>
      </w:pPr>
      <w:r w:rsidRPr="00980969"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14:paraId="5FB625F1" w14:textId="77777777" w:rsidR="00980969" w:rsidRPr="00980969" w:rsidRDefault="00000000" w:rsidP="00980969">
      <w:pPr>
        <w:pStyle w:val="Ch62"/>
        <w:snapToGrid w:val="0"/>
        <w:spacing w:before="0" w:line="240" w:lineRule="auto"/>
        <w:ind w:left="0" w:right="140" w:firstLine="5103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proofErr w:type="spellStart"/>
      <w:r w:rsidRPr="00980969">
        <w:rPr>
          <w:rFonts w:ascii="Times New Roman" w:hAnsi="Times New Roman" w:cs="Times New Roman"/>
          <w:w w:val="100"/>
          <w:sz w:val="28"/>
          <w:szCs w:val="28"/>
        </w:rPr>
        <w:t>міської</w:t>
      </w:r>
      <w:proofErr w:type="spellEnd"/>
      <w:r w:rsidRPr="00980969">
        <w:rPr>
          <w:rFonts w:ascii="Times New Roman" w:hAnsi="Times New Roman" w:cs="Times New Roman"/>
          <w:w w:val="100"/>
          <w:sz w:val="28"/>
          <w:szCs w:val="28"/>
        </w:rPr>
        <w:t xml:space="preserve"> ради </w:t>
      </w:r>
    </w:p>
    <w:p w14:paraId="74D8A817" w14:textId="5031FCB2" w:rsidR="008C44B8" w:rsidRDefault="00000000" w:rsidP="00980969">
      <w:pPr>
        <w:pStyle w:val="Ch62"/>
        <w:snapToGrid w:val="0"/>
        <w:spacing w:before="0" w:line="240" w:lineRule="auto"/>
        <w:ind w:left="0" w:right="140" w:firstLine="5103"/>
      </w:pPr>
      <w:r>
        <w:rPr>
          <w:rFonts w:ascii="Times New Roman" w:hAnsi="Times New Roman" w:cs="Times New Roman"/>
          <w:w w:val="100"/>
          <w:sz w:val="28"/>
          <w:szCs w:val="28"/>
        </w:rPr>
        <w:t>_______</w:t>
      </w:r>
      <w:r>
        <w:rPr>
          <w:rFonts w:ascii="Times New Roman" w:hAnsi="Times New Roman" w:cs="Times New Roman"/>
          <w:w w:val="100"/>
          <w:sz w:val="28"/>
          <w:szCs w:val="28"/>
          <w:lang w:val="uk-UA"/>
        </w:rPr>
        <w:t>___</w:t>
      </w:r>
      <w:r w:rsidR="00980969">
        <w:rPr>
          <w:rFonts w:ascii="Times New Roman" w:hAnsi="Times New Roman" w:cs="Times New Roman"/>
          <w:w w:val="1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w w:val="1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w w:val="100"/>
          <w:sz w:val="28"/>
          <w:szCs w:val="28"/>
        </w:rPr>
        <w:t>№__</w:t>
      </w:r>
      <w:r w:rsidR="00980969">
        <w:rPr>
          <w:rFonts w:ascii="Times New Roman" w:hAnsi="Times New Roman" w:cs="Times New Roman"/>
          <w:w w:val="100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w w:val="100"/>
          <w:sz w:val="28"/>
          <w:szCs w:val="28"/>
        </w:rPr>
        <w:t>__</w:t>
      </w:r>
    </w:p>
    <w:p w14:paraId="36B56C19" w14:textId="77777777" w:rsidR="008C44B8" w:rsidRDefault="008C44B8" w:rsidP="00980969">
      <w:pPr>
        <w:pStyle w:val="Ch60"/>
        <w:spacing w:before="0" w:after="0" w:line="240" w:lineRule="auto"/>
        <w:ind w:right="140"/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</w:pPr>
    </w:p>
    <w:p w14:paraId="6900CABB" w14:textId="77777777" w:rsidR="008C44B8" w:rsidRPr="00980969" w:rsidRDefault="00000000" w:rsidP="00980969">
      <w:pPr>
        <w:pStyle w:val="Ch60"/>
        <w:spacing w:before="0" w:after="0" w:line="240" w:lineRule="auto"/>
        <w:ind w:right="140"/>
        <w:rPr>
          <w:sz w:val="28"/>
          <w:szCs w:val="28"/>
        </w:rPr>
      </w:pPr>
      <w:r w:rsidRPr="00980969"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 xml:space="preserve">Структура тарифу </w:t>
      </w:r>
    </w:p>
    <w:p w14:paraId="5E6E44FE" w14:textId="198023DA" w:rsidR="008C44B8" w:rsidRPr="00980969" w:rsidRDefault="00000000" w:rsidP="00980969">
      <w:pPr>
        <w:pStyle w:val="Ch60"/>
        <w:spacing w:before="0" w:after="0" w:line="240" w:lineRule="auto"/>
        <w:ind w:right="140"/>
        <w:rPr>
          <w:sz w:val="28"/>
          <w:szCs w:val="28"/>
        </w:rPr>
      </w:pPr>
      <w:r w:rsidRPr="00980969">
        <w:rPr>
          <w:rFonts w:ascii="Times New Roman" w:hAnsi="Times New Roman" w:cs="Times New Roman"/>
          <w:b w:val="0"/>
          <w:bCs w:val="0"/>
          <w:w w:val="100"/>
          <w:sz w:val="28"/>
          <w:szCs w:val="28"/>
        </w:rPr>
        <w:t>на послугу з централізованого водопостачання, що надається ТзОВ «Луцький ремонтний завод “Мотор”» для споживачів, які не є суб’єктами господарювання у сфері централізованого водопостачання та/або централізованого водовідведення</w:t>
      </w:r>
    </w:p>
    <w:p w14:paraId="4759B50A" w14:textId="77777777" w:rsidR="008C44B8" w:rsidRPr="00980969" w:rsidRDefault="00000000" w:rsidP="00980969">
      <w:pPr>
        <w:pStyle w:val="TABL"/>
        <w:spacing w:before="57"/>
        <w:ind w:right="140"/>
        <w:rPr>
          <w:i w:val="0"/>
          <w:iCs w:val="0"/>
          <w:sz w:val="28"/>
          <w:szCs w:val="28"/>
        </w:rPr>
      </w:pPr>
      <w:r w:rsidRPr="00980969">
        <w:rPr>
          <w:rFonts w:ascii="Times New Roman" w:hAnsi="Times New Roman" w:cs="Times New Roman"/>
          <w:i w:val="0"/>
          <w:iCs w:val="0"/>
          <w:w w:val="100"/>
          <w:sz w:val="24"/>
          <w:szCs w:val="24"/>
        </w:rPr>
        <w:t>без ПДВ</w:t>
      </w:r>
    </w:p>
    <w:tbl>
      <w:tblPr>
        <w:tblW w:w="919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283"/>
        <w:gridCol w:w="1592"/>
        <w:gridCol w:w="1423"/>
      </w:tblGrid>
      <w:tr w:rsidR="008C44B8" w14:paraId="657D7E49" w14:textId="77777777" w:rsidTr="00980969">
        <w:trPr>
          <w:trHeight w:val="6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78328A2" w14:textId="77777777" w:rsidR="008C44B8" w:rsidRDefault="00000000">
            <w:pPr>
              <w:pStyle w:val="Tableshapka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з/п</w:t>
            </w:r>
          </w:p>
        </w:tc>
        <w:tc>
          <w:tcPr>
            <w:tcW w:w="5283" w:type="dxa"/>
            <w:vMerge w:val="restart"/>
            <w:shd w:val="clear" w:color="auto" w:fill="auto"/>
            <w:vAlign w:val="center"/>
          </w:tcPr>
          <w:p w14:paraId="5DBAAD2F" w14:textId="77777777" w:rsidR="008C44B8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Показник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5D92D836" w14:textId="77777777" w:rsidR="008C44B8" w:rsidRDefault="00000000">
            <w:pPr>
              <w:pStyle w:val="TableshapkaTAB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Централізоване водопостачання</w:t>
            </w:r>
          </w:p>
        </w:tc>
      </w:tr>
      <w:tr w:rsidR="008C44B8" w14:paraId="6D7B2A4F" w14:textId="77777777" w:rsidTr="00980969">
        <w:trPr>
          <w:trHeight w:val="60"/>
        </w:trPr>
        <w:tc>
          <w:tcPr>
            <w:tcW w:w="900" w:type="dxa"/>
            <w:vMerge/>
            <w:shd w:val="clear" w:color="auto" w:fill="auto"/>
            <w:vAlign w:val="center"/>
          </w:tcPr>
          <w:p w14:paraId="1A629B3A" w14:textId="77777777" w:rsidR="008C44B8" w:rsidRDefault="008C44B8">
            <w:pPr>
              <w:pStyle w:val="a9"/>
              <w:snapToGrid w:val="0"/>
              <w:spacing w:line="240" w:lineRule="auto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283" w:type="dxa"/>
            <w:vMerge/>
            <w:shd w:val="clear" w:color="auto" w:fill="auto"/>
            <w:vAlign w:val="center"/>
          </w:tcPr>
          <w:p w14:paraId="53E9B857" w14:textId="77777777" w:rsidR="008C44B8" w:rsidRDefault="008C44B8">
            <w:pPr>
              <w:pStyle w:val="a9"/>
              <w:snapToGrid w:val="0"/>
              <w:spacing w:line="240" w:lineRule="auto"/>
              <w:textAlignment w:val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851CB41" w14:textId="77777777" w:rsidR="008C44B8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усього,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тис. грн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4EF5ACD" w14:textId="77777777" w:rsidR="008C44B8" w:rsidRDefault="000000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грн/куб. м</w:t>
            </w:r>
          </w:p>
        </w:tc>
      </w:tr>
      <w:tr w:rsidR="008C44B8" w14:paraId="5DB492BC" w14:textId="77777777" w:rsidTr="00980969">
        <w:trPr>
          <w:trHeight w:val="60"/>
        </w:trPr>
        <w:tc>
          <w:tcPr>
            <w:tcW w:w="900" w:type="dxa"/>
            <w:shd w:val="clear" w:color="auto" w:fill="auto"/>
            <w:vAlign w:val="center"/>
          </w:tcPr>
          <w:p w14:paraId="29130F9D" w14:textId="77777777" w:rsidR="008C44B8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5B4AB7B3" w14:textId="77777777" w:rsidR="008C44B8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C763AAC" w14:textId="77777777" w:rsidR="008C44B8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EB5C0DC" w14:textId="77777777" w:rsidR="008C44B8" w:rsidRDefault="00000000">
            <w:pPr>
              <w:pStyle w:val="TableshapkaTABL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4</w:t>
            </w:r>
          </w:p>
        </w:tc>
      </w:tr>
      <w:tr w:rsidR="008C44B8" w14:paraId="57DA5419" w14:textId="77777777" w:rsidTr="00980969">
        <w:trPr>
          <w:trHeight w:val="440"/>
        </w:trPr>
        <w:tc>
          <w:tcPr>
            <w:tcW w:w="900" w:type="dxa"/>
            <w:shd w:val="clear" w:color="auto" w:fill="auto"/>
          </w:tcPr>
          <w:p w14:paraId="736E15D4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</w:t>
            </w:r>
          </w:p>
        </w:tc>
        <w:tc>
          <w:tcPr>
            <w:tcW w:w="5283" w:type="dxa"/>
            <w:shd w:val="clear" w:color="auto" w:fill="auto"/>
          </w:tcPr>
          <w:p w14:paraId="6148568E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Виробнича собівартість, усього, зокрема:</w:t>
            </w:r>
          </w:p>
        </w:tc>
        <w:tc>
          <w:tcPr>
            <w:tcW w:w="1592" w:type="dxa"/>
            <w:shd w:val="clear" w:color="auto" w:fill="auto"/>
          </w:tcPr>
          <w:p w14:paraId="2F2D7F32" w14:textId="2DE8CD74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485,8476</w:t>
            </w:r>
          </w:p>
        </w:tc>
        <w:tc>
          <w:tcPr>
            <w:tcW w:w="1423" w:type="dxa"/>
            <w:shd w:val="clear" w:color="auto" w:fill="auto"/>
          </w:tcPr>
          <w:p w14:paraId="7F75736F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27,7593</w:t>
            </w:r>
          </w:p>
        </w:tc>
      </w:tr>
      <w:tr w:rsidR="008C44B8" w14:paraId="3D32E31D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6DD916C6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</w:t>
            </w:r>
          </w:p>
        </w:tc>
        <w:tc>
          <w:tcPr>
            <w:tcW w:w="5283" w:type="dxa"/>
            <w:shd w:val="clear" w:color="auto" w:fill="auto"/>
          </w:tcPr>
          <w:p w14:paraId="3C4BA603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матеріальні витрати, зокрема:</w:t>
            </w:r>
          </w:p>
        </w:tc>
        <w:tc>
          <w:tcPr>
            <w:tcW w:w="1592" w:type="dxa"/>
            <w:shd w:val="clear" w:color="auto" w:fill="auto"/>
          </w:tcPr>
          <w:p w14:paraId="3D2C9323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234,2949</w:t>
            </w:r>
          </w:p>
        </w:tc>
        <w:tc>
          <w:tcPr>
            <w:tcW w:w="1423" w:type="dxa"/>
            <w:shd w:val="clear" w:color="auto" w:fill="auto"/>
          </w:tcPr>
          <w:p w14:paraId="72157B94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4,3772</w:t>
            </w:r>
          </w:p>
        </w:tc>
      </w:tr>
      <w:tr w:rsidR="008C44B8" w14:paraId="3FADCC2B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643F9D3C" w14:textId="77777777" w:rsidR="008C44B8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1.1.1</w:t>
            </w:r>
          </w:p>
        </w:tc>
        <w:tc>
          <w:tcPr>
            <w:tcW w:w="5283" w:type="dxa"/>
            <w:shd w:val="clear" w:color="auto" w:fill="auto"/>
          </w:tcPr>
          <w:p w14:paraId="777FEE7F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електроенергія</w:t>
            </w:r>
          </w:p>
        </w:tc>
        <w:tc>
          <w:tcPr>
            <w:tcW w:w="1592" w:type="dxa"/>
            <w:shd w:val="clear" w:color="auto" w:fill="auto"/>
          </w:tcPr>
          <w:p w14:paraId="01ED66F7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178,5949</w:t>
            </w:r>
          </w:p>
        </w:tc>
        <w:tc>
          <w:tcPr>
            <w:tcW w:w="1423" w:type="dxa"/>
            <w:shd w:val="clear" w:color="auto" w:fill="auto"/>
          </w:tcPr>
          <w:p w14:paraId="0B93C9B5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3,3366</w:t>
            </w:r>
          </w:p>
        </w:tc>
      </w:tr>
      <w:tr w:rsidR="008C44B8" w14:paraId="07B3F10D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097E6CED" w14:textId="77777777" w:rsidR="008C44B8" w:rsidRDefault="00000000">
            <w:pPr>
              <w:pStyle w:val="TableTAB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1.1.2</w:t>
            </w:r>
          </w:p>
        </w:tc>
        <w:tc>
          <w:tcPr>
            <w:tcW w:w="5283" w:type="dxa"/>
            <w:shd w:val="clear" w:color="auto" w:fill="auto"/>
          </w:tcPr>
          <w:p w14:paraId="52256616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матеріальні витрати, ремонти</w:t>
            </w:r>
          </w:p>
        </w:tc>
        <w:tc>
          <w:tcPr>
            <w:tcW w:w="1592" w:type="dxa"/>
            <w:shd w:val="clear" w:color="auto" w:fill="auto"/>
          </w:tcPr>
          <w:p w14:paraId="7FCA3759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55,7000</w:t>
            </w:r>
          </w:p>
        </w:tc>
        <w:tc>
          <w:tcPr>
            <w:tcW w:w="1423" w:type="dxa"/>
            <w:shd w:val="clear" w:color="auto" w:fill="auto"/>
          </w:tcPr>
          <w:p w14:paraId="0BBA5DFA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1,0406</w:t>
            </w:r>
          </w:p>
        </w:tc>
      </w:tr>
      <w:tr w:rsidR="008C44B8" w14:paraId="534C2B2C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1D33402A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1.2</w:t>
            </w:r>
          </w:p>
        </w:tc>
        <w:tc>
          <w:tcPr>
            <w:tcW w:w="5283" w:type="dxa"/>
            <w:shd w:val="clear" w:color="auto" w:fill="auto"/>
          </w:tcPr>
          <w:p w14:paraId="523146D3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92" w:type="dxa"/>
            <w:shd w:val="clear" w:color="auto" w:fill="auto"/>
          </w:tcPr>
          <w:p w14:paraId="4776F600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872,1029</w:t>
            </w:r>
          </w:p>
        </w:tc>
        <w:tc>
          <w:tcPr>
            <w:tcW w:w="1423" w:type="dxa"/>
            <w:shd w:val="clear" w:color="auto" w:fill="auto"/>
          </w:tcPr>
          <w:p w14:paraId="39C846AD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16,2930</w:t>
            </w:r>
          </w:p>
        </w:tc>
      </w:tr>
      <w:tr w:rsidR="008C44B8" w14:paraId="067ECAD4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2C210609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</w:t>
            </w:r>
          </w:p>
        </w:tc>
        <w:tc>
          <w:tcPr>
            <w:tcW w:w="5283" w:type="dxa"/>
            <w:shd w:val="clear" w:color="auto" w:fill="auto"/>
          </w:tcPr>
          <w:p w14:paraId="09F152F3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Інші прямі витрати:</w:t>
            </w:r>
          </w:p>
        </w:tc>
        <w:tc>
          <w:tcPr>
            <w:tcW w:w="1592" w:type="dxa"/>
            <w:shd w:val="clear" w:color="auto" w:fill="auto"/>
          </w:tcPr>
          <w:p w14:paraId="0A07F94A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225,1007</w:t>
            </w:r>
          </w:p>
        </w:tc>
        <w:tc>
          <w:tcPr>
            <w:tcW w:w="1423" w:type="dxa"/>
            <w:shd w:val="clear" w:color="auto" w:fill="auto"/>
          </w:tcPr>
          <w:p w14:paraId="6EF34A85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4,2054</w:t>
            </w:r>
          </w:p>
        </w:tc>
      </w:tr>
      <w:tr w:rsidR="008C44B8" w14:paraId="0992867D" w14:textId="77777777" w:rsidTr="00980969">
        <w:trPr>
          <w:trHeight w:val="620"/>
        </w:trPr>
        <w:tc>
          <w:tcPr>
            <w:tcW w:w="900" w:type="dxa"/>
            <w:shd w:val="clear" w:color="auto" w:fill="auto"/>
          </w:tcPr>
          <w:p w14:paraId="4937D9E4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1.3.1</w:t>
            </w:r>
          </w:p>
        </w:tc>
        <w:tc>
          <w:tcPr>
            <w:tcW w:w="5283" w:type="dxa"/>
            <w:shd w:val="clear" w:color="auto" w:fill="auto"/>
          </w:tcPr>
          <w:p w14:paraId="7EAEE67A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1592" w:type="dxa"/>
            <w:shd w:val="clear" w:color="auto" w:fill="auto"/>
          </w:tcPr>
          <w:p w14:paraId="16CCD0AE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191,8626</w:t>
            </w:r>
          </w:p>
        </w:tc>
        <w:tc>
          <w:tcPr>
            <w:tcW w:w="1423" w:type="dxa"/>
            <w:shd w:val="clear" w:color="auto" w:fill="auto"/>
          </w:tcPr>
          <w:p w14:paraId="4A6E6E83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3,5844</w:t>
            </w:r>
          </w:p>
        </w:tc>
      </w:tr>
      <w:tr w:rsidR="008C44B8" w14:paraId="443F308D" w14:textId="77777777" w:rsidTr="00980969">
        <w:trPr>
          <w:trHeight w:val="979"/>
        </w:trPr>
        <w:tc>
          <w:tcPr>
            <w:tcW w:w="900" w:type="dxa"/>
            <w:shd w:val="clear" w:color="auto" w:fill="auto"/>
          </w:tcPr>
          <w:p w14:paraId="553E164B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1.3.2</w:t>
            </w:r>
          </w:p>
        </w:tc>
        <w:tc>
          <w:tcPr>
            <w:tcW w:w="5283" w:type="dxa"/>
            <w:shd w:val="clear" w:color="auto" w:fill="auto"/>
          </w:tcPr>
          <w:p w14:paraId="49EA0D84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амортизація основних виробничих засобів та нематеріальних активів, безпосередньо пов’язаних із наданням послуги</w:t>
            </w:r>
          </w:p>
        </w:tc>
        <w:tc>
          <w:tcPr>
            <w:tcW w:w="1592" w:type="dxa"/>
            <w:shd w:val="clear" w:color="auto" w:fill="auto"/>
          </w:tcPr>
          <w:p w14:paraId="33156BBA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33,2381</w:t>
            </w:r>
          </w:p>
        </w:tc>
        <w:tc>
          <w:tcPr>
            <w:tcW w:w="1423" w:type="dxa"/>
            <w:shd w:val="clear" w:color="auto" w:fill="auto"/>
          </w:tcPr>
          <w:p w14:paraId="57D29230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0,6210</w:t>
            </w:r>
          </w:p>
        </w:tc>
      </w:tr>
      <w:tr w:rsidR="008C44B8" w14:paraId="4E0BEDAE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47366764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1.4</w:t>
            </w:r>
          </w:p>
        </w:tc>
        <w:tc>
          <w:tcPr>
            <w:tcW w:w="5283" w:type="dxa"/>
            <w:shd w:val="clear" w:color="auto" w:fill="auto"/>
          </w:tcPr>
          <w:p w14:paraId="0D293CD3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Загальновиробничі витрати:</w:t>
            </w:r>
          </w:p>
        </w:tc>
        <w:tc>
          <w:tcPr>
            <w:tcW w:w="1592" w:type="dxa"/>
            <w:shd w:val="clear" w:color="auto" w:fill="auto"/>
          </w:tcPr>
          <w:p w14:paraId="020F27CC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154,3491</w:t>
            </w:r>
          </w:p>
        </w:tc>
        <w:tc>
          <w:tcPr>
            <w:tcW w:w="1423" w:type="dxa"/>
            <w:shd w:val="clear" w:color="auto" w:fill="auto"/>
          </w:tcPr>
          <w:p w14:paraId="1A7678FB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2,8837</w:t>
            </w:r>
          </w:p>
        </w:tc>
      </w:tr>
      <w:tr w:rsidR="008C44B8" w14:paraId="4EC23E8D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3AAA1B68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283" w:type="dxa"/>
            <w:shd w:val="clear" w:color="auto" w:fill="auto"/>
          </w:tcPr>
          <w:p w14:paraId="2AEA2D8A" w14:textId="3AF144BE" w:rsidR="008C44B8" w:rsidRDefault="00980969" w:rsidP="00980969">
            <w:pPr>
              <w:pStyle w:val="TableTAB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00000">
              <w:rPr>
                <w:rFonts w:ascii="Times New Roman" w:hAnsi="Times New Roman"/>
                <w:sz w:val="28"/>
                <w:szCs w:val="28"/>
              </w:rPr>
              <w:t>итрати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00000">
              <w:rPr>
                <w:rFonts w:ascii="Times New Roman" w:hAnsi="Times New Roman"/>
                <w:sz w:val="28"/>
                <w:szCs w:val="28"/>
              </w:rPr>
              <w:t xml:space="preserve"> пов</w:t>
            </w:r>
            <w:r>
              <w:rPr>
                <w:rFonts w:ascii="Times New Roman" w:hAnsi="Times New Roman"/>
                <w:sz w:val="28"/>
                <w:szCs w:val="28"/>
              </w:rPr>
              <w:t>’</w:t>
            </w:r>
            <w:r w:rsidR="00000000">
              <w:rPr>
                <w:rFonts w:ascii="Times New Roman" w:hAnsi="Times New Roman"/>
                <w:sz w:val="28"/>
                <w:szCs w:val="28"/>
              </w:rPr>
              <w:t>язані зі сплатою податків, зборів та інших обов'язкових платежів, передбачених законодавством</w:t>
            </w:r>
          </w:p>
        </w:tc>
        <w:tc>
          <w:tcPr>
            <w:tcW w:w="1592" w:type="dxa"/>
            <w:shd w:val="clear" w:color="auto" w:fill="auto"/>
          </w:tcPr>
          <w:p w14:paraId="74E1C8EB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154,3491</w:t>
            </w:r>
          </w:p>
        </w:tc>
        <w:tc>
          <w:tcPr>
            <w:tcW w:w="1423" w:type="dxa"/>
            <w:shd w:val="clear" w:color="auto" w:fill="auto"/>
          </w:tcPr>
          <w:p w14:paraId="14E5CBA5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2,8837</w:t>
            </w:r>
          </w:p>
        </w:tc>
      </w:tr>
      <w:tr w:rsidR="008C44B8" w14:paraId="2C22F2E3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0CE67740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283" w:type="dxa"/>
            <w:shd w:val="clear" w:color="auto" w:fill="auto"/>
          </w:tcPr>
          <w:p w14:paraId="0079856E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витрати </w:t>
            </w:r>
          </w:p>
        </w:tc>
        <w:tc>
          <w:tcPr>
            <w:tcW w:w="1592" w:type="dxa"/>
            <w:shd w:val="clear" w:color="auto" w:fill="auto"/>
          </w:tcPr>
          <w:p w14:paraId="510082C2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1BA5365B" w14:textId="77777777" w:rsidR="008C44B8" w:rsidRDefault="00000000">
            <w:pPr>
              <w:widowControl w:val="0"/>
              <w:spacing w:beforeAutospacing="1"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8C44B8" w14:paraId="2AA6F3A3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53CCC049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2</w:t>
            </w:r>
          </w:p>
        </w:tc>
        <w:tc>
          <w:tcPr>
            <w:tcW w:w="5283" w:type="dxa"/>
            <w:shd w:val="clear" w:color="auto" w:fill="auto"/>
          </w:tcPr>
          <w:p w14:paraId="70F997D8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Адміністративні витрати</w:t>
            </w:r>
          </w:p>
        </w:tc>
        <w:tc>
          <w:tcPr>
            <w:tcW w:w="1592" w:type="dxa"/>
            <w:shd w:val="clear" w:color="auto" w:fill="auto"/>
          </w:tcPr>
          <w:p w14:paraId="324325D1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50E8F94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C44B8" w14:paraId="5D2F7C33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61DD8A02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5283" w:type="dxa"/>
            <w:shd w:val="clear" w:color="auto" w:fill="auto"/>
          </w:tcPr>
          <w:p w14:paraId="0B0447BF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Витрати на збут</w:t>
            </w:r>
          </w:p>
        </w:tc>
        <w:tc>
          <w:tcPr>
            <w:tcW w:w="1592" w:type="dxa"/>
            <w:shd w:val="clear" w:color="auto" w:fill="auto"/>
          </w:tcPr>
          <w:p w14:paraId="3E4115C5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1ED06EC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C44B8" w14:paraId="39D45823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01BCA306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4</w:t>
            </w:r>
          </w:p>
        </w:tc>
        <w:tc>
          <w:tcPr>
            <w:tcW w:w="5283" w:type="dxa"/>
            <w:shd w:val="clear" w:color="auto" w:fill="auto"/>
          </w:tcPr>
          <w:p w14:paraId="3CC6BF46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92" w:type="dxa"/>
            <w:shd w:val="clear" w:color="auto" w:fill="auto"/>
          </w:tcPr>
          <w:p w14:paraId="2FA4ACB6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B828926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C44B8" w14:paraId="4F3BEC67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22460EAF" w14:textId="77777777" w:rsidR="008C44B8" w:rsidRDefault="0000000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5</w:t>
            </w:r>
          </w:p>
        </w:tc>
        <w:tc>
          <w:tcPr>
            <w:tcW w:w="5283" w:type="dxa"/>
            <w:shd w:val="clear" w:color="auto" w:fill="auto"/>
          </w:tcPr>
          <w:p w14:paraId="74AE0C7D" w14:textId="77777777" w:rsidR="008C44B8" w:rsidRDefault="00000000" w:rsidP="00980969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Фінансові витрати</w:t>
            </w:r>
          </w:p>
        </w:tc>
        <w:tc>
          <w:tcPr>
            <w:tcW w:w="1592" w:type="dxa"/>
            <w:shd w:val="clear" w:color="auto" w:fill="auto"/>
          </w:tcPr>
          <w:p w14:paraId="54220B19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910A94E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C44B8" w14:paraId="424BC247" w14:textId="77777777" w:rsidTr="00980969">
        <w:trPr>
          <w:trHeight w:val="260"/>
        </w:trPr>
        <w:tc>
          <w:tcPr>
            <w:tcW w:w="900" w:type="dxa"/>
            <w:shd w:val="clear" w:color="auto" w:fill="auto"/>
          </w:tcPr>
          <w:p w14:paraId="48E907CE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6</w:t>
            </w:r>
          </w:p>
        </w:tc>
        <w:tc>
          <w:tcPr>
            <w:tcW w:w="5283" w:type="dxa"/>
            <w:shd w:val="clear" w:color="auto" w:fill="auto"/>
          </w:tcPr>
          <w:p w14:paraId="2EDD4241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Повна собівартість</w:t>
            </w:r>
          </w:p>
        </w:tc>
        <w:tc>
          <w:tcPr>
            <w:tcW w:w="1592" w:type="dxa"/>
            <w:shd w:val="clear" w:color="auto" w:fill="auto"/>
          </w:tcPr>
          <w:p w14:paraId="794377F9" w14:textId="571EB162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80969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485,8476</w:t>
            </w:r>
          </w:p>
        </w:tc>
        <w:tc>
          <w:tcPr>
            <w:tcW w:w="1423" w:type="dxa"/>
            <w:shd w:val="clear" w:color="auto" w:fill="auto"/>
          </w:tcPr>
          <w:p w14:paraId="2C5E8CC9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27,7593</w:t>
            </w:r>
          </w:p>
        </w:tc>
      </w:tr>
      <w:tr w:rsidR="00980969" w14:paraId="3961EDFF" w14:textId="77777777" w:rsidTr="00924B88">
        <w:trPr>
          <w:trHeight w:val="60"/>
        </w:trPr>
        <w:tc>
          <w:tcPr>
            <w:tcW w:w="900" w:type="dxa"/>
            <w:shd w:val="clear" w:color="auto" w:fill="auto"/>
            <w:vAlign w:val="center"/>
          </w:tcPr>
          <w:p w14:paraId="13180878" w14:textId="638FB72A" w:rsidR="00980969" w:rsidRDefault="00980969" w:rsidP="0098096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1C09A875" w14:textId="1B72AF62" w:rsidR="00980969" w:rsidRDefault="00980969" w:rsidP="00980969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9904135" w14:textId="19BF1660" w:rsidR="00980969" w:rsidRDefault="00980969" w:rsidP="00980969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E226AA3" w14:textId="52CA1732" w:rsidR="00980969" w:rsidRDefault="00980969" w:rsidP="00980969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4B8" w14:paraId="429F2DC5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6F68EDAA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</w:t>
            </w:r>
          </w:p>
        </w:tc>
        <w:tc>
          <w:tcPr>
            <w:tcW w:w="5283" w:type="dxa"/>
            <w:shd w:val="clear" w:color="auto" w:fill="auto"/>
          </w:tcPr>
          <w:p w14:paraId="277284BA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Планований прибуток </w:t>
            </w:r>
          </w:p>
        </w:tc>
        <w:tc>
          <w:tcPr>
            <w:tcW w:w="1592" w:type="dxa"/>
            <w:shd w:val="clear" w:color="auto" w:fill="auto"/>
          </w:tcPr>
          <w:p w14:paraId="6F5A91AF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29,7169</w:t>
            </w:r>
          </w:p>
        </w:tc>
        <w:tc>
          <w:tcPr>
            <w:tcW w:w="1423" w:type="dxa"/>
            <w:shd w:val="clear" w:color="auto" w:fill="auto"/>
          </w:tcPr>
          <w:p w14:paraId="0093D6AC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0,5552</w:t>
            </w:r>
          </w:p>
        </w:tc>
      </w:tr>
      <w:tr w:rsidR="008C44B8" w14:paraId="55E4A36D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6FABBBA0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7.1</w:t>
            </w:r>
          </w:p>
        </w:tc>
        <w:tc>
          <w:tcPr>
            <w:tcW w:w="5283" w:type="dxa"/>
            <w:shd w:val="clear" w:color="auto" w:fill="auto"/>
          </w:tcPr>
          <w:p w14:paraId="2A49E55C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податок на прибуток</w:t>
            </w:r>
          </w:p>
        </w:tc>
        <w:tc>
          <w:tcPr>
            <w:tcW w:w="1592" w:type="dxa"/>
            <w:shd w:val="clear" w:color="auto" w:fill="auto"/>
          </w:tcPr>
          <w:p w14:paraId="6FF0B430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5,3543</w:t>
            </w:r>
          </w:p>
        </w:tc>
        <w:tc>
          <w:tcPr>
            <w:tcW w:w="1423" w:type="dxa"/>
            <w:shd w:val="clear" w:color="auto" w:fill="auto"/>
          </w:tcPr>
          <w:p w14:paraId="003D975E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8C44B8" w14:paraId="4285D58F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3F5E61DE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7.2</w:t>
            </w:r>
          </w:p>
        </w:tc>
        <w:tc>
          <w:tcPr>
            <w:tcW w:w="5283" w:type="dxa"/>
            <w:shd w:val="clear" w:color="auto" w:fill="auto"/>
          </w:tcPr>
          <w:p w14:paraId="22DD5EA3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чистий прибуток, зокрема:</w:t>
            </w:r>
          </w:p>
        </w:tc>
        <w:tc>
          <w:tcPr>
            <w:tcW w:w="1592" w:type="dxa"/>
            <w:shd w:val="clear" w:color="auto" w:fill="auto"/>
          </w:tcPr>
          <w:p w14:paraId="218456A7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CFD0A6C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C44B8" w14:paraId="1E6736AC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235EA066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7.2.1</w:t>
            </w:r>
          </w:p>
        </w:tc>
        <w:tc>
          <w:tcPr>
            <w:tcW w:w="5283" w:type="dxa"/>
            <w:shd w:val="clear" w:color="auto" w:fill="auto"/>
          </w:tcPr>
          <w:p w14:paraId="003C2D8B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інше використання прибутку (забезпечення обігових коштів)</w:t>
            </w:r>
          </w:p>
        </w:tc>
        <w:tc>
          <w:tcPr>
            <w:tcW w:w="1592" w:type="dxa"/>
            <w:shd w:val="clear" w:color="auto" w:fill="auto"/>
          </w:tcPr>
          <w:p w14:paraId="1FABE1B9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24,3626</w:t>
            </w:r>
          </w:p>
        </w:tc>
        <w:tc>
          <w:tcPr>
            <w:tcW w:w="1423" w:type="dxa"/>
            <w:shd w:val="clear" w:color="auto" w:fill="auto"/>
          </w:tcPr>
          <w:p w14:paraId="1FFF40D7" w14:textId="77777777" w:rsidR="008C44B8" w:rsidRDefault="00000000">
            <w:pPr>
              <w:pStyle w:val="a9"/>
              <w:snapToGrid w:val="0"/>
              <w:spacing w:line="24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0,4552</w:t>
            </w:r>
          </w:p>
        </w:tc>
      </w:tr>
      <w:tr w:rsidR="008C44B8" w14:paraId="048BD1FE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78A931A8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8</w:t>
            </w:r>
          </w:p>
        </w:tc>
        <w:tc>
          <w:tcPr>
            <w:tcW w:w="5283" w:type="dxa"/>
            <w:shd w:val="clear" w:color="auto" w:fill="auto"/>
          </w:tcPr>
          <w:p w14:paraId="0DE2FDAF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Вартість водопостачання для споживачів за відповідними тарифами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82ADB98" w14:textId="4F87D910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1</w:t>
            </w:r>
            <w:r w:rsidR="0098096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515,5645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F3738D2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28,3145</w:t>
            </w:r>
          </w:p>
        </w:tc>
      </w:tr>
      <w:tr w:rsidR="008C44B8" w14:paraId="259D0B73" w14:textId="77777777" w:rsidTr="00980969">
        <w:trPr>
          <w:trHeight w:val="60"/>
        </w:trPr>
        <w:tc>
          <w:tcPr>
            <w:tcW w:w="900" w:type="dxa"/>
            <w:shd w:val="clear" w:color="auto" w:fill="auto"/>
          </w:tcPr>
          <w:p w14:paraId="0303C0F0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9</w:t>
            </w:r>
          </w:p>
        </w:tc>
        <w:tc>
          <w:tcPr>
            <w:tcW w:w="5283" w:type="dxa"/>
            <w:shd w:val="clear" w:color="auto" w:fill="auto"/>
          </w:tcPr>
          <w:p w14:paraId="420D6B7D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Обсяг реалізації, тис. куб. м</w:t>
            </w:r>
          </w:p>
        </w:tc>
        <w:tc>
          <w:tcPr>
            <w:tcW w:w="1592" w:type="dxa"/>
            <w:shd w:val="clear" w:color="auto" w:fill="auto"/>
          </w:tcPr>
          <w:p w14:paraId="17E16C03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53,526</w:t>
            </w:r>
          </w:p>
        </w:tc>
        <w:tc>
          <w:tcPr>
            <w:tcW w:w="1423" w:type="dxa"/>
            <w:shd w:val="clear" w:color="auto" w:fill="auto"/>
          </w:tcPr>
          <w:p w14:paraId="3DF97227" w14:textId="77777777" w:rsidR="008C44B8" w:rsidRDefault="008C44B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C44B8" w14:paraId="1B749889" w14:textId="77777777" w:rsidTr="00980969">
        <w:trPr>
          <w:trHeight w:val="30"/>
        </w:trPr>
        <w:tc>
          <w:tcPr>
            <w:tcW w:w="900" w:type="dxa"/>
            <w:shd w:val="clear" w:color="auto" w:fill="auto"/>
          </w:tcPr>
          <w:p w14:paraId="14CD06FB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10</w:t>
            </w:r>
          </w:p>
        </w:tc>
        <w:tc>
          <w:tcPr>
            <w:tcW w:w="5283" w:type="dxa"/>
            <w:shd w:val="clear" w:color="auto" w:fill="auto"/>
          </w:tcPr>
          <w:p w14:paraId="18919A9C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Тариф, без ПДВ</w:t>
            </w:r>
          </w:p>
        </w:tc>
        <w:tc>
          <w:tcPr>
            <w:tcW w:w="1592" w:type="dxa"/>
            <w:shd w:val="clear" w:color="auto" w:fill="auto"/>
          </w:tcPr>
          <w:p w14:paraId="24E51AD4" w14:textId="77777777" w:rsidR="008C44B8" w:rsidRDefault="008C44B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4430DC9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28,3145</w:t>
            </w:r>
          </w:p>
        </w:tc>
      </w:tr>
      <w:tr w:rsidR="008C44B8" w14:paraId="238B970B" w14:textId="77777777" w:rsidTr="00980969">
        <w:trPr>
          <w:trHeight w:val="30"/>
        </w:trPr>
        <w:tc>
          <w:tcPr>
            <w:tcW w:w="900" w:type="dxa"/>
            <w:shd w:val="clear" w:color="auto" w:fill="auto"/>
          </w:tcPr>
          <w:p w14:paraId="630C824E" w14:textId="77777777" w:rsidR="008C44B8" w:rsidRDefault="00000000">
            <w:pPr>
              <w:pStyle w:val="TableTAB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11</w:t>
            </w:r>
          </w:p>
        </w:tc>
        <w:tc>
          <w:tcPr>
            <w:tcW w:w="5283" w:type="dxa"/>
            <w:shd w:val="clear" w:color="auto" w:fill="auto"/>
          </w:tcPr>
          <w:p w14:paraId="71EFCF90" w14:textId="77777777" w:rsidR="008C44B8" w:rsidRDefault="00000000" w:rsidP="00980969">
            <w:pPr>
              <w:pStyle w:val="TableTAB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Тариф, з ПДВ</w:t>
            </w:r>
          </w:p>
        </w:tc>
        <w:tc>
          <w:tcPr>
            <w:tcW w:w="1592" w:type="dxa"/>
            <w:shd w:val="clear" w:color="auto" w:fill="auto"/>
          </w:tcPr>
          <w:p w14:paraId="17FAB05D" w14:textId="77777777" w:rsidR="008C44B8" w:rsidRDefault="008C44B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74CACBE" w14:textId="77777777" w:rsidR="008C44B8" w:rsidRDefault="0000000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33,9774</w:t>
            </w:r>
          </w:p>
        </w:tc>
      </w:tr>
    </w:tbl>
    <w:p w14:paraId="3D2E464E" w14:textId="77777777" w:rsidR="008C44B8" w:rsidRDefault="008C44B8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34BF8DA" w14:textId="77777777" w:rsidR="008C44B8" w:rsidRDefault="008C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6727C" w14:textId="77777777" w:rsidR="00980969" w:rsidRDefault="0098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686DC" w14:textId="77777777" w:rsidR="008C44B8" w:rsidRDefault="008C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C05A39" w14:textId="77777777" w:rsidR="008C44B8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14:paraId="77520E4D" w14:textId="68A80618" w:rsidR="008C44B8" w:rsidRDefault="00000000" w:rsidP="00980969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керуючий справами виконкому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Юрій ВЕРБИЧ</w:t>
      </w:r>
    </w:p>
    <w:p w14:paraId="21FB98C2" w14:textId="77777777" w:rsidR="008C44B8" w:rsidRDefault="008C44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C201CD3" w14:textId="77777777" w:rsidR="008C44B8" w:rsidRDefault="008C44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29955C" w14:textId="7FDA9034" w:rsidR="00980969" w:rsidRDefault="00000000" w:rsidP="00980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 w:rsidR="0098096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955</w:t>
      </w:r>
    </w:p>
    <w:p w14:paraId="3AD26CB4" w14:textId="77777777" w:rsidR="00980969" w:rsidRDefault="00980969" w:rsidP="00980969">
      <w:pPr>
        <w:spacing w:after="0" w:line="240" w:lineRule="auto"/>
      </w:pPr>
    </w:p>
    <w:sectPr w:rsidR="00980969" w:rsidSect="00980969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A4D6" w14:textId="77777777" w:rsidR="001B5C0E" w:rsidRDefault="001B5C0E" w:rsidP="00980969">
      <w:pPr>
        <w:spacing w:after="0" w:line="240" w:lineRule="auto"/>
      </w:pPr>
      <w:r>
        <w:separator/>
      </w:r>
    </w:p>
  </w:endnote>
  <w:endnote w:type="continuationSeparator" w:id="0">
    <w:p w14:paraId="2DAFD7CE" w14:textId="77777777" w:rsidR="001B5C0E" w:rsidRDefault="001B5C0E" w:rsidP="0098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-Book;Times New Roman">
    <w:altName w:val="Cambria"/>
    <w:panose1 w:val="00000000000000000000"/>
    <w:charset w:val="00"/>
    <w:family w:val="roman"/>
    <w:notTrueType/>
    <w:pitch w:val="default"/>
  </w:font>
  <w:font w:name="Pragmatica-Bold;Times New Roman">
    <w:altName w:val="Cambria"/>
    <w:panose1 w:val="00000000000000000000"/>
    <w:charset w:val="00"/>
    <w:family w:val="roman"/>
    <w:notTrueType/>
    <w:pitch w:val="default"/>
  </w:font>
  <w:font w:name="Pragmatica-BookObl;Times New Ro">
    <w:altName w:val="Cambria"/>
    <w:panose1 w:val="00000000000000000000"/>
    <w:charset w:val="00"/>
    <w:family w:val="roman"/>
    <w:notTrueType/>
    <w:pitch w:val="default"/>
  </w:font>
  <w:font w:name="HeliosCond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F4AD" w14:textId="77777777" w:rsidR="001B5C0E" w:rsidRDefault="001B5C0E" w:rsidP="00980969">
      <w:pPr>
        <w:spacing w:after="0" w:line="240" w:lineRule="auto"/>
      </w:pPr>
      <w:r>
        <w:separator/>
      </w:r>
    </w:p>
  </w:footnote>
  <w:footnote w:type="continuationSeparator" w:id="0">
    <w:p w14:paraId="1E86A84A" w14:textId="77777777" w:rsidR="001B5C0E" w:rsidRDefault="001B5C0E" w:rsidP="0098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954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11CB99E" w14:textId="77777777" w:rsidR="00980969" w:rsidRDefault="00980969">
        <w:pPr>
          <w:pStyle w:val="ad"/>
          <w:jc w:val="center"/>
        </w:pPr>
      </w:p>
      <w:p w14:paraId="20B39EF7" w14:textId="77777777" w:rsidR="00980969" w:rsidRDefault="00980969">
        <w:pPr>
          <w:pStyle w:val="ad"/>
          <w:jc w:val="center"/>
        </w:pPr>
      </w:p>
      <w:p w14:paraId="53D5C34E" w14:textId="78243935" w:rsidR="00980969" w:rsidRPr="00980969" w:rsidRDefault="0098096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09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09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09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0969">
          <w:rPr>
            <w:rFonts w:ascii="Times New Roman" w:hAnsi="Times New Roman" w:cs="Times New Roman"/>
            <w:sz w:val="28"/>
            <w:szCs w:val="28"/>
          </w:rPr>
          <w:t>2</w:t>
        </w:r>
        <w:r w:rsidRPr="009809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300C2C" w14:textId="77777777" w:rsidR="00980969" w:rsidRDefault="0098096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B8"/>
    <w:rsid w:val="001B5C0E"/>
    <w:rsid w:val="008C44B8"/>
    <w:rsid w:val="00980969"/>
    <w:rsid w:val="00C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ED59"/>
  <w15:docId w15:val="{06A581B0-9B6F-484E-907F-4CADB66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[Немає стилю абзацу]"/>
    <w:qFormat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9"/>
    <w:qFormat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">
    <w:name w:val="Тис гривень (TABL)"/>
    <w:basedOn w:val="a9"/>
    <w:qFormat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;Times New Ro" w:hAnsi="Pragmatica-BookObl;Times New Ro" w:cs="Pragmatica-BookObl;Times New Ro"/>
      <w:i/>
      <w:iCs/>
      <w:w w:val="90"/>
      <w:sz w:val="15"/>
      <w:szCs w:val="15"/>
      <w:lang w:val="uk-UA"/>
    </w:rPr>
  </w:style>
  <w:style w:type="paragraph" w:customStyle="1" w:styleId="Ch61">
    <w:name w:val="Додаток № (Ch_6 Міністерства)"/>
    <w:basedOn w:val="a"/>
    <w:qFormat/>
    <w:pPr>
      <w:keepNext/>
      <w:keepLines/>
      <w:widowControl w:val="0"/>
      <w:tabs>
        <w:tab w:val="right" w:pos="7710"/>
      </w:tabs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qFormat/>
    <w:pPr>
      <w:widowControl w:val="0"/>
      <w:tabs>
        <w:tab w:val="right" w:pos="6350"/>
      </w:tabs>
      <w:spacing w:after="0"/>
      <w:jc w:val="center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5"/>
      <w:szCs w:val="15"/>
    </w:rPr>
  </w:style>
  <w:style w:type="paragraph" w:customStyle="1" w:styleId="TableTABL">
    <w:name w:val="Table (TABL)"/>
    <w:basedOn w:val="a"/>
    <w:qFormat/>
    <w:pPr>
      <w:widowControl w:val="0"/>
      <w:tabs>
        <w:tab w:val="right" w:pos="7767"/>
      </w:tabs>
      <w:spacing w:after="0"/>
      <w:textAlignment w:val="center"/>
    </w:pPr>
    <w:rPr>
      <w:rFonts w:ascii="HeliosCond;Times New Roman" w:hAnsi="HeliosCond;Times New Roman" w:cs="HeliosCond;Times New Roman"/>
      <w:color w:val="000000"/>
      <w:spacing w:val="-2"/>
      <w:sz w:val="17"/>
      <w:szCs w:val="17"/>
    </w:rPr>
  </w:style>
  <w:style w:type="paragraph" w:customStyle="1" w:styleId="aa">
    <w:name w:val="Обычный (веб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Ch62">
    <w:name w:val="Додаток №_горизонт (Ch_6 Міністерства)"/>
    <w:basedOn w:val="a"/>
    <w:qFormat/>
    <w:pPr>
      <w:keepNext/>
      <w:keepLines/>
      <w:widowControl w:val="0"/>
      <w:tabs>
        <w:tab w:val="right" w:leader="underscore" w:pos="11514"/>
      </w:tabs>
      <w:spacing w:before="397" w:after="0"/>
      <w:ind w:left="8050"/>
      <w:textAlignment w:val="center"/>
    </w:pPr>
    <w:rPr>
      <w:rFonts w:ascii="Pragmatica-Book;Times New Roman" w:eastAsia="Calibri" w:hAnsi="Pragmatica-Book;Times New Roman" w:cs="Pragmatica-Book;Times New Roman"/>
      <w:color w:val="000000"/>
      <w:w w:val="90"/>
      <w:sz w:val="17"/>
      <w:szCs w:val="17"/>
      <w:lang w:val="ru-RU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98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980969"/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footer"/>
    <w:basedOn w:val="a"/>
    <w:link w:val="af0"/>
    <w:uiPriority w:val="99"/>
    <w:unhideWhenUsed/>
    <w:rsid w:val="0098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80969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1175</Words>
  <Characters>671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19</cp:revision>
  <cp:lastPrinted>1995-11-21T17:41:00Z</cp:lastPrinted>
  <dcterms:created xsi:type="dcterms:W3CDTF">2018-11-23T12:40:00Z</dcterms:created>
  <dcterms:modified xsi:type="dcterms:W3CDTF">2024-09-30T12:57:00Z</dcterms:modified>
  <dc:language>uk-UA</dc:language>
</cp:coreProperties>
</file>