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D2EE" w14:textId="20CC2795" w:rsidR="00370C7D" w:rsidRDefault="00000000" w:rsidP="00FC4720">
      <w:pPr>
        <w:ind w:firstLine="4962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05799C1A" w14:textId="5317390C" w:rsidR="00370C7D" w:rsidRDefault="00000000" w:rsidP="00FC4720">
      <w:pPr>
        <w:ind w:firstLine="4962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566484B" w14:textId="3CF46ADC" w:rsidR="00370C7D" w:rsidRDefault="00000000" w:rsidP="00FC4720">
      <w:pPr>
        <w:ind w:firstLine="4962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5FF03D96" w14:textId="07B44A2D" w:rsidR="00370C7D" w:rsidRDefault="00000000" w:rsidP="00FC4720">
      <w:pPr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№ _____________</w:t>
      </w:r>
    </w:p>
    <w:p w14:paraId="1E778341" w14:textId="77777777" w:rsidR="00370C7D" w:rsidRDefault="00370C7D">
      <w:pPr>
        <w:jc w:val="both"/>
        <w:rPr>
          <w:rFonts w:ascii="Times New Roman" w:hAnsi="Times New Roman"/>
          <w:sz w:val="28"/>
          <w:szCs w:val="28"/>
        </w:rPr>
      </w:pPr>
    </w:p>
    <w:p w14:paraId="7E070831" w14:textId="77777777" w:rsidR="00FC4720" w:rsidRDefault="00FC4720">
      <w:pPr>
        <w:jc w:val="both"/>
        <w:rPr>
          <w:rFonts w:ascii="Times New Roman" w:hAnsi="Times New Roman"/>
          <w:sz w:val="28"/>
          <w:szCs w:val="28"/>
        </w:rPr>
      </w:pPr>
    </w:p>
    <w:p w14:paraId="69F30D55" w14:textId="77777777" w:rsidR="00370C7D" w:rsidRDefault="0000000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Техніко-економічні показники</w:t>
      </w:r>
    </w:p>
    <w:p w14:paraId="2C5362FA" w14:textId="77777777" w:rsidR="00370C7D" w:rsidRDefault="00000000">
      <w:pPr>
        <w:pStyle w:val="a9"/>
        <w:jc w:val="center"/>
        <w:rPr>
          <w:rFonts w:hint="eastAsia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проєктно</w:t>
      </w:r>
      <w:proofErr w:type="spellEnd"/>
      <w:r>
        <w:rPr>
          <w:rFonts w:ascii="Times New Roman" w:hAnsi="Times New Roman"/>
          <w:sz w:val="28"/>
          <w:szCs w:val="28"/>
        </w:rPr>
        <w:t xml:space="preserve">-кошторисної документації </w:t>
      </w:r>
      <w:r>
        <w:rPr>
          <w:rFonts w:ascii="Times New Roman" w:eastAsia="Times New Roman" w:hAnsi="Times New Roman" w:cs="Times New Roman"/>
          <w:sz w:val="28"/>
          <w:szCs w:val="28"/>
        </w:rPr>
        <w:t>«Будівництво місцевої автоматизованої системи централізованого оповіщення (МАСЦО) Луцької міської територіальної громади»</w:t>
      </w:r>
    </w:p>
    <w:p w14:paraId="1608D648" w14:textId="77777777" w:rsidR="00370C7D" w:rsidRDefault="00370C7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-9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4760"/>
        <w:gridCol w:w="2259"/>
        <w:gridCol w:w="2336"/>
      </w:tblGrid>
      <w:tr w:rsidR="00370C7D" w14:paraId="2AC3ED40" w14:textId="77777777"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C114A3E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E5A0E4D" w14:textId="77777777" w:rsidR="00370C7D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Одиниця виміру</w:t>
            </w:r>
          </w:p>
        </w:tc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E3A1D4" w14:textId="77777777" w:rsidR="00370C7D" w:rsidRDefault="00000000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</w:tr>
      <w:tr w:rsidR="00370C7D" w14:paraId="17DB00C2" w14:textId="77777777"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182AC" w14:textId="77777777" w:rsidR="00370C7D" w:rsidRDefault="00000000">
            <w:pPr>
              <w:pStyle w:val="a9"/>
              <w:ind w:left="283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будівництва</w:t>
            </w:r>
          </w:p>
        </w:tc>
        <w:tc>
          <w:tcPr>
            <w:tcW w:w="45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AED2D4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Нове будівництво</w:t>
            </w:r>
          </w:p>
        </w:tc>
      </w:tr>
      <w:tr w:rsidR="00370C7D" w14:paraId="6A437207" w14:textId="77777777">
        <w:tc>
          <w:tcPr>
            <w:tcW w:w="4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B8E1FA" w14:textId="77777777" w:rsidR="00370C7D" w:rsidRDefault="00000000">
            <w:pPr>
              <w:tabs>
                <w:tab w:val="left" w:pos="564"/>
              </w:tabs>
              <w:ind w:left="28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Загальна кошторисна вартість будівництва у поточних цінах станом на 26.09.2024:</w:t>
            </w:r>
          </w:p>
          <w:p w14:paraId="1AC202F2" w14:textId="77777777" w:rsidR="00370C7D" w:rsidRDefault="00370C7D">
            <w:pPr>
              <w:pStyle w:val="a9"/>
              <w:tabs>
                <w:tab w:val="left" w:pos="564"/>
              </w:tabs>
              <w:ind w:left="283"/>
              <w:rPr>
                <w:rFonts w:hint="eastAsia"/>
              </w:rPr>
            </w:pPr>
          </w:p>
          <w:p w14:paraId="1FF7D090" w14:textId="77777777" w:rsidR="00370C7D" w:rsidRDefault="00000000">
            <w:pPr>
              <w:pStyle w:val="a9"/>
              <w:tabs>
                <w:tab w:val="left" w:pos="564"/>
              </w:tabs>
              <w:ind w:left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будівельні роботи</w:t>
            </w:r>
          </w:p>
          <w:p w14:paraId="0108E534" w14:textId="77777777" w:rsidR="00370C7D" w:rsidRDefault="00000000">
            <w:pPr>
              <w:tabs>
                <w:tab w:val="left" w:pos="564"/>
              </w:tabs>
              <w:ind w:left="28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вартість устаткування, меблі та інвентар</w:t>
            </w:r>
          </w:p>
          <w:p w14:paraId="4D4DBAE8" w14:textId="77777777" w:rsidR="00370C7D" w:rsidRDefault="00000000">
            <w:pPr>
              <w:tabs>
                <w:tab w:val="left" w:pos="564"/>
              </w:tabs>
              <w:ind w:left="28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інші витрати</w:t>
            </w:r>
          </w:p>
          <w:p w14:paraId="3A0826E8" w14:textId="77777777" w:rsidR="00370C7D" w:rsidRDefault="00370C7D">
            <w:pPr>
              <w:tabs>
                <w:tab w:val="left" w:pos="564"/>
              </w:tabs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5C9624D" w14:textId="77777777" w:rsidR="00370C7D" w:rsidRDefault="00000000">
            <w:pPr>
              <w:pStyle w:val="a9"/>
              <w:tabs>
                <w:tab w:val="left" w:pos="564"/>
              </w:tabs>
              <w:ind w:left="28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Перший етап будівництва:</w:t>
            </w:r>
          </w:p>
          <w:p w14:paraId="79CD23DF" w14:textId="77777777" w:rsidR="00370C7D" w:rsidRDefault="00000000">
            <w:pPr>
              <w:tabs>
                <w:tab w:val="left" w:pos="564"/>
              </w:tabs>
              <w:ind w:left="28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загальна кошторисна вартість будівництва у поточних цінах станом на 26.09.2024:</w:t>
            </w:r>
          </w:p>
          <w:p w14:paraId="4DE62489" w14:textId="77777777" w:rsidR="00370C7D" w:rsidRDefault="00370C7D">
            <w:pPr>
              <w:tabs>
                <w:tab w:val="left" w:pos="564"/>
              </w:tabs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11485CC" w14:textId="77777777" w:rsidR="00370C7D" w:rsidRDefault="00000000">
            <w:pPr>
              <w:pStyle w:val="a9"/>
              <w:tabs>
                <w:tab w:val="left" w:pos="564"/>
              </w:tabs>
              <w:ind w:left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будівельні роботи</w:t>
            </w:r>
          </w:p>
          <w:p w14:paraId="5B5D9768" w14:textId="77777777" w:rsidR="00370C7D" w:rsidRDefault="00000000">
            <w:pPr>
              <w:tabs>
                <w:tab w:val="left" w:pos="564"/>
              </w:tabs>
              <w:ind w:left="28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вартість устаткування</w:t>
            </w:r>
          </w:p>
          <w:p w14:paraId="308668BE" w14:textId="77777777" w:rsidR="00370C7D" w:rsidRDefault="00000000">
            <w:pPr>
              <w:tabs>
                <w:tab w:val="left" w:pos="564"/>
              </w:tabs>
              <w:ind w:left="283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інші витрати</w:t>
            </w:r>
          </w:p>
          <w:p w14:paraId="2F6D1372" w14:textId="77777777" w:rsidR="00370C7D" w:rsidRDefault="00370C7D">
            <w:pPr>
              <w:tabs>
                <w:tab w:val="left" w:pos="564"/>
              </w:tabs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8FCEC4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FBDA37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EF65D8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3022DE98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C23FDD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6B18E889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9DB526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7E3B4380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bookmarkStart w:id="0" w:name="__DdeLink__327_300892600"/>
            <w:bookmarkEnd w:id="0"/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42997764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8614C4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D76A15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0DA163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F5333F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53BBE163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C26336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6164FD0F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7A4D1E9C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тис. грн</w:t>
            </w:r>
          </w:p>
          <w:p w14:paraId="7B9C31AB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22A55A6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2483C5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DFD477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57 773,864</w:t>
            </w:r>
          </w:p>
          <w:p w14:paraId="51E6A009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966C10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10 900,459</w:t>
            </w:r>
          </w:p>
          <w:p w14:paraId="00BC5FC8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B33773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33 044,732</w:t>
            </w:r>
          </w:p>
          <w:p w14:paraId="57630EAB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13 828,673</w:t>
            </w:r>
          </w:p>
          <w:p w14:paraId="0E369DE6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449FC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A722B0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EA811E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684B2C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13 978,136</w:t>
            </w:r>
          </w:p>
          <w:p w14:paraId="01188059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009400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2 503,903</w:t>
            </w:r>
          </w:p>
          <w:p w14:paraId="453A8A49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8 517,036</w:t>
            </w:r>
          </w:p>
          <w:p w14:paraId="71D7E008" w14:textId="77777777" w:rsidR="00370C7D" w:rsidRDefault="00000000">
            <w:pPr>
              <w:pStyle w:val="a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2 957,197</w:t>
            </w:r>
          </w:p>
          <w:p w14:paraId="01BA7C69" w14:textId="77777777" w:rsidR="00370C7D" w:rsidRDefault="00370C7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7A64FE" w14:textId="77777777" w:rsidR="00370C7D" w:rsidRDefault="00370C7D">
      <w:pPr>
        <w:jc w:val="center"/>
        <w:rPr>
          <w:rFonts w:ascii="Times New Roman" w:hAnsi="Times New Roman"/>
          <w:sz w:val="28"/>
          <w:szCs w:val="28"/>
        </w:rPr>
      </w:pPr>
    </w:p>
    <w:p w14:paraId="4A8124B6" w14:textId="77777777" w:rsidR="00370C7D" w:rsidRDefault="00370C7D">
      <w:pPr>
        <w:jc w:val="center"/>
        <w:rPr>
          <w:rFonts w:ascii="Times New Roman" w:hAnsi="Times New Roman"/>
          <w:sz w:val="28"/>
          <w:szCs w:val="28"/>
        </w:rPr>
      </w:pPr>
    </w:p>
    <w:p w14:paraId="576A3C0C" w14:textId="77777777" w:rsidR="00370C7D" w:rsidRDefault="00370C7D">
      <w:pPr>
        <w:jc w:val="center"/>
        <w:rPr>
          <w:rFonts w:ascii="Times New Roman" w:hAnsi="Times New Roman"/>
          <w:sz w:val="28"/>
          <w:szCs w:val="28"/>
        </w:rPr>
      </w:pPr>
    </w:p>
    <w:p w14:paraId="218E81B6" w14:textId="77777777" w:rsidR="00370C7D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312E56D" w14:textId="77777777" w:rsidR="00370C7D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36F87D49" w14:textId="77777777" w:rsidR="00370C7D" w:rsidRDefault="00370C7D">
      <w:pPr>
        <w:jc w:val="both"/>
        <w:rPr>
          <w:rFonts w:hint="eastAsia"/>
        </w:rPr>
      </w:pPr>
    </w:p>
    <w:p w14:paraId="75EB2891" w14:textId="77777777" w:rsidR="00370C7D" w:rsidRDefault="00370C7D">
      <w:pPr>
        <w:jc w:val="both"/>
        <w:rPr>
          <w:rFonts w:hint="eastAsia"/>
        </w:rPr>
      </w:pPr>
    </w:p>
    <w:p w14:paraId="598034B7" w14:textId="77777777" w:rsidR="00370C7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Кирилюк 720 087</w:t>
      </w:r>
    </w:p>
    <w:p w14:paraId="26733C01" w14:textId="77777777" w:rsidR="00370C7D" w:rsidRDefault="0000000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Горай</w:t>
      </w:r>
      <w:proofErr w:type="spellEnd"/>
      <w:r>
        <w:rPr>
          <w:rFonts w:ascii="Times New Roman" w:hAnsi="Times New Roman"/>
        </w:rPr>
        <w:t xml:space="preserve"> 777 944</w:t>
      </w:r>
    </w:p>
    <w:p w14:paraId="2DD1BEF1" w14:textId="77777777" w:rsidR="00370C7D" w:rsidRDefault="00370C7D">
      <w:pPr>
        <w:jc w:val="both"/>
        <w:rPr>
          <w:rFonts w:hint="eastAsia"/>
        </w:rPr>
      </w:pPr>
    </w:p>
    <w:sectPr w:rsidR="00370C7D" w:rsidSect="00FC4720">
      <w:headerReference w:type="first" r:id="rId6"/>
      <w:pgSz w:w="11906" w:h="16838"/>
      <w:pgMar w:top="567" w:right="567" w:bottom="1134" w:left="1985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4780" w14:textId="77777777" w:rsidR="00A55B2E" w:rsidRDefault="00A55B2E">
      <w:pPr>
        <w:rPr>
          <w:rFonts w:hint="eastAsia"/>
        </w:rPr>
      </w:pPr>
      <w:r>
        <w:separator/>
      </w:r>
    </w:p>
  </w:endnote>
  <w:endnote w:type="continuationSeparator" w:id="0">
    <w:p w14:paraId="542C663B" w14:textId="77777777" w:rsidR="00A55B2E" w:rsidRDefault="00A55B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61FE" w14:textId="77777777" w:rsidR="00A55B2E" w:rsidRDefault="00A55B2E">
      <w:pPr>
        <w:rPr>
          <w:rFonts w:hint="eastAsia"/>
        </w:rPr>
      </w:pPr>
      <w:r>
        <w:separator/>
      </w:r>
    </w:p>
  </w:footnote>
  <w:footnote w:type="continuationSeparator" w:id="0">
    <w:p w14:paraId="4D1DBDD1" w14:textId="77777777" w:rsidR="00A55B2E" w:rsidRDefault="00A55B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4087" w14:textId="77777777" w:rsidR="00370C7D" w:rsidRDefault="00370C7D">
    <w:pPr>
      <w:pStyle w:val="a8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C7D"/>
    <w:rsid w:val="00370C7D"/>
    <w:rsid w:val="007374A9"/>
    <w:rsid w:val="00A55B2E"/>
    <w:rsid w:val="00F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B70D"/>
  <w15:docId w15:val="{B5C16B83-01DF-4A22-9560-6F242F16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ab">
    <w:name w:val="Без маркерів"/>
    <w:uiPriority w:val="99"/>
    <w:semiHidden/>
    <w:unhideWhenUsed/>
    <w:qFormat/>
  </w:style>
  <w:style w:type="paragraph" w:styleId="ac">
    <w:name w:val="footer"/>
    <w:basedOn w:val="a"/>
    <w:link w:val="ad"/>
    <w:uiPriority w:val="99"/>
    <w:unhideWhenUsed/>
    <w:rsid w:val="00FC4720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FC472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608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Нагурна</cp:lastModifiedBy>
  <cp:revision>52</cp:revision>
  <cp:lastPrinted>2024-09-06T09:06:00Z</cp:lastPrinted>
  <dcterms:created xsi:type="dcterms:W3CDTF">2022-01-25T12:15:00Z</dcterms:created>
  <dcterms:modified xsi:type="dcterms:W3CDTF">2024-09-30T10:02:00Z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