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64" w:rsidRDefault="00846D65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B5210B">
        <w:object w:dxaOrig="3105" w:dyaOrig="3300">
          <v:shape id="ole_rId2" o:spid="_x0000_i1025" type="#_x0000_t75" style="width:57pt;height:59.4pt;visibility:visible;mso-wrap-distance-right:0" o:ole="">
            <v:imagedata r:id="rId6" o:title=""/>
          </v:shape>
          <o:OLEObject Type="Embed" ProgID="PBrush" ShapeID="ole_rId2" DrawAspect="Content" ObjectID="_1789524576" r:id="rId7"/>
        </w:object>
      </w:r>
    </w:p>
    <w:p w:rsidR="003A3964" w:rsidRDefault="003A3964">
      <w:pPr>
        <w:jc w:val="center"/>
        <w:rPr>
          <w:sz w:val="16"/>
          <w:szCs w:val="16"/>
        </w:rPr>
      </w:pPr>
    </w:p>
    <w:p w:rsidR="003A3964" w:rsidRDefault="00B5210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A3964" w:rsidRDefault="003A3964">
      <w:pPr>
        <w:rPr>
          <w:color w:val="FF0000"/>
          <w:sz w:val="10"/>
          <w:szCs w:val="10"/>
        </w:rPr>
      </w:pPr>
    </w:p>
    <w:p w:rsidR="003A3964" w:rsidRDefault="00B5210B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A3964" w:rsidRDefault="003A3964">
      <w:pPr>
        <w:jc w:val="center"/>
        <w:rPr>
          <w:b/>
          <w:bCs/>
        </w:rPr>
      </w:pPr>
    </w:p>
    <w:p w:rsidR="003A3964" w:rsidRDefault="00B5210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3A3964" w:rsidRDefault="003A3964">
      <w:pPr>
        <w:jc w:val="center"/>
        <w:rPr>
          <w:bCs/>
          <w:sz w:val="40"/>
          <w:szCs w:val="40"/>
        </w:rPr>
      </w:pPr>
    </w:p>
    <w:p w:rsidR="003A3964" w:rsidRDefault="00B5210B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:rsidR="003A3964" w:rsidRDefault="003A3964">
      <w:pPr>
        <w:spacing w:line="360" w:lineRule="auto"/>
        <w:ind w:right="4959"/>
        <w:jc w:val="both"/>
        <w:rPr>
          <w:sz w:val="28"/>
          <w:szCs w:val="28"/>
        </w:rPr>
      </w:pPr>
    </w:p>
    <w:p w:rsidR="003A3964" w:rsidRDefault="00B5210B" w:rsidP="007D3D19">
      <w:pPr>
        <w:widowControl w:val="0"/>
        <w:suppressAutoHyphens w:val="0"/>
        <w:ind w:right="495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проєкт </w:t>
      </w:r>
      <w:r>
        <w:rPr>
          <w:rFonts w:ascii="TimesNewRomanPSMT" w:hAnsi="TimesNewRomanPSMT"/>
          <w:color w:val="000000"/>
          <w:sz w:val="28"/>
          <w:szCs w:val="28"/>
          <w:shd w:val="clear" w:color="auto" w:fill="FFFFFF"/>
          <w:lang w:val="uk-UA"/>
        </w:rPr>
        <w:t xml:space="preserve">Комплексної Програми розвитку міського </w:t>
      </w:r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/>
        </w:rPr>
        <w:t xml:space="preserve">пасажирського 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/>
        </w:rPr>
        <w:t>транспорту на 2025</w:t>
      </w:r>
      <w:r w:rsidR="00593C0B">
        <w:rPr>
          <w:rFonts w:ascii="TimesNewRomanPSMT" w:hAnsi="TimesNewRomanPSMT" w:hint="eastAsia"/>
          <w:color w:val="000000"/>
          <w:sz w:val="28"/>
          <w:szCs w:val="28"/>
          <w:highlight w:val="white"/>
          <w:shd w:val="clear" w:color="auto" w:fill="FFFFFF"/>
          <w:lang w:val="uk-UA"/>
        </w:rPr>
        <w:t>–</w:t>
      </w:r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/>
        </w:rPr>
        <w:t>2027 роки</w:t>
      </w:r>
    </w:p>
    <w:p w:rsidR="003A3964" w:rsidRDefault="003A3964">
      <w:pPr>
        <w:spacing w:line="360" w:lineRule="auto"/>
        <w:jc w:val="both"/>
        <w:rPr>
          <w:sz w:val="24"/>
          <w:szCs w:val="24"/>
          <w:lang w:val="uk-UA"/>
        </w:rPr>
      </w:pPr>
    </w:p>
    <w:p w:rsidR="003A3964" w:rsidRDefault="00B521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законами України «Про місцеве самоврядування в Україні», «Про міський електричний транспорт», з метою покращення матеріально-технічного бази та фінансово-економічного становища КП «Луцьке підприємство електротранспорту», виконавчий комітет міської ради</w:t>
      </w:r>
    </w:p>
    <w:p w:rsidR="003A3964" w:rsidRDefault="003A3964">
      <w:pPr>
        <w:jc w:val="both"/>
        <w:rPr>
          <w:sz w:val="32"/>
          <w:szCs w:val="32"/>
          <w:lang w:val="uk-UA"/>
        </w:rPr>
      </w:pPr>
    </w:p>
    <w:p w:rsidR="003A3964" w:rsidRDefault="00B5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A3964" w:rsidRDefault="003A3964">
      <w:pPr>
        <w:jc w:val="both"/>
        <w:rPr>
          <w:sz w:val="32"/>
          <w:szCs w:val="32"/>
          <w:lang w:val="uk-UA"/>
        </w:rPr>
      </w:pPr>
    </w:p>
    <w:p w:rsidR="003A3964" w:rsidRDefault="00B521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проєкт </w:t>
      </w:r>
      <w:r>
        <w:rPr>
          <w:rFonts w:ascii="TimesNewRomanPSMT" w:hAnsi="TimesNewRomanPSMT"/>
          <w:color w:val="000000"/>
          <w:sz w:val="28"/>
          <w:szCs w:val="28"/>
          <w:shd w:val="clear" w:color="auto" w:fill="FFFFFF"/>
          <w:lang w:val="uk-UA"/>
        </w:rPr>
        <w:t xml:space="preserve">Комплексної Програми розвитку міського </w:t>
      </w:r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/>
        </w:rPr>
        <w:t>п</w:t>
      </w:r>
      <w:r w:rsidR="00593C0B"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/>
        </w:rPr>
        <w:t>асажирського транспорту на 2025</w:t>
      </w:r>
      <w:r w:rsidR="00593C0B">
        <w:rPr>
          <w:rFonts w:ascii="TimesNewRomanPSMT" w:hAnsi="TimesNewRomanPSMT" w:hint="eastAsia"/>
          <w:color w:val="000000"/>
          <w:sz w:val="28"/>
          <w:szCs w:val="28"/>
          <w:highlight w:val="white"/>
          <w:shd w:val="clear" w:color="auto" w:fill="FFFFFF"/>
          <w:lang w:val="uk-UA"/>
        </w:rPr>
        <w:t>–</w:t>
      </w:r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/>
        </w:rPr>
        <w:t>2027 роки</w:t>
      </w:r>
      <w:r>
        <w:rPr>
          <w:sz w:val="28"/>
          <w:szCs w:val="28"/>
          <w:lang w:val="uk-UA"/>
        </w:rPr>
        <w:t xml:space="preserve"> (далі – Програма) згідно з додатком.</w:t>
      </w:r>
    </w:p>
    <w:p w:rsidR="003A3964" w:rsidRDefault="00B521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Доручити департаменту економічної політики внести проєкт Програми на сесію міської ради для затвердження.</w:t>
      </w:r>
    </w:p>
    <w:p w:rsidR="003A3964" w:rsidRDefault="00B521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3A3964" w:rsidRDefault="003A3964">
      <w:pPr>
        <w:jc w:val="both"/>
        <w:rPr>
          <w:sz w:val="28"/>
          <w:szCs w:val="28"/>
          <w:lang w:val="uk-UA"/>
        </w:rPr>
      </w:pPr>
    </w:p>
    <w:p w:rsidR="003A3964" w:rsidRDefault="003A3964">
      <w:pPr>
        <w:jc w:val="both"/>
        <w:rPr>
          <w:sz w:val="28"/>
          <w:szCs w:val="28"/>
          <w:lang w:val="uk-UA"/>
        </w:rPr>
      </w:pPr>
    </w:p>
    <w:p w:rsidR="003A3964" w:rsidRDefault="003A3964">
      <w:pPr>
        <w:jc w:val="both"/>
        <w:rPr>
          <w:sz w:val="28"/>
          <w:szCs w:val="28"/>
          <w:lang w:val="uk-UA"/>
        </w:rPr>
      </w:pPr>
    </w:p>
    <w:p w:rsidR="003A3964" w:rsidRDefault="00B5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Ігор ПОЛІЩУК</w:t>
      </w:r>
    </w:p>
    <w:p w:rsidR="003A3964" w:rsidRDefault="003A3964">
      <w:pPr>
        <w:jc w:val="both"/>
        <w:rPr>
          <w:sz w:val="28"/>
          <w:szCs w:val="28"/>
          <w:lang w:val="uk-UA"/>
        </w:rPr>
      </w:pPr>
    </w:p>
    <w:p w:rsidR="003A3964" w:rsidRDefault="003A3964">
      <w:pPr>
        <w:jc w:val="both"/>
        <w:rPr>
          <w:sz w:val="28"/>
          <w:szCs w:val="28"/>
          <w:lang w:val="uk-UA"/>
        </w:rPr>
      </w:pPr>
    </w:p>
    <w:p w:rsidR="003A3964" w:rsidRDefault="00B5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3A3964" w:rsidRDefault="00B521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3A3964" w:rsidRDefault="003A3964">
      <w:pPr>
        <w:jc w:val="both"/>
        <w:rPr>
          <w:sz w:val="28"/>
          <w:szCs w:val="28"/>
          <w:lang w:val="uk-UA"/>
        </w:rPr>
      </w:pPr>
    </w:p>
    <w:p w:rsidR="003A3964" w:rsidRDefault="003A3964">
      <w:pPr>
        <w:jc w:val="both"/>
        <w:rPr>
          <w:sz w:val="28"/>
          <w:szCs w:val="28"/>
          <w:lang w:val="uk-UA"/>
        </w:rPr>
      </w:pPr>
    </w:p>
    <w:p w:rsidR="003A3964" w:rsidRDefault="00B5210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Смаль 777 955</w:t>
      </w:r>
    </w:p>
    <w:sectPr w:rsidR="003A3964" w:rsidSect="007D3D19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65" w:rsidRDefault="00846D65">
      <w:r>
        <w:separator/>
      </w:r>
    </w:p>
  </w:endnote>
  <w:endnote w:type="continuationSeparator" w:id="0">
    <w:p w:rsidR="00846D65" w:rsidRDefault="0084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65" w:rsidRDefault="00846D65">
      <w:r>
        <w:separator/>
      </w:r>
    </w:p>
  </w:footnote>
  <w:footnote w:type="continuationSeparator" w:id="0">
    <w:p w:rsidR="00846D65" w:rsidRDefault="0084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319055"/>
      <w:docPartObj>
        <w:docPartGallery w:val="Page Numbers (Top of Page)"/>
        <w:docPartUnique/>
      </w:docPartObj>
    </w:sdtPr>
    <w:sdtEndPr/>
    <w:sdtContent>
      <w:p w:rsidR="003A3964" w:rsidRDefault="00B5210B">
        <w:pPr>
          <w:pStyle w:val="af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3A3964" w:rsidRDefault="003A396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64"/>
    <w:rsid w:val="003A3964"/>
    <w:rsid w:val="00593C0B"/>
    <w:rsid w:val="007D3D19"/>
    <w:rsid w:val="00846D65"/>
    <w:rsid w:val="00B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A54AAA5-E7E6-44FC-8E2D-D3E6F53E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C229B"/>
    <w:pPr>
      <w:keepNext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EC22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qFormat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Підзаголовок Знак"/>
    <w:qFormat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Текст у виносці Знак"/>
    <w:uiPriority w:val="99"/>
    <w:semiHidden/>
    <w:qFormat/>
    <w:rsid w:val="00BA4FD4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ий HTML Знак"/>
    <w:link w:val="HTML"/>
    <w:uiPriority w:val="99"/>
    <w:semiHidden/>
    <w:qFormat/>
    <w:rsid w:val="004031CE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qFormat/>
    <w:rsid w:val="00EC229B"/>
    <w:rPr>
      <w:rFonts w:ascii="Times New Roman" w:eastAsia="Times New Roman" w:hAnsi="Times New Roman"/>
      <w:b/>
      <w:bCs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qFormat/>
    <w:rsid w:val="00EC229B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a6">
    <w:name w:val="Верхній колонтитул Знак"/>
    <w:basedOn w:val="a0"/>
    <w:uiPriority w:val="99"/>
    <w:qFormat/>
    <w:rsid w:val="00AE7A13"/>
    <w:rPr>
      <w:rFonts w:ascii="Times New Roman" w:eastAsia="Times New Roman" w:hAnsi="Times New Roman"/>
    </w:rPr>
  </w:style>
  <w:style w:type="character" w:customStyle="1" w:styleId="a7">
    <w:name w:val="Нижній колонтитул Знак"/>
    <w:basedOn w:val="a0"/>
    <w:uiPriority w:val="99"/>
    <w:qFormat/>
    <w:rsid w:val="00AE7A13"/>
    <w:rPr>
      <w:rFonts w:ascii="Times New Roman" w:eastAsia="Times New Roman" w:hAnsi="Times New Roman"/>
    </w:rPr>
  </w:style>
  <w:style w:type="paragraph" w:styleId="a8">
    <w:name w:val="Title"/>
    <w:basedOn w:val="a"/>
    <w:next w:val="a9"/>
    <w:qFormat/>
    <w:rsid w:val="005F4E0B"/>
    <w:pPr>
      <w:jc w:val="center"/>
    </w:pPr>
    <w:rPr>
      <w:sz w:val="28"/>
      <w:lang w:val="uk-UA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Subtitle"/>
    <w:basedOn w:val="a"/>
    <w:qFormat/>
    <w:rsid w:val="005F4E0B"/>
    <w:pPr>
      <w:jc w:val="center"/>
    </w:pPr>
    <w:rPr>
      <w:b/>
      <w:sz w:val="28"/>
      <w:lang w:val="uk-UA"/>
    </w:rPr>
  </w:style>
  <w:style w:type="paragraph" w:styleId="ae">
    <w:name w:val="Balloon Text"/>
    <w:basedOn w:val="a"/>
    <w:uiPriority w:val="99"/>
    <w:semiHidden/>
    <w:unhideWhenUsed/>
    <w:qFormat/>
    <w:rsid w:val="00BA4FD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j">
    <w:name w:val="tj"/>
    <w:basedOn w:val="a"/>
    <w:qFormat/>
    <w:rsid w:val="009B665E"/>
    <w:pPr>
      <w:spacing w:beforeAutospacing="1" w:afterAutospacing="1"/>
    </w:pPr>
    <w:rPr>
      <w:sz w:val="24"/>
      <w:szCs w:val="24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unhideWhenUsed/>
    <w:rsid w:val="00AE7A13"/>
    <w:pPr>
      <w:tabs>
        <w:tab w:val="center" w:pos="4819"/>
        <w:tab w:val="right" w:pos="9639"/>
      </w:tabs>
    </w:pPr>
  </w:style>
  <w:style w:type="paragraph" w:styleId="af1">
    <w:name w:val="footer"/>
    <w:basedOn w:val="a"/>
    <w:uiPriority w:val="99"/>
    <w:unhideWhenUsed/>
    <w:rsid w:val="00AE7A13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Пользователь Windows</cp:lastModifiedBy>
  <cp:revision>10</cp:revision>
  <cp:lastPrinted>2024-08-08T06:54:00Z</cp:lastPrinted>
  <dcterms:created xsi:type="dcterms:W3CDTF">2024-08-08T14:23:00Z</dcterms:created>
  <dcterms:modified xsi:type="dcterms:W3CDTF">2024-10-04T02:23:00Z</dcterms:modified>
  <dc:language>uk-UA</dc:language>
</cp:coreProperties>
</file>