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44D29" w:rsidRDefault="00D83C78">
      <w:pPr>
        <w:jc w:val="center"/>
        <w:rPr>
          <w:sz w:val="16"/>
          <w:szCs w:val="16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7" type="#_x0000_t75" style="position:absolute;left:0;text-align:left;margin-left:0;margin-top:0;width:50pt;height:50pt;z-index:1;visibility:hidden">
            <o:lock v:ext="edit" selection="t"/>
          </v:shape>
        </w:pict>
      </w:r>
      <w:r w:rsidR="000517D8">
        <w:object w:dxaOrig="3105" w:dyaOrig="3300">
          <v:shape id="ole_rId2" o:spid="_x0000_i1025" type="#_x0000_t75" style="width:58.5pt;height:59.25pt;visibility:visible;mso-wrap-distance-right:0" o:ole="" filled="t">
            <v:imagedata r:id="rId9" o:title=""/>
          </v:shape>
          <o:OLEObject Type="Embed" ProgID="PBrush" ShapeID="ole_rId2" DrawAspect="Content" ObjectID="_1791614095" r:id="rId10"/>
        </w:object>
      </w:r>
    </w:p>
    <w:p w:rsidR="00244D29" w:rsidRDefault="00244D29">
      <w:pPr>
        <w:jc w:val="center"/>
        <w:rPr>
          <w:sz w:val="16"/>
          <w:szCs w:val="16"/>
        </w:rPr>
      </w:pPr>
    </w:p>
    <w:p w:rsidR="00244D29" w:rsidRDefault="000517D8">
      <w:pPr>
        <w:pStyle w:val="1"/>
        <w:rPr>
          <w:sz w:val="20"/>
          <w:szCs w:val="20"/>
        </w:rPr>
      </w:pPr>
      <w:r>
        <w:rPr>
          <w:sz w:val="28"/>
          <w:szCs w:val="28"/>
        </w:rPr>
        <w:t>ЛУЦЬКА  МІСЬКА  РАДА</w:t>
      </w:r>
    </w:p>
    <w:p w:rsidR="00244D29" w:rsidRDefault="00244D29">
      <w:pPr>
        <w:rPr>
          <w:sz w:val="20"/>
          <w:szCs w:val="20"/>
        </w:rPr>
      </w:pPr>
    </w:p>
    <w:p w:rsidR="00244D29" w:rsidRDefault="000517D8">
      <w:pPr>
        <w:pStyle w:val="2"/>
        <w:tabs>
          <w:tab w:val="left" w:pos="4218"/>
          <w:tab w:val="left" w:pos="4674"/>
        </w:tabs>
        <w:spacing w:before="0" w:after="0"/>
        <w:jc w:val="center"/>
        <w:rPr>
          <w:bCs w:val="0"/>
          <w:sz w:val="40"/>
          <w:szCs w:val="40"/>
        </w:rPr>
      </w:pPr>
      <w:r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:rsidR="00244D29" w:rsidRDefault="00244D29">
      <w:pPr>
        <w:jc w:val="center"/>
        <w:rPr>
          <w:b/>
          <w:bCs w:val="0"/>
          <w:sz w:val="24"/>
        </w:rPr>
      </w:pPr>
    </w:p>
    <w:p w:rsidR="00244D29" w:rsidRDefault="000517D8">
      <w:pPr>
        <w:tabs>
          <w:tab w:val="left" w:pos="4687"/>
        </w:tabs>
        <w:jc w:val="both"/>
        <w:rPr>
          <w:szCs w:val="28"/>
        </w:rPr>
      </w:pPr>
      <w:r>
        <w:rPr>
          <w:sz w:val="24"/>
        </w:rPr>
        <w:t>________________                                        Луцьк                                     №______________</w:t>
      </w:r>
    </w:p>
    <w:p w:rsidR="00244D29" w:rsidRDefault="00244D29">
      <w:pPr>
        <w:tabs>
          <w:tab w:val="left" w:pos="0"/>
        </w:tabs>
        <w:jc w:val="center"/>
        <w:rPr>
          <w:szCs w:val="28"/>
        </w:rPr>
      </w:pPr>
    </w:p>
    <w:p w:rsidR="00244D29" w:rsidRDefault="000517D8">
      <w:pPr>
        <w:widowControl w:val="0"/>
        <w:rPr>
          <w:szCs w:val="28"/>
        </w:rPr>
      </w:pPr>
      <w:r>
        <w:rPr>
          <w:szCs w:val="28"/>
        </w:rPr>
        <w:t xml:space="preserve">Про затвердження </w:t>
      </w:r>
      <w:r>
        <w:rPr>
          <w:rFonts w:ascii="TimesNewRomanPSMT" w:hAnsi="TimesNewRomanPSMT"/>
          <w:bCs w:val="0"/>
          <w:color w:val="000000"/>
          <w:szCs w:val="28"/>
          <w:shd w:val="clear" w:color="auto" w:fill="FFFFFF"/>
          <w:lang w:eastAsia="ru-RU"/>
        </w:rPr>
        <w:t xml:space="preserve">Комплексної Програми </w:t>
      </w:r>
    </w:p>
    <w:p w:rsidR="00244D29" w:rsidRDefault="000517D8">
      <w:pPr>
        <w:widowControl w:val="0"/>
        <w:suppressAutoHyphens w:val="0"/>
        <w:ind w:right="-17"/>
        <w:jc w:val="both"/>
        <w:rPr>
          <w:szCs w:val="28"/>
        </w:rPr>
      </w:pPr>
      <w:r>
        <w:rPr>
          <w:rFonts w:ascii="TimesNewRomanPSMT" w:hAnsi="TimesNewRomanPSMT"/>
          <w:bCs w:val="0"/>
          <w:color w:val="000000"/>
          <w:szCs w:val="28"/>
          <w:shd w:val="clear" w:color="auto" w:fill="FFFFFF"/>
          <w:lang w:eastAsia="ru-RU"/>
        </w:rPr>
        <w:t xml:space="preserve">розвитку міського </w:t>
      </w:r>
      <w:r>
        <w:rPr>
          <w:rFonts w:ascii="TimesNewRomanPSMT" w:hAnsi="TimesNewRomanPSMT"/>
          <w:bCs w:val="0"/>
          <w:color w:val="000000"/>
          <w:szCs w:val="28"/>
          <w:highlight w:val="white"/>
          <w:shd w:val="clear" w:color="auto" w:fill="FFFFFF"/>
          <w:lang w:eastAsia="ru-RU"/>
        </w:rPr>
        <w:t xml:space="preserve">пасажирського </w:t>
      </w:r>
    </w:p>
    <w:p w:rsidR="00244D29" w:rsidRDefault="000517D8">
      <w:pPr>
        <w:widowControl w:val="0"/>
        <w:rPr>
          <w:szCs w:val="28"/>
        </w:rPr>
      </w:pPr>
      <w:r>
        <w:rPr>
          <w:rFonts w:ascii="TimesNewRomanPSMT" w:hAnsi="TimesNewRomanPSMT"/>
          <w:bCs w:val="0"/>
          <w:color w:val="000000"/>
          <w:szCs w:val="28"/>
          <w:highlight w:val="white"/>
          <w:shd w:val="clear" w:color="auto" w:fill="FFFFFF"/>
          <w:lang w:eastAsia="ru-RU"/>
        </w:rPr>
        <w:t>електротранспорту на 2025</w:t>
      </w:r>
      <w:r w:rsidR="003C43C9">
        <w:rPr>
          <w:color w:val="000000"/>
          <w:szCs w:val="28"/>
        </w:rPr>
        <w:t>–</w:t>
      </w:r>
      <w:r>
        <w:rPr>
          <w:rFonts w:ascii="TimesNewRomanPSMT" w:hAnsi="TimesNewRomanPSMT"/>
          <w:bCs w:val="0"/>
          <w:color w:val="000000"/>
          <w:szCs w:val="28"/>
          <w:highlight w:val="white"/>
          <w:shd w:val="clear" w:color="auto" w:fill="FFFFFF"/>
          <w:lang w:eastAsia="ru-RU"/>
        </w:rPr>
        <w:t>2027 роки</w:t>
      </w:r>
    </w:p>
    <w:p w:rsidR="00244D29" w:rsidRDefault="00244D29">
      <w:pPr>
        <w:widowControl w:val="0"/>
        <w:rPr>
          <w:szCs w:val="28"/>
        </w:rPr>
      </w:pPr>
    </w:p>
    <w:p w:rsidR="00244D29" w:rsidRDefault="000517D8">
      <w:pPr>
        <w:ind w:firstLine="567"/>
        <w:jc w:val="both"/>
        <w:rPr>
          <w:szCs w:val="28"/>
        </w:rPr>
      </w:pPr>
      <w:r>
        <w:rPr>
          <w:szCs w:val="28"/>
        </w:rPr>
        <w:t xml:space="preserve">Керуючись законами України «Про місцеве самоврядування в Україні», «Про міський електричний транспорт», з метою покращення матеріально-технічної бази та </w:t>
      </w:r>
      <w:bookmarkStart w:id="0" w:name="_GoBack1"/>
      <w:bookmarkEnd w:id="0"/>
      <w:r>
        <w:rPr>
          <w:szCs w:val="28"/>
        </w:rPr>
        <w:t>фінансово-економічного становища КП «Луцьке підприємство електротранспорту», міська рада</w:t>
      </w:r>
    </w:p>
    <w:p w:rsidR="00244D29" w:rsidRDefault="00244D29">
      <w:pPr>
        <w:shd w:val="clear" w:color="auto" w:fill="FFFFFF"/>
        <w:jc w:val="both"/>
        <w:rPr>
          <w:spacing w:val="-1"/>
          <w:szCs w:val="28"/>
        </w:rPr>
      </w:pPr>
    </w:p>
    <w:p w:rsidR="00244D29" w:rsidRDefault="000517D8">
      <w:pPr>
        <w:shd w:val="clear" w:color="auto" w:fill="FFFFFF"/>
        <w:jc w:val="both"/>
        <w:rPr>
          <w:szCs w:val="28"/>
        </w:rPr>
      </w:pPr>
      <w:r>
        <w:rPr>
          <w:szCs w:val="28"/>
        </w:rPr>
        <w:t>ВИРІШИЛА:</w:t>
      </w:r>
    </w:p>
    <w:p w:rsidR="00244D29" w:rsidRDefault="00244D29">
      <w:pPr>
        <w:jc w:val="both"/>
        <w:rPr>
          <w:szCs w:val="28"/>
        </w:rPr>
      </w:pPr>
    </w:p>
    <w:p w:rsidR="00244D29" w:rsidRDefault="000517D8">
      <w:pPr>
        <w:pStyle w:val="af0"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1. Затвердити </w:t>
      </w:r>
      <w:r>
        <w:rPr>
          <w:rFonts w:ascii="TimesNewRomanPSMT" w:hAnsi="TimesNewRomanPSMT"/>
          <w:color w:val="000000"/>
          <w:sz w:val="28"/>
          <w:szCs w:val="28"/>
          <w:shd w:val="clear" w:color="auto" w:fill="FFFFFF"/>
          <w:lang w:val="uk-UA" w:eastAsia="ru-RU"/>
        </w:rPr>
        <w:t xml:space="preserve">Комплексну Програму розвитку міського </w:t>
      </w:r>
      <w:r>
        <w:rPr>
          <w:rFonts w:ascii="TimesNewRomanPSMT" w:hAnsi="TimesNewRomanPSMT"/>
          <w:color w:val="000000"/>
          <w:sz w:val="28"/>
          <w:szCs w:val="28"/>
          <w:highlight w:val="white"/>
          <w:shd w:val="clear" w:color="auto" w:fill="FFFFFF"/>
          <w:lang w:val="uk-UA" w:eastAsia="ru-RU"/>
        </w:rPr>
        <w:t>пасажирського електротранспорту на 2025</w:t>
      </w:r>
      <w:r w:rsidR="003606F2">
        <w:rPr>
          <w:color w:val="000000"/>
          <w:sz w:val="28"/>
          <w:szCs w:val="28"/>
          <w:lang w:val="uk-UA"/>
        </w:rPr>
        <w:t>–</w:t>
      </w:r>
      <w:bookmarkStart w:id="1" w:name="_GoBack"/>
      <w:bookmarkEnd w:id="1"/>
      <w:r>
        <w:rPr>
          <w:rFonts w:ascii="TimesNewRomanPSMT" w:hAnsi="TimesNewRomanPSMT"/>
          <w:color w:val="000000"/>
          <w:sz w:val="28"/>
          <w:szCs w:val="28"/>
          <w:highlight w:val="white"/>
          <w:shd w:val="clear" w:color="auto" w:fill="FFFFFF"/>
          <w:lang w:val="uk-UA" w:eastAsia="ru-RU"/>
        </w:rPr>
        <w:t>2027 роки</w:t>
      </w:r>
      <w:r>
        <w:rPr>
          <w:color w:val="000000"/>
          <w:sz w:val="28"/>
          <w:szCs w:val="28"/>
          <w:lang w:val="uk-UA"/>
        </w:rPr>
        <w:t xml:space="preserve"> (далі – Програма) згідно з додатком.</w:t>
      </w:r>
    </w:p>
    <w:p w:rsidR="00244D29" w:rsidRDefault="00244D29">
      <w:pPr>
        <w:pStyle w:val="af0"/>
        <w:spacing w:before="0" w:after="0"/>
        <w:ind w:firstLine="567"/>
        <w:jc w:val="both"/>
        <w:rPr>
          <w:sz w:val="28"/>
          <w:szCs w:val="28"/>
        </w:rPr>
      </w:pPr>
    </w:p>
    <w:p w:rsidR="00244D29" w:rsidRDefault="000517D8">
      <w:pPr>
        <w:ind w:firstLine="567"/>
        <w:jc w:val="both"/>
        <w:rPr>
          <w:szCs w:val="28"/>
        </w:rPr>
      </w:pPr>
      <w:r>
        <w:rPr>
          <w:szCs w:val="28"/>
        </w:rPr>
        <w:t>2. </w:t>
      </w:r>
      <w:r>
        <w:rPr>
          <w:color w:val="000000"/>
          <w:szCs w:val="28"/>
        </w:rPr>
        <w:t xml:space="preserve">Контроль за виконанням рішення покласти </w:t>
      </w:r>
      <w:r>
        <w:rPr>
          <w:szCs w:val="28"/>
        </w:rPr>
        <w:t xml:space="preserve">на </w:t>
      </w:r>
      <w:r>
        <w:rPr>
          <w:spacing w:val="-4"/>
          <w:szCs w:val="28"/>
        </w:rPr>
        <w:t>заступника міського голови Ірину Чебелюк, постійну комісію міської ради з питань планування соціально-економічного розвитку, бюджету та фінансів та постійну комісію міської ради з питань генерального планування, будівництва, архітектури та благоустрою, житлово-комунального господарства, екології, транспорту та енергоощадності.</w:t>
      </w:r>
    </w:p>
    <w:p w:rsidR="00244D29" w:rsidRDefault="00244D29">
      <w:pPr>
        <w:ind w:firstLine="709"/>
        <w:jc w:val="both"/>
        <w:rPr>
          <w:szCs w:val="28"/>
        </w:rPr>
      </w:pPr>
    </w:p>
    <w:p w:rsidR="00244D29" w:rsidRDefault="00244D29">
      <w:pPr>
        <w:ind w:firstLine="709"/>
        <w:jc w:val="both"/>
        <w:rPr>
          <w:szCs w:val="28"/>
        </w:rPr>
      </w:pPr>
    </w:p>
    <w:p w:rsidR="00244D29" w:rsidRDefault="00244D29">
      <w:pPr>
        <w:ind w:firstLine="709"/>
        <w:jc w:val="both"/>
        <w:rPr>
          <w:szCs w:val="28"/>
        </w:rPr>
      </w:pPr>
    </w:p>
    <w:p w:rsidR="00244D29" w:rsidRDefault="000517D8">
      <w:pPr>
        <w:jc w:val="both"/>
        <w:rPr>
          <w:szCs w:val="28"/>
        </w:rPr>
      </w:pPr>
      <w:r>
        <w:rPr>
          <w:szCs w:val="28"/>
        </w:rPr>
        <w:t>Міський голова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Ігор ПОЛІЩУК</w:t>
      </w:r>
    </w:p>
    <w:p w:rsidR="00244D29" w:rsidRDefault="00244D29">
      <w:pPr>
        <w:jc w:val="both"/>
        <w:rPr>
          <w:szCs w:val="28"/>
        </w:rPr>
      </w:pPr>
    </w:p>
    <w:p w:rsidR="00244D29" w:rsidRDefault="00244D29">
      <w:pPr>
        <w:jc w:val="both"/>
        <w:rPr>
          <w:szCs w:val="28"/>
        </w:rPr>
      </w:pPr>
    </w:p>
    <w:p w:rsidR="00244D29" w:rsidRDefault="000517D8">
      <w:pPr>
        <w:widowControl w:val="0"/>
        <w:tabs>
          <w:tab w:val="left" w:pos="0"/>
        </w:tabs>
        <w:jc w:val="both"/>
        <w:rPr>
          <w:sz w:val="24"/>
        </w:rPr>
      </w:pPr>
      <w:r>
        <w:rPr>
          <w:bCs w:val="0"/>
          <w:sz w:val="24"/>
        </w:rPr>
        <w:t>Смаль 777 955</w:t>
      </w:r>
    </w:p>
    <w:sectPr w:rsidR="00244D29">
      <w:footerReference w:type="default" r:id="rId11"/>
      <w:pgSz w:w="11906" w:h="16838"/>
      <w:pgMar w:top="567" w:right="567" w:bottom="1701" w:left="1985" w:header="0" w:footer="709" w:gutter="0"/>
      <w:cols w:space="720"/>
      <w:formProt w:val="0"/>
      <w:titlePg/>
      <w:docGrid w:linePitch="60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3C78" w:rsidRDefault="00D83C78">
      <w:r>
        <w:separator/>
      </w:r>
    </w:p>
  </w:endnote>
  <w:endnote w:type="continuationSeparator" w:id="0">
    <w:p w:rsidR="00D83C78" w:rsidRDefault="00D83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4D29" w:rsidRDefault="00D83C78">
    <w:pPr>
      <w:pStyle w:val="ac"/>
    </w:pPr>
    <w:r>
      <w:rPr>
        <w:noProof/>
      </w:rPr>
      <w:pict>
        <v:rect id="Зображення1" o:spid="_x0000_s2049" style="position:absolute;margin-left:.05pt;margin-top:.05pt;width:1.4pt;height:16.1pt;z-index:-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" o:allowincell="f" strokeweight="0">
          <w10:wrap type="square"/>
        </v:rect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3C78" w:rsidRDefault="00D83C78">
      <w:r>
        <w:separator/>
      </w:r>
    </w:p>
  </w:footnote>
  <w:footnote w:type="continuationSeparator" w:id="0">
    <w:p w:rsidR="00D83C78" w:rsidRDefault="00D83C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7B41BA"/>
    <w:multiLevelType w:val="multilevel"/>
    <w:tmpl w:val="784C963C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6"/>
        <w:u w:val="none"/>
        <w:vertAlign w:val="baseline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doNotTrackMoves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44D29"/>
    <w:rsid w:val="000517D8"/>
    <w:rsid w:val="00244D29"/>
    <w:rsid w:val="003606F2"/>
    <w:rsid w:val="003C43C9"/>
    <w:rsid w:val="00D8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E04AB5E8-32F7-4F84-A3E9-DE3E9E4A6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eastAsia="Times New Roman"/>
      <w:bCs/>
      <w:sz w:val="28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next w:val="a"/>
    <w:uiPriority w:val="9"/>
    <w:semiHidden/>
    <w:unhideWhenUsed/>
    <w:qFormat/>
    <w:pPr>
      <w:suppressAutoHyphens/>
      <w:spacing w:beforeAutospacing="1" w:afterAutospacing="1"/>
      <w:outlineLvl w:val="2"/>
    </w:pPr>
    <w:rPr>
      <w:rFonts w:ascii="SimSun" w:hAnsi="SimSun"/>
      <w:b/>
      <w:bCs/>
      <w:sz w:val="26"/>
      <w:szCs w:val="26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10"/>
    <w:qFormat/>
  </w:style>
  <w:style w:type="character" w:customStyle="1" w:styleId="10">
    <w:name w:val="Основной шрифт абзаца1"/>
    <w:qFormat/>
  </w:style>
  <w:style w:type="character" w:customStyle="1" w:styleId="WW8Num1z0">
    <w:name w:val="WW8Num1z0"/>
    <w:qFormat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vertAlign w:val="baseline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cs="Times New Roman"/>
    </w:rPr>
  </w:style>
  <w:style w:type="character" w:customStyle="1" w:styleId="WW8Num4z1">
    <w:name w:val="WW8Num4z1"/>
    <w:qFormat/>
    <w:rPr>
      <w:rFonts w:cs="Times New Roman"/>
    </w:rPr>
  </w:style>
  <w:style w:type="character" w:customStyle="1" w:styleId="field-content">
    <w:name w:val="field-content"/>
    <w:qFormat/>
    <w:rPr>
      <w:rFonts w:cs="Times New Roman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8">
    <w:name w:val="Покажчик"/>
    <w:basedOn w:val="a"/>
    <w:qFormat/>
    <w:pPr>
      <w:suppressLineNumbers/>
    </w:pPr>
    <w:rPr>
      <w:rFonts w:cs="Arial"/>
    </w:rPr>
  </w:style>
  <w:style w:type="paragraph" w:styleId="a9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a">
    <w:name w:val="Верхній і нижній колонтитули"/>
    <w:basedOn w:val="a"/>
    <w:qFormat/>
  </w:style>
  <w:style w:type="paragraph" w:styleId="ab">
    <w:name w:val="header"/>
    <w:basedOn w:val="a"/>
    <w:qFormat/>
    <w:pPr>
      <w:tabs>
        <w:tab w:val="center" w:pos="4677"/>
        <w:tab w:val="right" w:pos="9355"/>
      </w:tabs>
    </w:pPr>
  </w:style>
  <w:style w:type="paragraph" w:styleId="ac">
    <w:name w:val="footer"/>
    <w:basedOn w:val="a"/>
    <w:qFormat/>
    <w:pPr>
      <w:tabs>
        <w:tab w:val="center" w:pos="4677"/>
        <w:tab w:val="right" w:pos="9355"/>
      </w:tabs>
    </w:pPr>
  </w:style>
  <w:style w:type="paragraph" w:customStyle="1" w:styleId="11">
    <w:name w:val="Заголовок1"/>
    <w:basedOn w:val="a"/>
    <w:next w:val="a5"/>
    <w:qFormat/>
    <w:pPr>
      <w:keepNext/>
      <w:spacing w:before="240" w:after="120"/>
    </w:pPr>
    <w:rPr>
      <w:rFonts w:ascii="Arial" w:eastAsia="Lucida Sans Unicode" w:hAnsi="Arial" w:cs="Mangal"/>
      <w:szCs w:val="28"/>
    </w:rPr>
  </w:style>
  <w:style w:type="paragraph" w:customStyle="1" w:styleId="12">
    <w:name w:val="Название1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3">
    <w:name w:val="Указатель1"/>
    <w:basedOn w:val="a"/>
    <w:qFormat/>
    <w:pPr>
      <w:suppressLineNumbers/>
    </w:pPr>
    <w:rPr>
      <w:rFonts w:cs="Mangal"/>
    </w:rPr>
  </w:style>
  <w:style w:type="paragraph" w:customStyle="1" w:styleId="ad">
    <w:name w:val="Содержимое врезки"/>
    <w:basedOn w:val="a5"/>
    <w:qFormat/>
  </w:style>
  <w:style w:type="paragraph" w:customStyle="1" w:styleId="ae">
    <w:name w:val="Содержимое таблицы"/>
    <w:basedOn w:val="a"/>
    <w:qFormat/>
    <w:pPr>
      <w:suppressLineNumbers/>
    </w:pPr>
  </w:style>
  <w:style w:type="paragraph" w:customStyle="1" w:styleId="af">
    <w:name w:val="Заголовок таблицы"/>
    <w:basedOn w:val="ae"/>
    <w:qFormat/>
    <w:pPr>
      <w:jc w:val="center"/>
    </w:pPr>
    <w:rPr>
      <w:b/>
    </w:rPr>
  </w:style>
  <w:style w:type="paragraph" w:customStyle="1" w:styleId="af0">
    <w:name w:val="Обычный (веб)"/>
    <w:basedOn w:val="a"/>
    <w:qFormat/>
    <w:pPr>
      <w:spacing w:before="280" w:after="280"/>
    </w:pPr>
    <w:rPr>
      <w:bCs w:val="0"/>
      <w:sz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openxmlformats.org/officeDocument/2006/relationships/styles" Target="style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776991B-D3BA-4739-AF2F-C3B243B8C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705</Words>
  <Characters>403</Characters>
  <Application>Microsoft Office Word</Application>
  <DocSecurity>0</DocSecurity>
  <Lines>3</Lines>
  <Paragraphs>2</Paragraphs>
  <ScaleCrop>false</ScaleCrop>
  <Company>SPecialiST RePack</Company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</dc:title>
  <dc:subject/>
  <dc:creator>202</dc:creator>
  <dc:description/>
  <cp:lastModifiedBy>sheremeta</cp:lastModifiedBy>
  <cp:revision>21</cp:revision>
  <cp:lastPrinted>2022-11-11T08:27:00Z</cp:lastPrinted>
  <dcterms:created xsi:type="dcterms:W3CDTF">2020-12-04T10:04:00Z</dcterms:created>
  <dcterms:modified xsi:type="dcterms:W3CDTF">2024-10-28T07:49:00Z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A8B2186B434849B8BAC87CC973D9FAAE</vt:lpwstr>
  </property>
  <property fmtid="{D5CDD505-2E9C-101B-9397-08002B2CF9AE}" pid="3" name="KSOProductBuildVer">
    <vt:lpwstr>1049-11.2.0.11380</vt:lpwstr>
  </property>
</Properties>
</file>