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3251E0CA" w14:textId="77777777" w:rsidR="00BE2E67" w:rsidRDefault="00FD05B6">
      <w:pPr>
        <w:pStyle w:val="a3"/>
        <w:jc w:val="center"/>
      </w:pPr>
      <w:r>
        <w:t>ПЕРЕЛІК</w:t>
      </w:r>
    </w:p>
    <w:p w14:paraId="0A2961C7" w14:textId="77777777" w:rsidR="00BE2E67" w:rsidRDefault="00FD05B6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BE2E67" w:rsidRDefault="00FD05B6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BE2E67" w:rsidRDefault="00FD05B6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BE2E67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6E73E449" w14:textId="77777777" w:rsidTr="00152D16">
        <w:trPr>
          <w:trHeight w:val="1381"/>
          <w:jc w:val="center"/>
        </w:trPr>
        <w:tc>
          <w:tcPr>
            <w:tcW w:w="641" w:type="dxa"/>
            <w:vAlign w:val="center"/>
          </w:tcPr>
          <w:p w14:paraId="4E0D693D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62E4355" w14:textId="74310324" w:rsidR="00BE2E67" w:rsidRDefault="00152D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 Андрій Васильович</w:t>
            </w:r>
          </w:p>
          <w:p w14:paraId="17D9FA3C" w14:textId="77777777" w:rsidR="00BE2E67" w:rsidRDefault="00BE2E67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  <w:p w14:paraId="1F174262" w14:textId="77777777" w:rsidR="00152D16" w:rsidRDefault="00152D16">
            <w:pPr>
              <w:jc w:val="center"/>
              <w:rPr>
                <w:bCs/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4F1977D7" w:rsidR="00BE2E67" w:rsidRDefault="00152D16">
            <w:pPr>
              <w:jc w:val="center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 xml:space="preserve"> 3,0 м х 6,0 м</w:t>
            </w:r>
            <w:r w:rsidRPr="00152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0275CDBA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5C5F60C" w14:textId="77777777" w:rsidR="00152D16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675F452" w14:textId="159239F4" w:rsidR="00152D16" w:rsidRPr="00152D16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вул. Ковельська, 161</w:t>
            </w:r>
          </w:p>
          <w:p w14:paraId="7C621915" w14:textId="4B083F6C" w:rsidR="00BE2E67" w:rsidRDefault="00BE2E6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E84EE5A" w14:textId="1E5FB3F4" w:rsidR="00BE2E67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52D16">
              <w:rPr>
                <w:bCs/>
                <w:color w:val="000000" w:themeColor="text1"/>
                <w:sz w:val="28"/>
                <w:szCs w:val="28"/>
              </w:rPr>
              <w:t>№  74 від 19.07.2017</w:t>
            </w:r>
          </w:p>
        </w:tc>
        <w:tc>
          <w:tcPr>
            <w:tcW w:w="1714" w:type="dxa"/>
            <w:vAlign w:val="center"/>
          </w:tcPr>
          <w:p w14:paraId="1B499D31" w14:textId="2E3C6D78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74C2C105" w14:textId="3BF0ECB1" w:rsidR="00BE2E67" w:rsidRDefault="00FD05B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F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BE2E67" w14:paraId="1C8DE5A7" w14:textId="77777777" w:rsidTr="00152D16">
        <w:trPr>
          <w:trHeight w:val="1402"/>
          <w:jc w:val="center"/>
        </w:trPr>
        <w:tc>
          <w:tcPr>
            <w:tcW w:w="641" w:type="dxa"/>
            <w:vAlign w:val="center"/>
          </w:tcPr>
          <w:p w14:paraId="0FF5D8F6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486EA9F1" w14:textId="77777777" w:rsidR="00152D16" w:rsidRPr="00152D16" w:rsidRDefault="00152D16" w:rsidP="00152D16">
            <w:pPr>
              <w:pStyle w:val="TableParagraph"/>
              <w:rPr>
                <w:sz w:val="28"/>
                <w:szCs w:val="28"/>
              </w:rPr>
            </w:pPr>
            <w:r w:rsidRPr="00152D16">
              <w:rPr>
                <w:sz w:val="28"/>
                <w:szCs w:val="28"/>
              </w:rPr>
              <w:t>ФОП Гадзінський Андрій Васильович</w:t>
            </w:r>
          </w:p>
          <w:p w14:paraId="659108FE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0812D7E3" w14:textId="477C8687" w:rsidR="00BE2E67" w:rsidRDefault="00152D16">
            <w:pPr>
              <w:jc w:val="center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Односторонній рекламний щит розміром 3,0 м х 6,0 м, з підсвічуванням</w:t>
            </w:r>
          </w:p>
        </w:tc>
        <w:tc>
          <w:tcPr>
            <w:tcW w:w="1973" w:type="dxa"/>
            <w:vAlign w:val="center"/>
          </w:tcPr>
          <w:p w14:paraId="55F0CA3F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18BC83A" w14:textId="76F27E51" w:rsidR="00BE2E67" w:rsidRDefault="00152D1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A8D1DC8" w14:textId="5E2BB2F2" w:rsidR="00BE2E67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52D16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 w14:paraId="06D82745" w14:textId="30EC0D81" w:rsidR="00BE2E67" w:rsidRDefault="00FD05B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52BC4AC9" w14:textId="0EB8B4AA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F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6DDD47A6" w:rsidR="00BE2E67" w:rsidRDefault="00D03F15">
      <w:pPr>
        <w:rPr>
          <w:sz w:val="24"/>
        </w:rPr>
      </w:pPr>
      <w:r>
        <w:rPr>
          <w:sz w:val="24"/>
        </w:rPr>
        <w:t>Гальченко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1C03" w14:textId="77777777" w:rsidR="00226675" w:rsidRDefault="00226675">
      <w:r>
        <w:separator/>
      </w:r>
    </w:p>
  </w:endnote>
  <w:endnote w:type="continuationSeparator" w:id="0">
    <w:p w14:paraId="61ED8E71" w14:textId="77777777" w:rsidR="00226675" w:rsidRDefault="0022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0AA9" w14:textId="77777777" w:rsidR="00226675" w:rsidRDefault="00226675">
      <w:r>
        <w:separator/>
      </w:r>
    </w:p>
  </w:footnote>
  <w:footnote w:type="continuationSeparator" w:id="0">
    <w:p w14:paraId="3CDBE274" w14:textId="77777777" w:rsidR="00226675" w:rsidRDefault="0022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52D16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26675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93B93"/>
    <w:rsid w:val="00CE2BAC"/>
    <w:rsid w:val="00CF35A5"/>
    <w:rsid w:val="00CF43E4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63</cp:revision>
  <cp:lastPrinted>2021-12-23T09:14:00Z</cp:lastPrinted>
  <dcterms:created xsi:type="dcterms:W3CDTF">2022-04-06T09:05:00Z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