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02" w:rsidRDefault="0028572E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Пояснювальна записка </w:t>
      </w:r>
    </w:p>
    <w:p w:rsidR="00AA5102" w:rsidRDefault="0028572E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проєкту рішення міської ради</w:t>
      </w:r>
    </w:p>
    <w:p w:rsidR="00AA5102" w:rsidRDefault="0028572E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«Про  </w:t>
      </w:r>
      <w:r w:rsidR="00DA30AE">
        <w:rPr>
          <w:b/>
          <w:sz w:val="28"/>
          <w:szCs w:val="28"/>
          <w:lang w:val="uk-UA"/>
        </w:rPr>
        <w:t xml:space="preserve">внесення змін в </w:t>
      </w:r>
      <w:r>
        <w:rPr>
          <w:b/>
          <w:sz w:val="28"/>
          <w:szCs w:val="28"/>
          <w:lang w:val="uk-UA"/>
        </w:rPr>
        <w:t xml:space="preserve">Комплексну програму «Безпечне місто Луцьк» </w:t>
      </w:r>
    </w:p>
    <w:p w:rsidR="00AA5102" w:rsidRDefault="0028572E">
      <w:pPr>
        <w:ind w:left="360"/>
        <w:jc w:val="center"/>
        <w:rPr>
          <w:b/>
          <w:sz w:val="36"/>
          <w:szCs w:val="28"/>
          <w:lang w:val="uk-UA"/>
        </w:rPr>
      </w:pPr>
      <w:r>
        <w:rPr>
          <w:b/>
          <w:sz w:val="28"/>
          <w:szCs w:val="28"/>
          <w:lang w:val="uk-UA"/>
        </w:rPr>
        <w:t>на 2025–2029 роки»</w:t>
      </w:r>
    </w:p>
    <w:p w:rsidR="00AA5102" w:rsidRDefault="00AA5102">
      <w:pPr>
        <w:ind w:left="360"/>
        <w:jc w:val="center"/>
        <w:rPr>
          <w:b/>
          <w:sz w:val="36"/>
          <w:szCs w:val="28"/>
          <w:lang w:val="uk-UA"/>
        </w:rPr>
      </w:pPr>
    </w:p>
    <w:p w:rsidR="00AA5102" w:rsidRDefault="0028572E">
      <w:pPr>
        <w:tabs>
          <w:tab w:val="left" w:pos="851"/>
          <w:tab w:val="left" w:pos="90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Потреба і мета прийняття рішення:</w:t>
      </w:r>
      <w:r>
        <w:rPr>
          <w:sz w:val="28"/>
          <w:szCs w:val="28"/>
          <w:lang w:val="uk-UA"/>
        </w:rPr>
        <w:t xml:space="preserve"> метою Програми є -  створення та забезпечення функціонування безпечного та комфортного середовища на території громади, яке буде включати в себе ряд напрямків таких як: реагування на надзвичайні події (ситуації), порушення Правил дорожнього руху, вчинення</w:t>
      </w:r>
      <w:r>
        <w:rPr>
          <w:sz w:val="28"/>
          <w:szCs w:val="28"/>
          <w:lang w:val="uk-UA"/>
        </w:rPr>
        <w:t xml:space="preserve"> злочинів, порушення громадського порядку на території населених пунктів  Луцької міської територіальної громади.</w:t>
      </w:r>
    </w:p>
    <w:p w:rsidR="00AA5102" w:rsidRDefault="0028572E">
      <w:pPr>
        <w:tabs>
          <w:tab w:val="left" w:pos="851"/>
          <w:tab w:val="left" w:pos="90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виконання зазначених завдань виникає потреба в нових методах гарантування безпеки мешканців </w:t>
      </w:r>
      <w:r>
        <w:rPr>
          <w:sz w:val="28"/>
          <w:lang w:val="uk-UA"/>
        </w:rPr>
        <w:t>Луцької міської територіальної громади</w:t>
      </w:r>
      <w:r>
        <w:rPr>
          <w:sz w:val="28"/>
          <w:szCs w:val="28"/>
          <w:lang w:val="uk-UA"/>
        </w:rPr>
        <w:t>, но</w:t>
      </w:r>
      <w:r>
        <w:rPr>
          <w:sz w:val="28"/>
          <w:szCs w:val="28"/>
          <w:lang w:val="uk-UA"/>
        </w:rPr>
        <w:t>вітніх технологіях, заходах технічної безпеки, контролю за дорогами та мікрорайонами, стратегічними об’єктами на території Луцької МТГ. Вирішення проблем, що постали у сфері безпеки та створення комфортного середовища для мешканців громади, уже не можна по</w:t>
      </w:r>
      <w:r>
        <w:rPr>
          <w:sz w:val="28"/>
          <w:szCs w:val="28"/>
          <w:lang w:val="uk-UA"/>
        </w:rPr>
        <w:t>кладати лише на правоохоронні органи.</w:t>
      </w:r>
    </w:p>
    <w:p w:rsidR="00AA5102" w:rsidRDefault="0028572E">
      <w:pPr>
        <w:tabs>
          <w:tab w:val="left" w:pos="851"/>
          <w:tab w:val="left" w:pos="90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Програми обумовлено потребою  впровадження комплексу програмно-організаційних заходів для посилення безпеки населення, захисту стратегічних об’єктів та об’єктів життєдіяльності, попередження насильства, зменш</w:t>
      </w:r>
      <w:r>
        <w:rPr>
          <w:sz w:val="28"/>
          <w:szCs w:val="28"/>
          <w:lang w:val="uk-UA"/>
        </w:rPr>
        <w:t>ення злочинності, хуліганства, псування комунального майна тощо.</w:t>
      </w:r>
    </w:p>
    <w:p w:rsidR="00AA5102" w:rsidRDefault="0028572E">
      <w:pPr>
        <w:tabs>
          <w:tab w:val="left" w:pos="851"/>
          <w:tab w:val="left" w:pos="90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Необхідно забезпечити сучасний рівень інформаційної взаємодії органів місцевого самоврядування, державних органів виконавчої влади, Служби безпеки України, підрозділів Головного Управління На</w:t>
      </w:r>
      <w:r>
        <w:rPr>
          <w:sz w:val="28"/>
          <w:szCs w:val="28"/>
          <w:lang w:val="uk-UA"/>
        </w:rPr>
        <w:t xml:space="preserve">ціональної Поліції, Державної служби з надзвичайний ситуацій, швидкої медичної допомоги. </w:t>
      </w:r>
    </w:p>
    <w:p w:rsidR="00AA5102" w:rsidRDefault="0028572E">
      <w:pPr>
        <w:tabs>
          <w:tab w:val="left" w:pos="851"/>
          <w:tab w:val="left" w:pos="90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Запобігання кризовим ситуаціям на території </w:t>
      </w:r>
      <w:r>
        <w:rPr>
          <w:sz w:val="28"/>
          <w:lang w:val="uk-UA"/>
        </w:rPr>
        <w:t>Луцької міської територіальної громади</w:t>
      </w:r>
      <w:r>
        <w:rPr>
          <w:sz w:val="28"/>
          <w:szCs w:val="28"/>
          <w:lang w:val="uk-UA"/>
        </w:rPr>
        <w:t xml:space="preserve"> через моніторинг та сучасну аналітику, посилення громадського порядку, профілактика</w:t>
      </w:r>
      <w:r>
        <w:rPr>
          <w:sz w:val="28"/>
          <w:szCs w:val="28"/>
          <w:lang w:val="uk-UA"/>
        </w:rPr>
        <w:t xml:space="preserve"> злочинності та боротьба з нею, охорона прав, свобод та законних інтересів громадян, посилення взаємодії різних служб для зниження рівня дорожньо-транспортних пригод, порушень Правил дорожнього руху та уникнення загибелі людей – все це дасть впровадження з</w:t>
      </w:r>
      <w:r>
        <w:rPr>
          <w:sz w:val="28"/>
          <w:szCs w:val="28"/>
          <w:lang w:val="uk-UA"/>
        </w:rPr>
        <w:t>аходів комплексної програми «Безпечне місто Луцьк». Постійний моніторинг території громади та аналіз накопиченої інформації сприятиме прийняттю своєчасних управлінських рішень, скоротить час вирішення проблем у різних сферах життєдіяльності, розкриттю злоч</w:t>
      </w:r>
      <w:r>
        <w:rPr>
          <w:sz w:val="28"/>
          <w:szCs w:val="28"/>
          <w:lang w:val="uk-UA"/>
        </w:rPr>
        <w:t>инів, тощо.</w:t>
      </w:r>
    </w:p>
    <w:p w:rsidR="004712B7" w:rsidRDefault="009C5A26">
      <w:pPr>
        <w:tabs>
          <w:tab w:val="left" w:pos="851"/>
          <w:tab w:val="left" w:pos="90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а виконання протокольного доручення міського голови щодо уточнення окремих визначень, які використовуються у </w:t>
      </w:r>
      <w:r>
        <w:rPr>
          <w:sz w:val="28"/>
          <w:szCs w:val="28"/>
          <w:lang w:val="uk-UA"/>
        </w:rPr>
        <w:t>Програмі, було деталізовано інформацію по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«Острівц</w:t>
      </w:r>
      <w:r>
        <w:rPr>
          <w:sz w:val="28"/>
          <w:szCs w:val="28"/>
          <w:lang w:val="uk-UA"/>
        </w:rPr>
        <w:t>ях</w:t>
      </w:r>
      <w:r>
        <w:rPr>
          <w:sz w:val="28"/>
          <w:szCs w:val="28"/>
          <w:lang w:val="uk-UA"/>
        </w:rPr>
        <w:t xml:space="preserve"> безпеки» та «систем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мовного оповіщення».</w:t>
      </w:r>
      <w:bookmarkStart w:id="0" w:name="_GoBack"/>
      <w:bookmarkEnd w:id="0"/>
    </w:p>
    <w:p w:rsidR="00AA5102" w:rsidRDefault="0028572E">
      <w:pPr>
        <w:tabs>
          <w:tab w:val="left" w:pos="851"/>
          <w:tab w:val="left" w:pos="90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рішення:</w:t>
      </w:r>
      <w:r>
        <w:rPr>
          <w:sz w:val="28"/>
          <w:szCs w:val="28"/>
          <w:lang w:val="uk-UA"/>
        </w:rPr>
        <w:t xml:space="preserve"> сприятиме своєчасному реагуванню на протиправні посягання, підвищенню оперативності надходження інформації про поточну ситуацію на території населених пунктів</w:t>
      </w:r>
      <w:r>
        <w:rPr>
          <w:sz w:val="28"/>
          <w:szCs w:val="28"/>
          <w:lang w:val="uk-UA"/>
        </w:rPr>
        <w:t xml:space="preserve"> Луцької міської територіальної громади, про ділянки з підвищеним криміногенним показником, жвавими </w:t>
      </w:r>
      <w:r>
        <w:rPr>
          <w:sz w:val="28"/>
          <w:szCs w:val="28"/>
          <w:lang w:val="uk-UA"/>
        </w:rPr>
        <w:lastRenderedPageBreak/>
        <w:t>ключовими перехрестями, ділянками автомобільних доріг з інтенсивним рухом, створенню доказової бази у випадку здійснення правопорушень, своєчасному інформув</w:t>
      </w:r>
      <w:r>
        <w:rPr>
          <w:sz w:val="28"/>
          <w:szCs w:val="28"/>
          <w:lang w:val="uk-UA"/>
        </w:rPr>
        <w:t>анню керівництва Луцької міської ради, її виконавчих органів, територіальних органів виконавчої влади, про відомості щодо загрози виникнення надзвичайних подій (ситуацій), порушень нормальних процесів життєдіяльності населення та громадського порядку на те</w:t>
      </w:r>
      <w:r>
        <w:rPr>
          <w:sz w:val="28"/>
          <w:szCs w:val="28"/>
          <w:lang w:val="uk-UA"/>
        </w:rPr>
        <w:t xml:space="preserve">риторії </w:t>
      </w:r>
      <w:r>
        <w:rPr>
          <w:sz w:val="28"/>
          <w:lang w:val="uk-UA"/>
        </w:rPr>
        <w:t>Луцької міської територіальної громади</w:t>
      </w:r>
      <w:r>
        <w:rPr>
          <w:sz w:val="28"/>
          <w:szCs w:val="28"/>
          <w:lang w:val="uk-UA"/>
        </w:rPr>
        <w:t xml:space="preserve">, забезпечить можливість відтворення ходу подій завдяки їх фіксації та зберіганню в архіві. </w:t>
      </w:r>
    </w:p>
    <w:p w:rsidR="00AA5102" w:rsidRDefault="0028572E">
      <w:pPr>
        <w:tabs>
          <w:tab w:val="left" w:pos="851"/>
          <w:tab w:val="left" w:pos="90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Створення та впровадження Програми збільшить довіру громадян до органів місцевого самоврядування та влади в цілому. </w:t>
      </w:r>
    </w:p>
    <w:p w:rsidR="00AA5102" w:rsidRDefault="00AA5102">
      <w:pPr>
        <w:ind w:firstLine="540"/>
        <w:jc w:val="both"/>
        <w:rPr>
          <w:sz w:val="28"/>
          <w:szCs w:val="28"/>
          <w:lang w:val="uk-UA"/>
        </w:rPr>
      </w:pPr>
    </w:p>
    <w:p w:rsidR="00AA5102" w:rsidRDefault="00AA5102">
      <w:pPr>
        <w:ind w:firstLine="540"/>
        <w:jc w:val="both"/>
        <w:rPr>
          <w:sz w:val="28"/>
          <w:szCs w:val="28"/>
          <w:lang w:val="uk-UA"/>
        </w:rPr>
      </w:pPr>
    </w:p>
    <w:p w:rsidR="00AA5102" w:rsidRDefault="002857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Юлія ЧІПАК</w:t>
      </w:r>
    </w:p>
    <w:p w:rsidR="00AA5102" w:rsidRDefault="0028572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муніципальної варти                                                           </w:t>
      </w:r>
    </w:p>
    <w:sectPr w:rsidR="00AA5102">
      <w:pgSz w:w="11906" w:h="16838"/>
      <w:pgMar w:top="1135" w:right="566" w:bottom="1276" w:left="166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02"/>
    <w:rsid w:val="0028572E"/>
    <w:rsid w:val="004712B7"/>
    <w:rsid w:val="009C5A26"/>
    <w:rsid w:val="00AA5102"/>
    <w:rsid w:val="00DA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ED57"/>
  <w15:docId w15:val="{FC50779F-F8AE-4197-BE66-497BF9E8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6D5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Heading6">
    <w:name w:val="heading 6"/>
    <w:basedOn w:val="Normal"/>
    <w:link w:val="Heading6Char"/>
    <w:uiPriority w:val="9"/>
    <w:qFormat/>
    <w:rsid w:val="005679DE"/>
    <w:pPr>
      <w:suppressAutoHyphens w:val="0"/>
      <w:spacing w:beforeAutospacing="1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06EE8"/>
    <w:rPr>
      <w:rFonts w:ascii="Segoe UI" w:eastAsia="Times New Roman" w:hAnsi="Segoe UI" w:cs="Segoe UI"/>
      <w:sz w:val="18"/>
      <w:szCs w:val="18"/>
      <w:lang w:val="ru-RU" w:eastAsia="ar-SA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5679DE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0">
    <w:name w:val="Покажчик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06E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1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2293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dc:description/>
  <cp:lastModifiedBy>mguar</cp:lastModifiedBy>
  <cp:revision>2</cp:revision>
  <cp:lastPrinted>2024-10-21T16:06:00Z</cp:lastPrinted>
  <dcterms:created xsi:type="dcterms:W3CDTF">2024-12-02T13:46:00Z</dcterms:created>
  <dcterms:modified xsi:type="dcterms:W3CDTF">2024-12-02T13:46:00Z</dcterms:modified>
  <dc:language>uk-UA</dc:language>
</cp:coreProperties>
</file>