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64" w:rsidRDefault="001F6664" w:rsidP="001F6664">
      <w:pPr>
        <w:pStyle w:val="14"/>
        <w:spacing w:after="0" w:line="240" w:lineRule="auto"/>
        <w:ind w:left="0"/>
        <w:jc w:val="right"/>
        <w:rPr>
          <w:rFonts w:ascii="Times New Roman" w:eastAsia="Times New Roman" w:hAnsi="Times New Roman"/>
          <w:sz w:val="28"/>
          <w:szCs w:val="28"/>
          <w:lang w:val="uk-UA"/>
        </w:rPr>
      </w:pPr>
      <w:bookmarkStart w:id="0" w:name="_GoBack"/>
      <w:bookmarkEnd w:id="0"/>
      <w:r>
        <w:tab/>
      </w:r>
      <w:r>
        <w:tab/>
      </w:r>
      <w:r>
        <w:tab/>
      </w:r>
      <w:r>
        <w:tab/>
      </w:r>
      <w:r>
        <w:tab/>
      </w:r>
      <w:r>
        <w:tab/>
      </w:r>
      <w:r>
        <w:tab/>
      </w:r>
      <w:r>
        <w:rPr>
          <w:rFonts w:ascii="Times New Roman" w:hAnsi="Times New Roman"/>
          <w:sz w:val="28"/>
          <w:szCs w:val="28"/>
          <w:lang w:val="uk-UA"/>
        </w:rPr>
        <w:t>Додаток</w:t>
      </w:r>
    </w:p>
    <w:p w:rsidR="001F6664" w:rsidRDefault="001F6664" w:rsidP="001F6664">
      <w:pPr>
        <w:pStyle w:val="14"/>
        <w:spacing w:after="0" w:line="240" w:lineRule="auto"/>
        <w:ind w:left="0"/>
        <w:jc w:val="right"/>
        <w:rPr>
          <w:rFonts w:ascii="Times New Roman" w:hAnsi="Times New Roman"/>
          <w:sz w:val="28"/>
          <w:szCs w:val="28"/>
          <w:lang w:val="uk-UA" w:eastAsia="uk-UA"/>
        </w:rPr>
      </w:pPr>
      <w:r>
        <w:rPr>
          <w:rFonts w:ascii="Times New Roman" w:eastAsia="Times New Roman" w:hAnsi="Times New Roman"/>
          <w:sz w:val="28"/>
          <w:szCs w:val="28"/>
          <w:lang w:val="uk-UA"/>
        </w:rPr>
        <w:t xml:space="preserve"> </w:t>
      </w:r>
      <w:r>
        <w:rPr>
          <w:rFonts w:ascii="Times New Roman" w:hAnsi="Times New Roman"/>
          <w:sz w:val="28"/>
          <w:szCs w:val="28"/>
          <w:lang w:val="uk-UA"/>
        </w:rPr>
        <w:t xml:space="preserve">до рішення міської </w:t>
      </w:r>
      <w:r>
        <w:rPr>
          <w:rFonts w:ascii="Times New Roman" w:hAnsi="Times New Roman"/>
          <w:sz w:val="28"/>
          <w:szCs w:val="28"/>
          <w:lang w:val="uk-UA" w:eastAsia="uk-UA"/>
        </w:rPr>
        <w:t>ради</w:t>
      </w:r>
    </w:p>
    <w:p w:rsidR="00E811BE" w:rsidRDefault="001F6664" w:rsidP="001F6664">
      <w:pPr>
        <w:rPr>
          <w:sz w:val="28"/>
          <w:szCs w:val="28"/>
          <w:lang w:eastAsia="uk-UA"/>
        </w:rPr>
      </w:pP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t xml:space="preserve">     від ________№_______</w:t>
      </w:r>
    </w:p>
    <w:p w:rsidR="001F6664" w:rsidRDefault="001F6664" w:rsidP="001F6664">
      <w:pPr>
        <w:rPr>
          <w:sz w:val="28"/>
          <w:szCs w:val="28"/>
          <w:lang w:eastAsia="uk-UA"/>
        </w:rPr>
      </w:pPr>
    </w:p>
    <w:p w:rsidR="00980FFE" w:rsidRDefault="00980FFE" w:rsidP="001F6664">
      <w:pPr>
        <w:rPr>
          <w:sz w:val="28"/>
          <w:szCs w:val="28"/>
          <w:lang w:eastAsia="uk-UA"/>
        </w:rPr>
      </w:pPr>
    </w:p>
    <w:p w:rsidR="001F6664" w:rsidRPr="00980FFE" w:rsidRDefault="001F6664" w:rsidP="001F6664">
      <w:pPr>
        <w:rPr>
          <w:sz w:val="28"/>
          <w:szCs w:val="28"/>
          <w:lang w:eastAsia="uk-UA"/>
        </w:rPr>
      </w:pPr>
    </w:p>
    <w:p w:rsidR="001F6664" w:rsidRPr="00980FFE" w:rsidRDefault="001F6664" w:rsidP="001F6664">
      <w:pPr>
        <w:rPr>
          <w:sz w:val="28"/>
          <w:szCs w:val="28"/>
          <w:lang w:eastAsia="uk-UA"/>
        </w:rPr>
      </w:pPr>
    </w:p>
    <w:p w:rsidR="001F6664" w:rsidRPr="00980FFE" w:rsidRDefault="001F6664" w:rsidP="001F6664">
      <w:pPr>
        <w:jc w:val="center"/>
        <w:rPr>
          <w:sz w:val="28"/>
          <w:szCs w:val="28"/>
        </w:rPr>
      </w:pPr>
      <w:r w:rsidRPr="00980FFE">
        <w:rPr>
          <w:color w:val="000000"/>
          <w:sz w:val="28"/>
          <w:szCs w:val="28"/>
        </w:rPr>
        <w:t>ПОРЯДОК</w:t>
      </w:r>
    </w:p>
    <w:p w:rsidR="001F6664" w:rsidRPr="00980FFE" w:rsidRDefault="001F6664" w:rsidP="001F6664">
      <w:pPr>
        <w:jc w:val="center"/>
        <w:rPr>
          <w:color w:val="000000"/>
          <w:sz w:val="28"/>
          <w:szCs w:val="28"/>
          <w:lang w:val="ru-RU"/>
        </w:rPr>
      </w:pPr>
      <w:proofErr w:type="spellStart"/>
      <w:r w:rsidRPr="00980FFE">
        <w:rPr>
          <w:color w:val="000000"/>
          <w:sz w:val="28"/>
          <w:szCs w:val="28"/>
          <w:lang w:val="ru-RU"/>
        </w:rPr>
        <w:t>фінансування</w:t>
      </w:r>
      <w:proofErr w:type="spellEnd"/>
      <w:r w:rsidRPr="00980FFE">
        <w:rPr>
          <w:color w:val="000000"/>
          <w:sz w:val="28"/>
          <w:szCs w:val="28"/>
          <w:lang w:val="ru-RU"/>
        </w:rPr>
        <w:t xml:space="preserve"> </w:t>
      </w:r>
      <w:proofErr w:type="spellStart"/>
      <w:r w:rsidRPr="00980FFE">
        <w:rPr>
          <w:color w:val="000000"/>
          <w:sz w:val="28"/>
          <w:szCs w:val="28"/>
          <w:lang w:val="ru-RU"/>
        </w:rPr>
        <w:t>Програми</w:t>
      </w:r>
      <w:proofErr w:type="spellEnd"/>
      <w:r w:rsidRPr="00980FFE">
        <w:rPr>
          <w:color w:val="000000"/>
          <w:sz w:val="28"/>
          <w:szCs w:val="28"/>
          <w:lang w:val="ru-RU"/>
        </w:rPr>
        <w:t xml:space="preserve"> </w:t>
      </w:r>
      <w:proofErr w:type="spellStart"/>
      <w:r w:rsidRPr="00980FFE">
        <w:rPr>
          <w:color w:val="000000"/>
          <w:sz w:val="28"/>
          <w:szCs w:val="28"/>
          <w:lang w:val="ru-RU"/>
        </w:rPr>
        <w:t>забезпечення</w:t>
      </w:r>
      <w:proofErr w:type="spellEnd"/>
      <w:r w:rsidRPr="00980FFE">
        <w:rPr>
          <w:color w:val="000000"/>
          <w:sz w:val="28"/>
          <w:szCs w:val="28"/>
          <w:lang w:val="ru-RU"/>
        </w:rPr>
        <w:t xml:space="preserve"> </w:t>
      </w:r>
      <w:proofErr w:type="spellStart"/>
      <w:r w:rsidRPr="00980FFE">
        <w:rPr>
          <w:color w:val="000000"/>
          <w:sz w:val="28"/>
          <w:szCs w:val="28"/>
          <w:lang w:val="ru-RU"/>
        </w:rPr>
        <w:t>житлом</w:t>
      </w:r>
      <w:proofErr w:type="spellEnd"/>
      <w:r w:rsidRPr="00980FFE">
        <w:rPr>
          <w:color w:val="000000"/>
          <w:sz w:val="28"/>
          <w:szCs w:val="28"/>
          <w:lang w:val="ru-RU"/>
        </w:rPr>
        <w:t xml:space="preserve"> на </w:t>
      </w:r>
      <w:proofErr w:type="spellStart"/>
      <w:r w:rsidRPr="00980FFE">
        <w:rPr>
          <w:color w:val="000000"/>
          <w:sz w:val="28"/>
          <w:szCs w:val="28"/>
          <w:lang w:val="ru-RU"/>
        </w:rPr>
        <w:t>умовах</w:t>
      </w:r>
      <w:proofErr w:type="spellEnd"/>
      <w:r w:rsidRPr="00980FFE">
        <w:rPr>
          <w:color w:val="000000"/>
          <w:sz w:val="28"/>
          <w:szCs w:val="28"/>
          <w:lang w:val="ru-RU"/>
        </w:rPr>
        <w:t xml:space="preserve"> </w:t>
      </w:r>
      <w:proofErr w:type="spellStart"/>
      <w:r w:rsidRPr="00980FFE">
        <w:rPr>
          <w:color w:val="000000"/>
          <w:sz w:val="28"/>
          <w:szCs w:val="28"/>
          <w:lang w:val="ru-RU"/>
        </w:rPr>
        <w:t>співфінансування</w:t>
      </w:r>
      <w:proofErr w:type="spellEnd"/>
      <w:r w:rsidRPr="00980FFE">
        <w:rPr>
          <w:color w:val="000000"/>
          <w:sz w:val="28"/>
          <w:szCs w:val="28"/>
          <w:lang w:val="ru-RU"/>
        </w:rPr>
        <w:t xml:space="preserve"> </w:t>
      </w:r>
      <w:proofErr w:type="spellStart"/>
      <w:r w:rsidRPr="00980FFE">
        <w:rPr>
          <w:color w:val="000000"/>
          <w:sz w:val="28"/>
          <w:szCs w:val="28"/>
          <w:lang w:val="ru-RU"/>
        </w:rPr>
        <w:t>учасників</w:t>
      </w:r>
      <w:proofErr w:type="spellEnd"/>
      <w:r w:rsidRPr="00980FFE">
        <w:rPr>
          <w:color w:val="000000"/>
          <w:sz w:val="28"/>
          <w:szCs w:val="28"/>
          <w:lang w:val="ru-RU"/>
        </w:rPr>
        <w:t xml:space="preserve"> </w:t>
      </w:r>
      <w:r w:rsidRPr="00980FFE">
        <w:rPr>
          <w:color w:val="000000"/>
          <w:sz w:val="28"/>
          <w:szCs w:val="28"/>
        </w:rPr>
        <w:t>АТО/ООС</w:t>
      </w:r>
      <w:r w:rsidRPr="00980FFE">
        <w:rPr>
          <w:color w:val="000000"/>
          <w:sz w:val="28"/>
          <w:szCs w:val="28"/>
          <w:lang w:val="ru-RU"/>
        </w:rPr>
        <w:t xml:space="preserve"> та </w:t>
      </w:r>
      <w:proofErr w:type="spellStart"/>
      <w:r w:rsidRPr="00980FFE">
        <w:rPr>
          <w:color w:val="000000"/>
          <w:sz w:val="28"/>
          <w:szCs w:val="28"/>
          <w:lang w:val="ru-RU"/>
        </w:rPr>
        <w:t>членів</w:t>
      </w:r>
      <w:proofErr w:type="spellEnd"/>
      <w:r w:rsidRPr="00980FFE">
        <w:rPr>
          <w:color w:val="000000"/>
          <w:sz w:val="28"/>
          <w:szCs w:val="28"/>
          <w:lang w:val="ru-RU"/>
        </w:rPr>
        <w:t xml:space="preserve"> </w:t>
      </w:r>
      <w:r w:rsidRPr="00980FFE">
        <w:rPr>
          <w:color w:val="000000"/>
          <w:sz w:val="28"/>
          <w:szCs w:val="28"/>
        </w:rPr>
        <w:t xml:space="preserve">їх </w:t>
      </w:r>
      <w:proofErr w:type="spellStart"/>
      <w:proofErr w:type="gramStart"/>
      <w:r w:rsidRPr="00980FFE">
        <w:rPr>
          <w:color w:val="000000"/>
          <w:sz w:val="28"/>
          <w:szCs w:val="28"/>
          <w:lang w:val="ru-RU"/>
        </w:rPr>
        <w:t>сімей</w:t>
      </w:r>
      <w:proofErr w:type="spellEnd"/>
      <w:proofErr w:type="gramEnd"/>
    </w:p>
    <w:p w:rsidR="00980FFE" w:rsidRPr="00980FFE" w:rsidRDefault="00980FFE" w:rsidP="001F6664">
      <w:pPr>
        <w:jc w:val="center"/>
        <w:rPr>
          <w:sz w:val="28"/>
          <w:szCs w:val="28"/>
        </w:rPr>
      </w:pPr>
    </w:p>
    <w:p w:rsidR="001F6664" w:rsidRPr="00980FFE" w:rsidRDefault="001F6664" w:rsidP="001F6664">
      <w:pPr>
        <w:jc w:val="both"/>
        <w:rPr>
          <w:color w:val="000000"/>
          <w:sz w:val="28"/>
          <w:szCs w:val="28"/>
          <w:lang w:val="ru-RU"/>
        </w:rPr>
      </w:pPr>
    </w:p>
    <w:p w:rsidR="001F6664" w:rsidRPr="00672250" w:rsidRDefault="001F6664" w:rsidP="001F6664">
      <w:pPr>
        <w:jc w:val="both"/>
        <w:rPr>
          <w:color w:val="000000"/>
          <w:sz w:val="28"/>
          <w:szCs w:val="28"/>
        </w:rPr>
      </w:pPr>
      <w:r w:rsidRPr="00980FFE">
        <w:rPr>
          <w:color w:val="000000"/>
          <w:sz w:val="28"/>
          <w:szCs w:val="28"/>
        </w:rPr>
        <w:tab/>
        <w:t>1.</w:t>
      </w:r>
      <w:r w:rsidR="004C4982">
        <w:rPr>
          <w:color w:val="000000"/>
          <w:sz w:val="28"/>
          <w:szCs w:val="28"/>
        </w:rPr>
        <w:t> </w:t>
      </w:r>
      <w:r w:rsidRPr="00980FFE">
        <w:rPr>
          <w:color w:val="000000"/>
          <w:sz w:val="28"/>
          <w:szCs w:val="28"/>
        </w:rPr>
        <w:t xml:space="preserve">Порядок фінансування Програми забезпечення житлом на умовах </w:t>
      </w:r>
      <w:proofErr w:type="spellStart"/>
      <w:r w:rsidRPr="00980FFE">
        <w:rPr>
          <w:color w:val="000000"/>
          <w:sz w:val="28"/>
          <w:szCs w:val="28"/>
        </w:rPr>
        <w:t>співфінансування</w:t>
      </w:r>
      <w:proofErr w:type="spellEnd"/>
      <w:r w:rsidRPr="00980FFE">
        <w:rPr>
          <w:color w:val="000000"/>
          <w:sz w:val="28"/>
          <w:szCs w:val="28"/>
        </w:rPr>
        <w:t xml:space="preserve"> учасників АТО/ООС та членів їх сімей визначає механізм фінансування забезпечення житлом на умовах </w:t>
      </w:r>
      <w:proofErr w:type="spellStart"/>
      <w:r w:rsidRPr="00980FFE">
        <w:rPr>
          <w:color w:val="000000"/>
          <w:sz w:val="28"/>
          <w:szCs w:val="28"/>
        </w:rPr>
        <w:t>співфінансування</w:t>
      </w:r>
      <w:proofErr w:type="spellEnd"/>
      <w:r w:rsidRPr="00980FFE">
        <w:rPr>
          <w:color w:val="000000"/>
          <w:sz w:val="28"/>
          <w:szCs w:val="28"/>
        </w:rPr>
        <w:t xml:space="preserve"> осіб, на яких поширюється Програма (далі</w:t>
      </w:r>
      <w:r w:rsidR="004C4982">
        <w:rPr>
          <w:color w:val="000000"/>
          <w:sz w:val="28"/>
          <w:szCs w:val="28"/>
        </w:rPr>
        <w:t> </w:t>
      </w:r>
      <w:r w:rsidR="009E47E5">
        <w:rPr>
          <w:color w:val="000000"/>
          <w:sz w:val="28"/>
          <w:szCs w:val="28"/>
        </w:rPr>
        <w:t>–</w:t>
      </w:r>
      <w:r w:rsidR="004C4982">
        <w:rPr>
          <w:color w:val="000000"/>
          <w:sz w:val="28"/>
          <w:szCs w:val="28"/>
        </w:rPr>
        <w:t> </w:t>
      </w:r>
      <w:r w:rsidRPr="00980FFE">
        <w:rPr>
          <w:color w:val="000000"/>
          <w:sz w:val="28"/>
          <w:szCs w:val="28"/>
        </w:rPr>
        <w:t>Порядок).</w:t>
      </w:r>
    </w:p>
    <w:p w:rsidR="001F6664" w:rsidRPr="00980FFE" w:rsidRDefault="004C4982" w:rsidP="001F6664">
      <w:pPr>
        <w:jc w:val="both"/>
        <w:rPr>
          <w:sz w:val="28"/>
          <w:szCs w:val="28"/>
        </w:rPr>
      </w:pPr>
      <w:r>
        <w:rPr>
          <w:sz w:val="28"/>
          <w:szCs w:val="28"/>
        </w:rPr>
        <w:tab/>
        <w:t>2. </w:t>
      </w:r>
      <w:r w:rsidR="001F6664" w:rsidRPr="00980FFE">
        <w:rPr>
          <w:sz w:val="28"/>
          <w:szCs w:val="28"/>
        </w:rPr>
        <w:t xml:space="preserve">Цей Порядок передбачає </w:t>
      </w:r>
      <w:proofErr w:type="spellStart"/>
      <w:r w:rsidR="001F6664" w:rsidRPr="00980FFE">
        <w:rPr>
          <w:sz w:val="28"/>
          <w:szCs w:val="28"/>
        </w:rPr>
        <w:t>співфінансування</w:t>
      </w:r>
      <w:proofErr w:type="spellEnd"/>
      <w:r w:rsidR="001F6664" w:rsidRPr="00980FFE">
        <w:rPr>
          <w:sz w:val="28"/>
          <w:szCs w:val="28"/>
        </w:rPr>
        <w:t xml:space="preserve"> для забезпечення житлом осіб, на яких поширюється Програма (далі</w:t>
      </w:r>
      <w:r>
        <w:rPr>
          <w:sz w:val="28"/>
          <w:szCs w:val="28"/>
        </w:rPr>
        <w:t> </w:t>
      </w:r>
      <w:r w:rsidR="009E47E5">
        <w:rPr>
          <w:sz w:val="28"/>
          <w:szCs w:val="28"/>
        </w:rPr>
        <w:t>–</w:t>
      </w:r>
      <w:r>
        <w:rPr>
          <w:sz w:val="28"/>
          <w:szCs w:val="28"/>
        </w:rPr>
        <w:t> </w:t>
      </w:r>
      <w:r w:rsidR="001F6664" w:rsidRPr="00980FFE">
        <w:rPr>
          <w:sz w:val="28"/>
          <w:szCs w:val="28"/>
        </w:rPr>
        <w:t>учасники Програми), за умови перебування їх на квартирному обліку при виконавчому комітеті Луцької міської ради як таких, що потребують поліпшення житлових умов відповідно до норм Житлового кодексу Української РСР.</w:t>
      </w:r>
    </w:p>
    <w:p w:rsidR="001F6664" w:rsidRPr="00980FFE" w:rsidRDefault="004C4982" w:rsidP="001F6664">
      <w:pPr>
        <w:jc w:val="both"/>
        <w:rPr>
          <w:sz w:val="28"/>
          <w:szCs w:val="28"/>
        </w:rPr>
      </w:pPr>
      <w:r>
        <w:rPr>
          <w:sz w:val="28"/>
          <w:szCs w:val="28"/>
        </w:rPr>
        <w:tab/>
        <w:t>3. </w:t>
      </w:r>
      <w:r w:rsidR="001F6664" w:rsidRPr="00980FFE">
        <w:rPr>
          <w:sz w:val="28"/>
          <w:szCs w:val="28"/>
        </w:rPr>
        <w:t xml:space="preserve">Головним </w:t>
      </w:r>
      <w:r w:rsidR="001F6664" w:rsidRPr="00F90EF4">
        <w:rPr>
          <w:sz w:val="28"/>
          <w:szCs w:val="28"/>
        </w:rPr>
        <w:t>розпорядником коштів Програми є департамент соці</w:t>
      </w:r>
      <w:r w:rsidR="00D14EAA" w:rsidRPr="00F90EF4">
        <w:rPr>
          <w:sz w:val="28"/>
          <w:szCs w:val="28"/>
        </w:rPr>
        <w:t xml:space="preserve">альної та ветеранської політики </w:t>
      </w:r>
      <w:r w:rsidR="00672250" w:rsidRPr="00F90EF4">
        <w:rPr>
          <w:sz w:val="28"/>
          <w:szCs w:val="28"/>
        </w:rPr>
        <w:t>Луцької міської ради та/або</w:t>
      </w:r>
      <w:r w:rsidR="00672250">
        <w:rPr>
          <w:sz w:val="28"/>
          <w:szCs w:val="28"/>
        </w:rPr>
        <w:t xml:space="preserve"> д</w:t>
      </w:r>
      <w:r w:rsidR="00D14EAA">
        <w:rPr>
          <w:sz w:val="28"/>
          <w:szCs w:val="28"/>
        </w:rPr>
        <w:t xml:space="preserve">епартамент з питань ветеранської політики </w:t>
      </w:r>
      <w:r w:rsidR="001F6664" w:rsidRPr="00980FFE">
        <w:rPr>
          <w:sz w:val="28"/>
          <w:szCs w:val="28"/>
        </w:rPr>
        <w:t>Луцької міської ради.</w:t>
      </w:r>
    </w:p>
    <w:p w:rsidR="001F6664" w:rsidRPr="00980FFE" w:rsidRDefault="001F6664" w:rsidP="001F6664">
      <w:pPr>
        <w:jc w:val="both"/>
        <w:rPr>
          <w:sz w:val="28"/>
          <w:szCs w:val="28"/>
        </w:rPr>
      </w:pPr>
      <w:r w:rsidRPr="00980FFE">
        <w:rPr>
          <w:sz w:val="28"/>
          <w:szCs w:val="28"/>
        </w:rPr>
        <w:tab/>
        <w:t>4.</w:t>
      </w:r>
      <w:r w:rsidR="004C4982">
        <w:rPr>
          <w:sz w:val="28"/>
          <w:szCs w:val="28"/>
        </w:rPr>
        <w:t> </w:t>
      </w:r>
      <w:proofErr w:type="spellStart"/>
      <w:r w:rsidRPr="00980FFE">
        <w:rPr>
          <w:sz w:val="28"/>
          <w:szCs w:val="28"/>
        </w:rPr>
        <w:t>Співфінансування</w:t>
      </w:r>
      <w:proofErr w:type="spellEnd"/>
      <w:r w:rsidRPr="00980FFE">
        <w:rPr>
          <w:sz w:val="28"/>
          <w:szCs w:val="28"/>
        </w:rPr>
        <w:t xml:space="preserve"> для придбання житла учасникам Програми спрямовується для самостійного придбання учасником Програми житла (квартири/житлового будинку) в прийнятих в експлуатацію житлових будинках шляхом </w:t>
      </w:r>
      <w:proofErr w:type="spellStart"/>
      <w:r w:rsidRPr="00980FFE">
        <w:rPr>
          <w:sz w:val="28"/>
          <w:szCs w:val="28"/>
        </w:rPr>
        <w:t>співфінансування</w:t>
      </w:r>
      <w:proofErr w:type="spellEnd"/>
      <w:r w:rsidRPr="00980FFE">
        <w:rPr>
          <w:sz w:val="28"/>
          <w:szCs w:val="28"/>
        </w:rPr>
        <w:t xml:space="preserve"> 50 відсотків вартості житл</w:t>
      </w:r>
      <w:r w:rsidR="00980FFE">
        <w:rPr>
          <w:sz w:val="28"/>
          <w:szCs w:val="28"/>
        </w:rPr>
        <w:t>а за рахунок особистого внеску,</w:t>
      </w:r>
      <w:r w:rsidRPr="00980FFE">
        <w:rPr>
          <w:sz w:val="28"/>
          <w:szCs w:val="28"/>
        </w:rPr>
        <w:t xml:space="preserve"> 25 відсотків за рахунок коштів бюджету Луцької міської територіальної громади і 25 відсотків за рахунок інших джерел, не заборонених законодавством. Якщо </w:t>
      </w:r>
      <w:proofErr w:type="spellStart"/>
      <w:r w:rsidRPr="00980FFE">
        <w:rPr>
          <w:sz w:val="28"/>
          <w:szCs w:val="28"/>
        </w:rPr>
        <w:t>співфінансування</w:t>
      </w:r>
      <w:proofErr w:type="spellEnd"/>
      <w:r w:rsidRPr="00980FFE">
        <w:rPr>
          <w:sz w:val="28"/>
          <w:szCs w:val="28"/>
        </w:rPr>
        <w:t xml:space="preserve"> по Програмі неможливо здійснити за рахунок інших джерел, не заборонених законодавством, </w:t>
      </w:r>
      <w:proofErr w:type="spellStart"/>
      <w:r w:rsidRPr="00980FFE">
        <w:rPr>
          <w:sz w:val="28"/>
          <w:szCs w:val="28"/>
        </w:rPr>
        <w:t>співфінансування</w:t>
      </w:r>
      <w:proofErr w:type="spellEnd"/>
      <w:r w:rsidRPr="00980FFE">
        <w:rPr>
          <w:sz w:val="28"/>
          <w:szCs w:val="28"/>
        </w:rPr>
        <w:t xml:space="preserve"> за рахунок коштів бюджету Луцької міської територіальної громади збільшується до 50 відсотків.</w:t>
      </w:r>
    </w:p>
    <w:p w:rsidR="001F6664" w:rsidRPr="00980FFE" w:rsidRDefault="008F181B" w:rsidP="001F6664">
      <w:pPr>
        <w:jc w:val="both"/>
        <w:rPr>
          <w:sz w:val="28"/>
          <w:szCs w:val="28"/>
        </w:rPr>
      </w:pPr>
      <w:r>
        <w:rPr>
          <w:color w:val="000000"/>
          <w:sz w:val="28"/>
          <w:szCs w:val="28"/>
        </w:rPr>
        <w:tab/>
      </w:r>
      <w:proofErr w:type="spellStart"/>
      <w:r w:rsidR="001F6664" w:rsidRPr="00980FFE">
        <w:rPr>
          <w:color w:val="000000"/>
          <w:sz w:val="28"/>
          <w:szCs w:val="28"/>
        </w:rPr>
        <w:t>Співфінансування</w:t>
      </w:r>
      <w:proofErr w:type="spellEnd"/>
      <w:r w:rsidR="001F6664" w:rsidRPr="00980FFE">
        <w:rPr>
          <w:color w:val="000000"/>
          <w:sz w:val="28"/>
          <w:szCs w:val="28"/>
        </w:rPr>
        <w:t xml:space="preserve"> за рахунок коштів бюджету Луцької міської територіальної громади забезпечується лише при умові придбання житла на території Луцької </w:t>
      </w:r>
      <w:r w:rsidR="00746D6D">
        <w:rPr>
          <w:color w:val="000000"/>
          <w:sz w:val="28"/>
          <w:szCs w:val="28"/>
        </w:rPr>
        <w:t xml:space="preserve">міської </w:t>
      </w:r>
      <w:r w:rsidR="001F6664" w:rsidRPr="00980FFE">
        <w:rPr>
          <w:color w:val="000000"/>
          <w:sz w:val="28"/>
          <w:szCs w:val="28"/>
        </w:rPr>
        <w:t>територіальної громади.</w:t>
      </w:r>
    </w:p>
    <w:p w:rsidR="001F6664" w:rsidRPr="00980FFE" w:rsidRDefault="001F6664" w:rsidP="001F6664">
      <w:pPr>
        <w:jc w:val="both"/>
        <w:rPr>
          <w:color w:val="000000"/>
          <w:sz w:val="28"/>
          <w:szCs w:val="28"/>
        </w:rPr>
      </w:pPr>
      <w:r w:rsidRPr="00980FFE">
        <w:rPr>
          <w:color w:val="0070C0"/>
          <w:sz w:val="28"/>
          <w:szCs w:val="28"/>
        </w:rPr>
        <w:tab/>
      </w:r>
      <w:r w:rsidRPr="00980FFE">
        <w:rPr>
          <w:sz w:val="28"/>
          <w:szCs w:val="28"/>
        </w:rPr>
        <w:t xml:space="preserve">У разі коли предметом договору є житловий будинок, розташований на земельній ділянці, кошти </w:t>
      </w:r>
      <w:proofErr w:type="spellStart"/>
      <w:r w:rsidRPr="00980FFE">
        <w:rPr>
          <w:sz w:val="28"/>
          <w:szCs w:val="28"/>
        </w:rPr>
        <w:t>співфінансування</w:t>
      </w:r>
      <w:proofErr w:type="spellEnd"/>
      <w:r w:rsidRPr="00980FFE">
        <w:rPr>
          <w:sz w:val="28"/>
          <w:szCs w:val="28"/>
        </w:rPr>
        <w:t xml:space="preserve"> спрямовуються лише на придбання житлового будинку.</w:t>
      </w:r>
    </w:p>
    <w:p w:rsidR="00672250" w:rsidRPr="00CE2C05" w:rsidRDefault="00980FFE" w:rsidP="00672250">
      <w:pPr>
        <w:jc w:val="both"/>
        <w:rPr>
          <w:color w:val="000000"/>
          <w:sz w:val="28"/>
          <w:szCs w:val="28"/>
        </w:rPr>
      </w:pPr>
      <w:r>
        <w:rPr>
          <w:color w:val="000000"/>
          <w:sz w:val="28"/>
          <w:szCs w:val="28"/>
        </w:rPr>
        <w:tab/>
      </w:r>
      <w:r w:rsidR="001F6664" w:rsidRPr="00980FFE">
        <w:rPr>
          <w:color w:val="000000"/>
          <w:sz w:val="28"/>
          <w:szCs w:val="28"/>
        </w:rPr>
        <w:t>5.</w:t>
      </w:r>
      <w:r w:rsidR="00F90EF4">
        <w:rPr>
          <w:color w:val="000000"/>
          <w:sz w:val="28"/>
          <w:szCs w:val="28"/>
        </w:rPr>
        <w:t xml:space="preserve"> </w:t>
      </w:r>
      <w:r w:rsidR="00672250" w:rsidRPr="00CE2C05">
        <w:rPr>
          <w:color w:val="000000"/>
          <w:sz w:val="28"/>
          <w:szCs w:val="28"/>
        </w:rPr>
        <w:t xml:space="preserve">Після включення особи до участі в Програмі відділ з обліку та розподілу житла департаменту житлово-комунального господарства готує оновлений список учасників Програми з урахуванням дати взяття на пільговий квартирний облік як учасників бойових дій, осіб з інвалідністю внаслідок війни, бійців-добровольців, які брали безпосередню участь в АТО/ООС, а також </w:t>
      </w:r>
      <w:r w:rsidR="00672250" w:rsidRPr="00CE2C05">
        <w:rPr>
          <w:color w:val="000000"/>
          <w:sz w:val="28"/>
          <w:szCs w:val="28"/>
        </w:rPr>
        <w:lastRenderedPageBreak/>
        <w:t xml:space="preserve">членів сімей загиблих (померлих), зниклих безвісти в результаті участі в АТО/ООС, та подає на кожне засідання комісії, яка приймає рішення про визначення розміру житла та розміру </w:t>
      </w:r>
      <w:proofErr w:type="spellStart"/>
      <w:r w:rsidR="00672250" w:rsidRPr="00CE2C05">
        <w:rPr>
          <w:color w:val="000000"/>
          <w:sz w:val="28"/>
          <w:szCs w:val="28"/>
        </w:rPr>
        <w:t>співфінансування</w:t>
      </w:r>
      <w:proofErr w:type="spellEnd"/>
      <w:r w:rsidR="00672250" w:rsidRPr="00CE2C05">
        <w:rPr>
          <w:color w:val="000000"/>
          <w:sz w:val="28"/>
          <w:szCs w:val="28"/>
        </w:rPr>
        <w:t>.</w:t>
      </w:r>
    </w:p>
    <w:p w:rsidR="00672250" w:rsidRPr="00CE2C05" w:rsidRDefault="00672250" w:rsidP="00672250">
      <w:pPr>
        <w:tabs>
          <w:tab w:val="left" w:pos="-2340"/>
        </w:tabs>
        <w:jc w:val="both"/>
        <w:rPr>
          <w:color w:val="000000"/>
          <w:sz w:val="28"/>
          <w:szCs w:val="28"/>
        </w:rPr>
      </w:pPr>
      <w:r w:rsidRPr="00CE2C05">
        <w:rPr>
          <w:color w:val="000000"/>
          <w:sz w:val="28"/>
          <w:szCs w:val="28"/>
        </w:rPr>
        <w:tab/>
        <w:t>Переважне право щодо черговості в Програмі мають особи, які перебували в полоні чи вважалися безвісти зниклими, особи з інвалідністю внаслідок війни ІІІ групи, члени сімей загиблих (померлих), зниклих безвісти, з числа осіб, які брали безпосередню участь в АТО/ООС.</w:t>
      </w:r>
    </w:p>
    <w:p w:rsidR="00965D84" w:rsidRDefault="00672250" w:rsidP="00672250">
      <w:pPr>
        <w:jc w:val="both"/>
        <w:rPr>
          <w:color w:val="000000"/>
          <w:sz w:val="28"/>
          <w:szCs w:val="28"/>
        </w:rPr>
      </w:pPr>
      <w:r w:rsidRPr="00CE2C05">
        <w:rPr>
          <w:color w:val="000000"/>
          <w:sz w:val="28"/>
          <w:szCs w:val="28"/>
        </w:rPr>
        <w:tab/>
        <w:t xml:space="preserve">Протягом 20 календарних днів з дня отримання повідомлення від відділу з обліку та розподілу житла учасник Програми має надати комплект документів, необхідний для участі в Програмі. Учасник Програми повідомляє відділ з обліку та розподілу житла департаменту житлово-комунального господарства про загальну площу житла, яке має намір придбати на умовах </w:t>
      </w:r>
      <w:proofErr w:type="spellStart"/>
      <w:r w:rsidRPr="00CE2C05">
        <w:rPr>
          <w:color w:val="000000"/>
          <w:sz w:val="28"/>
          <w:szCs w:val="28"/>
        </w:rPr>
        <w:t>співфінансування</w:t>
      </w:r>
      <w:proofErr w:type="spellEnd"/>
      <w:r w:rsidRPr="00CE2C05">
        <w:rPr>
          <w:color w:val="000000"/>
          <w:sz w:val="28"/>
          <w:szCs w:val="28"/>
        </w:rPr>
        <w:t xml:space="preserve"> шляхом надання копії попереднього договору купівлі-продажу житла (надалі – попередній договір купівлі-продажу). Повідомлення про подання документів, необхідних для участі в Програмі, не вручається/не надсилається  особам, які перебувають в полоні чи вважаються безвісти зниклими</w:t>
      </w:r>
      <w:r w:rsidR="00965D84">
        <w:rPr>
          <w:color w:val="000000"/>
          <w:sz w:val="28"/>
          <w:szCs w:val="28"/>
        </w:rPr>
        <w:t>.</w:t>
      </w:r>
    </w:p>
    <w:p w:rsidR="00867E28" w:rsidRPr="00867E28" w:rsidRDefault="00867E28" w:rsidP="00672250">
      <w:pPr>
        <w:jc w:val="both"/>
        <w:rPr>
          <w:color w:val="000000"/>
          <w:sz w:val="28"/>
          <w:szCs w:val="28"/>
        </w:rPr>
      </w:pPr>
      <w:r>
        <w:tab/>
      </w:r>
      <w:r w:rsidRPr="00867E28">
        <w:rPr>
          <w:sz w:val="28"/>
          <w:szCs w:val="28"/>
        </w:rPr>
        <w:t xml:space="preserve">У разі прострочення терміну подання документів чи ненадання комплекту документів, необхідного для участі в Програмі, такий учасник виключається зі списку учасників Програми (за винятком осіб, які перебувають в полоні чи вважаються безвісти зниклими). При цьому, такий Учасник має право повторно звернутися із заявою про включення його до участі в Програмі в наступному календарному році. Після включення таких Учасників до участі в Програмі в наступному році придбання житла їм на умовах </w:t>
      </w:r>
      <w:proofErr w:type="spellStart"/>
      <w:r w:rsidRPr="00867E28">
        <w:rPr>
          <w:sz w:val="28"/>
          <w:szCs w:val="28"/>
        </w:rPr>
        <w:t>співфінансування</w:t>
      </w:r>
      <w:proofErr w:type="spellEnd"/>
      <w:r w:rsidRPr="00867E28">
        <w:rPr>
          <w:sz w:val="28"/>
          <w:szCs w:val="28"/>
        </w:rPr>
        <w:t xml:space="preserve"> проводиться з врахуванням дати взяття на пільговий квартирний облік як учасників бойових дій, осіб з інвалідністю внаслідок війни, бійців-добровольців, а також членів сімей загиблих (померлих), зниклих безвісти, які брали безпосередню участь в АТО/ООС</w:t>
      </w:r>
      <w:r>
        <w:rPr>
          <w:sz w:val="28"/>
          <w:szCs w:val="28"/>
        </w:rPr>
        <w:t>.</w:t>
      </w:r>
    </w:p>
    <w:p w:rsidR="001F6664" w:rsidRPr="00980FFE" w:rsidRDefault="00980FFE" w:rsidP="00965D84">
      <w:pPr>
        <w:jc w:val="both"/>
        <w:rPr>
          <w:sz w:val="28"/>
          <w:szCs w:val="28"/>
        </w:rPr>
      </w:pPr>
      <w:r>
        <w:rPr>
          <w:color w:val="000000"/>
          <w:sz w:val="28"/>
          <w:szCs w:val="28"/>
        </w:rPr>
        <w:tab/>
      </w:r>
      <w:r w:rsidR="001F6664" w:rsidRPr="00980FFE">
        <w:rPr>
          <w:color w:val="000000"/>
          <w:sz w:val="28"/>
          <w:szCs w:val="28"/>
        </w:rPr>
        <w:t>6.</w:t>
      </w:r>
      <w:r w:rsidR="0072715C">
        <w:rPr>
          <w:color w:val="000000"/>
          <w:sz w:val="28"/>
          <w:szCs w:val="28"/>
        </w:rPr>
        <w:t> </w:t>
      </w:r>
      <w:r w:rsidR="001F6664" w:rsidRPr="00980FFE">
        <w:rPr>
          <w:color w:val="000000"/>
          <w:sz w:val="28"/>
          <w:szCs w:val="28"/>
        </w:rPr>
        <w:t xml:space="preserve">Рішенням виконавчого комітету міської ради створюється комісія щодо розгляду питань про </w:t>
      </w:r>
      <w:proofErr w:type="spellStart"/>
      <w:r w:rsidR="001F6664" w:rsidRPr="00980FFE">
        <w:rPr>
          <w:color w:val="000000"/>
          <w:sz w:val="28"/>
          <w:szCs w:val="28"/>
        </w:rPr>
        <w:t>співфінансування</w:t>
      </w:r>
      <w:proofErr w:type="spellEnd"/>
      <w:r w:rsidR="001F6664" w:rsidRPr="00980FFE">
        <w:rPr>
          <w:color w:val="000000"/>
          <w:sz w:val="28"/>
          <w:szCs w:val="28"/>
        </w:rPr>
        <w:t xml:space="preserve"> для придбання житла (далі</w:t>
      </w:r>
      <w:r w:rsidR="0072715C">
        <w:rPr>
          <w:color w:val="000000"/>
          <w:sz w:val="28"/>
          <w:szCs w:val="28"/>
        </w:rPr>
        <w:t> </w:t>
      </w:r>
      <w:r w:rsidR="009E47E5">
        <w:rPr>
          <w:color w:val="000000"/>
          <w:sz w:val="28"/>
          <w:szCs w:val="28"/>
        </w:rPr>
        <w:t>–</w:t>
      </w:r>
      <w:r w:rsidR="0072715C">
        <w:rPr>
          <w:color w:val="000000"/>
          <w:sz w:val="28"/>
          <w:szCs w:val="28"/>
        </w:rPr>
        <w:t> </w:t>
      </w:r>
      <w:r w:rsidR="001F6664" w:rsidRPr="00980FFE">
        <w:rPr>
          <w:color w:val="000000"/>
          <w:sz w:val="28"/>
          <w:szCs w:val="28"/>
        </w:rPr>
        <w:t>комісія). До складу комісії входять представники виконавчих органів Луцької міської ради: департаменту соціальної та ветеранської політики</w:t>
      </w:r>
      <w:r w:rsidR="00D14EAA">
        <w:rPr>
          <w:color w:val="000000"/>
          <w:sz w:val="28"/>
          <w:szCs w:val="28"/>
        </w:rPr>
        <w:t xml:space="preserve"> та/або департаменту з питань ветеранської політики</w:t>
      </w:r>
      <w:r w:rsidR="001F6664" w:rsidRPr="00980FFE">
        <w:rPr>
          <w:color w:val="000000"/>
          <w:sz w:val="28"/>
          <w:szCs w:val="28"/>
        </w:rPr>
        <w:t>, департаменту економічної політики, департаменту фінансів, бюджету та аудиту, відділу з обліку та розподілу житла департаменту житлово-комунального господарства,</w:t>
      </w:r>
      <w:r w:rsidR="0090123F">
        <w:rPr>
          <w:color w:val="000000"/>
          <w:sz w:val="28"/>
          <w:szCs w:val="28"/>
        </w:rPr>
        <w:t xml:space="preserve"> </w:t>
      </w:r>
      <w:r w:rsidR="001F6664" w:rsidRPr="00980FFE">
        <w:rPr>
          <w:color w:val="000000"/>
          <w:sz w:val="28"/>
          <w:szCs w:val="28"/>
        </w:rPr>
        <w:t>громадських організацій, які об’єднують ветеранів антитерористичної операції (за їх згодою).</w:t>
      </w:r>
    </w:p>
    <w:p w:rsidR="001F6664" w:rsidRPr="00377FA4" w:rsidRDefault="00980FFE" w:rsidP="00377FA4">
      <w:pPr>
        <w:jc w:val="both"/>
        <w:rPr>
          <w:sz w:val="28"/>
          <w:szCs w:val="28"/>
        </w:rPr>
      </w:pPr>
      <w:r>
        <w:rPr>
          <w:color w:val="000000"/>
          <w:sz w:val="28"/>
          <w:szCs w:val="28"/>
        </w:rPr>
        <w:tab/>
      </w:r>
      <w:r w:rsidR="0072715C">
        <w:rPr>
          <w:color w:val="000000"/>
          <w:sz w:val="28"/>
          <w:szCs w:val="28"/>
        </w:rPr>
        <w:t>7. </w:t>
      </w:r>
      <w:r w:rsidR="001F6664" w:rsidRPr="00377FA4">
        <w:rPr>
          <w:color w:val="000000"/>
          <w:sz w:val="28"/>
          <w:szCs w:val="28"/>
        </w:rPr>
        <w:t>До повноважень комісії належить:</w:t>
      </w:r>
    </w:p>
    <w:p w:rsidR="001F6664" w:rsidRPr="00377FA4" w:rsidRDefault="001F6664" w:rsidP="00377FA4">
      <w:pPr>
        <w:jc w:val="both"/>
        <w:rPr>
          <w:sz w:val="28"/>
          <w:szCs w:val="28"/>
        </w:rPr>
      </w:pPr>
      <w:r w:rsidRPr="00377FA4">
        <w:tab/>
      </w:r>
      <w:r w:rsidR="0072715C">
        <w:rPr>
          <w:sz w:val="28"/>
          <w:szCs w:val="28"/>
        </w:rPr>
        <w:t>1) </w:t>
      </w:r>
      <w:r w:rsidRPr="00377FA4">
        <w:rPr>
          <w:sz w:val="28"/>
          <w:szCs w:val="28"/>
        </w:rPr>
        <w:t>проведення перевірки наявності документів про взяття на квартирний облік учасника Програми та членів його сім’ї;</w:t>
      </w:r>
    </w:p>
    <w:p w:rsidR="001F6664" w:rsidRPr="00980FFE" w:rsidRDefault="001F6664" w:rsidP="00377FA4">
      <w:pPr>
        <w:ind w:firstLine="708"/>
        <w:jc w:val="both"/>
        <w:rPr>
          <w:sz w:val="28"/>
          <w:szCs w:val="28"/>
        </w:rPr>
      </w:pPr>
      <w:r w:rsidRPr="00377FA4">
        <w:rPr>
          <w:color w:val="000000"/>
          <w:sz w:val="28"/>
          <w:szCs w:val="28"/>
        </w:rPr>
        <w:t>2)</w:t>
      </w:r>
      <w:r w:rsidR="0072715C">
        <w:rPr>
          <w:color w:val="000000"/>
          <w:sz w:val="28"/>
          <w:szCs w:val="28"/>
        </w:rPr>
        <w:t> </w:t>
      </w:r>
      <w:r w:rsidRPr="00377FA4">
        <w:rPr>
          <w:color w:val="000000"/>
          <w:sz w:val="28"/>
          <w:szCs w:val="28"/>
        </w:rPr>
        <w:t>проведення перевірки наявності права</w:t>
      </w:r>
      <w:r w:rsidRPr="00980FFE">
        <w:rPr>
          <w:color w:val="000000"/>
          <w:sz w:val="28"/>
          <w:szCs w:val="28"/>
        </w:rPr>
        <w:t xml:space="preserve"> власності на житлове приміщення учасника Програми та членів його сім’ї, на яких розраховується сума </w:t>
      </w:r>
      <w:proofErr w:type="spellStart"/>
      <w:r w:rsidRPr="00980FFE">
        <w:rPr>
          <w:color w:val="000000"/>
          <w:sz w:val="28"/>
          <w:szCs w:val="28"/>
        </w:rPr>
        <w:t>співфінансування</w:t>
      </w:r>
      <w:proofErr w:type="spellEnd"/>
      <w:r w:rsidRPr="00980FFE">
        <w:rPr>
          <w:color w:val="000000"/>
          <w:sz w:val="28"/>
          <w:szCs w:val="28"/>
        </w:rPr>
        <w:t xml:space="preserve"> (крім житлового приміщення, яке зруйноване (знищене) або стало непридатним для проживання внаслідок збройної агресії Російської Федерації, зокрема з моменту введення воєнного стану, що підтверджується </w:t>
      </w:r>
      <w:r w:rsidRPr="00980FFE">
        <w:rPr>
          <w:color w:val="000000"/>
          <w:sz w:val="28"/>
          <w:szCs w:val="28"/>
        </w:rPr>
        <w:lastRenderedPageBreak/>
        <w:t>актом обстеження об’єкта, пошкодженого внаслідок військових дій, спричинених збройною агресією Російської Федерації, та/або відомості щодо якого внесені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w:t>
      </w:r>
    </w:p>
    <w:p w:rsidR="001F6664" w:rsidRPr="00377FA4" w:rsidRDefault="00377FA4" w:rsidP="00377FA4">
      <w:pPr>
        <w:jc w:val="both"/>
        <w:rPr>
          <w:sz w:val="28"/>
          <w:szCs w:val="28"/>
        </w:rPr>
      </w:pPr>
      <w:r>
        <w:rPr>
          <w:sz w:val="28"/>
          <w:szCs w:val="28"/>
        </w:rPr>
        <w:tab/>
      </w:r>
      <w:r w:rsidR="006102F7">
        <w:rPr>
          <w:sz w:val="28"/>
          <w:szCs w:val="28"/>
        </w:rPr>
        <w:t>п</w:t>
      </w:r>
      <w:r w:rsidR="001F6664" w:rsidRPr="00377FA4">
        <w:rPr>
          <w:sz w:val="28"/>
          <w:szCs w:val="28"/>
        </w:rPr>
        <w:t>еревірка інформації про наявність/відсутність права власності на житлове приміщення проводиться на підставі інформації (відомостей) з Державного реєстру речових прав на нерухоме майно, бюро технічної інвентаризації, а також відомостей, поданих у заяві про призначення грошової компенсації;</w:t>
      </w:r>
    </w:p>
    <w:p w:rsidR="001F6664" w:rsidRPr="00377FA4" w:rsidRDefault="00377FA4" w:rsidP="00377FA4">
      <w:pPr>
        <w:jc w:val="both"/>
        <w:rPr>
          <w:sz w:val="28"/>
          <w:szCs w:val="28"/>
        </w:rPr>
      </w:pPr>
      <w:r>
        <w:rPr>
          <w:sz w:val="28"/>
          <w:szCs w:val="28"/>
        </w:rPr>
        <w:tab/>
      </w:r>
      <w:r w:rsidR="0072715C">
        <w:rPr>
          <w:sz w:val="28"/>
          <w:szCs w:val="28"/>
        </w:rPr>
        <w:t>3) </w:t>
      </w:r>
      <w:r w:rsidR="001F6664" w:rsidRPr="00377FA4">
        <w:rPr>
          <w:sz w:val="28"/>
          <w:szCs w:val="28"/>
        </w:rPr>
        <w:t>визначення розміру житла;</w:t>
      </w:r>
    </w:p>
    <w:p w:rsidR="001F6664" w:rsidRPr="00980FFE" w:rsidRDefault="00377FA4" w:rsidP="00377FA4">
      <w:pPr>
        <w:jc w:val="both"/>
        <w:rPr>
          <w:sz w:val="28"/>
          <w:szCs w:val="28"/>
        </w:rPr>
      </w:pPr>
      <w:r>
        <w:rPr>
          <w:sz w:val="28"/>
          <w:szCs w:val="28"/>
        </w:rPr>
        <w:tab/>
      </w:r>
      <w:r w:rsidR="001F6664" w:rsidRPr="00980FFE">
        <w:rPr>
          <w:sz w:val="28"/>
          <w:szCs w:val="28"/>
        </w:rPr>
        <w:t>4)</w:t>
      </w:r>
      <w:r w:rsidR="0072715C">
        <w:rPr>
          <w:sz w:val="28"/>
          <w:szCs w:val="28"/>
        </w:rPr>
        <w:t> </w:t>
      </w:r>
      <w:r w:rsidR="001F6664" w:rsidRPr="00980FFE">
        <w:rPr>
          <w:sz w:val="28"/>
          <w:szCs w:val="28"/>
        </w:rPr>
        <w:t xml:space="preserve">визначення розміру </w:t>
      </w:r>
      <w:proofErr w:type="spellStart"/>
      <w:r w:rsidR="001F6664" w:rsidRPr="00980FFE">
        <w:rPr>
          <w:sz w:val="28"/>
          <w:szCs w:val="28"/>
        </w:rPr>
        <w:t>співфінансування</w:t>
      </w:r>
      <w:proofErr w:type="spellEnd"/>
      <w:r w:rsidR="001F6664" w:rsidRPr="00980FFE">
        <w:rPr>
          <w:sz w:val="28"/>
          <w:szCs w:val="28"/>
        </w:rPr>
        <w:t xml:space="preserve"> особистого внеску учасника Програми, коштів бюджету Луцької міської територіальної громади та інших джерел, не заборонених законодавством.</w:t>
      </w:r>
    </w:p>
    <w:p w:rsidR="001F6664" w:rsidRPr="00980FFE" w:rsidRDefault="001F6664" w:rsidP="00377FA4">
      <w:pPr>
        <w:jc w:val="both"/>
        <w:rPr>
          <w:sz w:val="28"/>
          <w:szCs w:val="28"/>
        </w:rPr>
      </w:pPr>
      <w:r w:rsidRPr="00980FFE">
        <w:rPr>
          <w:sz w:val="28"/>
          <w:szCs w:val="28"/>
        </w:rPr>
        <w:tab/>
        <w:t>8.</w:t>
      </w:r>
      <w:r w:rsidR="0072715C">
        <w:rPr>
          <w:sz w:val="28"/>
          <w:szCs w:val="28"/>
        </w:rPr>
        <w:t> </w:t>
      </w:r>
      <w:r w:rsidRPr="00980FFE">
        <w:rPr>
          <w:sz w:val="28"/>
          <w:szCs w:val="28"/>
        </w:rPr>
        <w:t>Загальна площа житла для учасника Програми розраховується виходячи з нормативної площі житла. Нормативна площа</w:t>
      </w:r>
      <w:r w:rsidR="0072715C">
        <w:rPr>
          <w:sz w:val="28"/>
          <w:szCs w:val="28"/>
        </w:rPr>
        <w:t> </w:t>
      </w:r>
      <w:r w:rsidR="009E47E5">
        <w:rPr>
          <w:sz w:val="28"/>
          <w:szCs w:val="28"/>
        </w:rPr>
        <w:t>–</w:t>
      </w:r>
      <w:r w:rsidR="0072715C">
        <w:rPr>
          <w:sz w:val="28"/>
          <w:szCs w:val="28"/>
        </w:rPr>
        <w:t> </w:t>
      </w:r>
      <w:r w:rsidRPr="00980FFE">
        <w:rPr>
          <w:sz w:val="28"/>
          <w:szCs w:val="28"/>
        </w:rPr>
        <w:t>максимальна</w:t>
      </w:r>
      <w:r w:rsidR="009E47E5">
        <w:rPr>
          <w:sz w:val="28"/>
          <w:szCs w:val="28"/>
        </w:rPr>
        <w:t xml:space="preserve"> </w:t>
      </w:r>
      <w:r w:rsidRPr="00980FFE">
        <w:rPr>
          <w:sz w:val="28"/>
          <w:szCs w:val="28"/>
        </w:rPr>
        <w:t xml:space="preserve"> </w:t>
      </w:r>
      <w:r w:rsidR="0090123F">
        <w:rPr>
          <w:sz w:val="28"/>
          <w:szCs w:val="28"/>
        </w:rPr>
        <w:t>площа житла, що становить 21 кв</w:t>
      </w:r>
      <w:r w:rsidR="00DF742C">
        <w:rPr>
          <w:sz w:val="28"/>
          <w:szCs w:val="28"/>
        </w:rPr>
        <w:t>.</w:t>
      </w:r>
      <w:r w:rsidR="0072715C">
        <w:rPr>
          <w:sz w:val="28"/>
          <w:szCs w:val="28"/>
        </w:rPr>
        <w:t> </w:t>
      </w:r>
      <w:r w:rsidRPr="00980FFE">
        <w:rPr>
          <w:sz w:val="28"/>
          <w:szCs w:val="28"/>
        </w:rPr>
        <w:t>м загальної площі житла на кожного члена сім’ї та додатково 10 кв.</w:t>
      </w:r>
      <w:r w:rsidR="00DF742C">
        <w:rPr>
          <w:sz w:val="28"/>
          <w:szCs w:val="28"/>
        </w:rPr>
        <w:t> </w:t>
      </w:r>
      <w:r w:rsidRPr="00980FFE">
        <w:rPr>
          <w:sz w:val="28"/>
          <w:szCs w:val="28"/>
        </w:rPr>
        <w:t>м на сім'ю. У разі перебування на квартирному обліку учасника Програми самостійно, но</w:t>
      </w:r>
      <w:r w:rsidR="0072715C">
        <w:rPr>
          <w:sz w:val="28"/>
          <w:szCs w:val="28"/>
        </w:rPr>
        <w:t>рма житла встановлюється 50 кв. </w:t>
      </w:r>
      <w:r w:rsidRPr="00980FFE">
        <w:rPr>
          <w:sz w:val="28"/>
          <w:szCs w:val="28"/>
        </w:rPr>
        <w:t>м</w:t>
      </w:r>
      <w:r w:rsidR="0090123F">
        <w:rPr>
          <w:sz w:val="28"/>
          <w:szCs w:val="28"/>
        </w:rPr>
        <w:t>.</w:t>
      </w:r>
    </w:p>
    <w:p w:rsidR="001F6664" w:rsidRPr="00980FFE" w:rsidRDefault="001F6664" w:rsidP="00377FA4">
      <w:pPr>
        <w:jc w:val="both"/>
        <w:rPr>
          <w:color w:val="000000"/>
          <w:sz w:val="28"/>
          <w:szCs w:val="28"/>
        </w:rPr>
      </w:pPr>
      <w:r w:rsidRPr="00980FFE">
        <w:rPr>
          <w:color w:val="000000"/>
          <w:sz w:val="28"/>
          <w:szCs w:val="28"/>
        </w:rPr>
        <w:tab/>
        <w:t>9.</w:t>
      </w:r>
      <w:r w:rsidR="0072715C">
        <w:rPr>
          <w:color w:val="000000"/>
          <w:sz w:val="28"/>
          <w:szCs w:val="28"/>
        </w:rPr>
        <w:t> </w:t>
      </w:r>
      <w:r w:rsidRPr="00980FFE">
        <w:rPr>
          <w:color w:val="000000"/>
          <w:sz w:val="28"/>
          <w:szCs w:val="28"/>
        </w:rPr>
        <w:t xml:space="preserve">У разі використання учасником Програми та/або членом його сім’ї права на приватизацію раніше наданого житлового приміщення (безоплатно переданого з державного житлового фонду у приватну власність) у неповному обсязі та наявності у власності учасника Програми та членів його сім’ї, які включені в розрахунок суми </w:t>
      </w:r>
      <w:proofErr w:type="spellStart"/>
      <w:r w:rsidRPr="00980FFE">
        <w:rPr>
          <w:color w:val="000000"/>
          <w:sz w:val="28"/>
          <w:szCs w:val="28"/>
        </w:rPr>
        <w:t>співфінансування</w:t>
      </w:r>
      <w:proofErr w:type="spellEnd"/>
      <w:r w:rsidRPr="00980FFE">
        <w:rPr>
          <w:color w:val="000000"/>
          <w:sz w:val="28"/>
          <w:szCs w:val="28"/>
        </w:rPr>
        <w:t xml:space="preserve"> житлової площі у житловому приміщенні, яке розташоване в населених пунктах на підконтрольній Україні території, нормативна площа зменшується на таку площу.</w:t>
      </w:r>
    </w:p>
    <w:p w:rsidR="00672250" w:rsidRPr="00980FFE" w:rsidRDefault="00377FA4" w:rsidP="00672250">
      <w:pPr>
        <w:jc w:val="both"/>
        <w:rPr>
          <w:color w:val="000000"/>
          <w:sz w:val="28"/>
          <w:szCs w:val="28"/>
        </w:rPr>
      </w:pPr>
      <w:r>
        <w:rPr>
          <w:color w:val="000000"/>
          <w:sz w:val="28"/>
          <w:szCs w:val="28"/>
        </w:rPr>
        <w:tab/>
      </w:r>
      <w:r w:rsidR="00672250" w:rsidRPr="00980FFE">
        <w:rPr>
          <w:color w:val="000000"/>
          <w:sz w:val="28"/>
          <w:szCs w:val="28"/>
        </w:rPr>
        <w:t>10.</w:t>
      </w:r>
      <w:r w:rsidR="00672250">
        <w:rPr>
          <w:color w:val="000000"/>
          <w:sz w:val="28"/>
          <w:szCs w:val="28"/>
        </w:rPr>
        <w:t> </w:t>
      </w:r>
      <w:r w:rsidR="00672250" w:rsidRPr="00980FFE">
        <w:rPr>
          <w:color w:val="000000"/>
          <w:sz w:val="28"/>
          <w:szCs w:val="28"/>
        </w:rPr>
        <w:t>Розмір фінансування за Програмою розраховується з урахуванням опосередкованої вартості спорудження 1 кв.</w:t>
      </w:r>
      <w:r w:rsidR="00672250">
        <w:rPr>
          <w:color w:val="000000"/>
          <w:sz w:val="28"/>
          <w:szCs w:val="28"/>
        </w:rPr>
        <w:t> </w:t>
      </w:r>
      <w:r w:rsidR="00672250" w:rsidRPr="00980FFE">
        <w:rPr>
          <w:color w:val="000000"/>
          <w:sz w:val="28"/>
          <w:szCs w:val="28"/>
        </w:rPr>
        <w:t xml:space="preserve">м загальної площі житла, яка визначається Міністерством розвитку громад, територій та інфраструктури України відповідно до Порядку визначення та застосування показників опосередкованої вартості спорудження житла за регіонами України, затвердженого наказом Держбуду України від 27 вересня 2005 року </w:t>
      </w:r>
      <w:r w:rsidR="00672250" w:rsidRPr="00980FFE">
        <w:rPr>
          <w:rFonts w:eastAsia="Segoe UI Symbol"/>
          <w:color w:val="000000"/>
          <w:sz w:val="28"/>
          <w:szCs w:val="28"/>
        </w:rPr>
        <w:t>№</w:t>
      </w:r>
      <w:r w:rsidR="00672250">
        <w:rPr>
          <w:rFonts w:eastAsia="Segoe UI Symbol"/>
          <w:color w:val="000000"/>
          <w:sz w:val="28"/>
          <w:szCs w:val="28"/>
        </w:rPr>
        <w:t> </w:t>
      </w:r>
      <w:r w:rsidR="00672250">
        <w:rPr>
          <w:color w:val="000000"/>
          <w:sz w:val="28"/>
          <w:szCs w:val="28"/>
        </w:rPr>
        <w:t>174 (далі – </w:t>
      </w:r>
      <w:r w:rsidR="00672250" w:rsidRPr="00980FFE">
        <w:rPr>
          <w:color w:val="000000"/>
          <w:sz w:val="28"/>
          <w:szCs w:val="28"/>
        </w:rPr>
        <w:t>гранична вартість).</w:t>
      </w:r>
    </w:p>
    <w:p w:rsidR="00672250" w:rsidRPr="00980FFE" w:rsidRDefault="00672250" w:rsidP="00672250">
      <w:pPr>
        <w:jc w:val="both"/>
        <w:rPr>
          <w:sz w:val="28"/>
          <w:szCs w:val="28"/>
        </w:rPr>
      </w:pPr>
      <w:r>
        <w:rPr>
          <w:color w:val="000000"/>
          <w:sz w:val="28"/>
          <w:szCs w:val="28"/>
        </w:rPr>
        <w:tab/>
      </w:r>
      <w:r w:rsidRPr="00980FFE">
        <w:rPr>
          <w:color w:val="000000"/>
          <w:sz w:val="28"/>
          <w:szCs w:val="28"/>
        </w:rPr>
        <w:t>Розмір фінансування за Програмою (РФ) розраховується за формулою:</w:t>
      </w:r>
    </w:p>
    <w:p w:rsidR="00672250" w:rsidRPr="00980FFE" w:rsidRDefault="00672250" w:rsidP="00672250">
      <w:pPr>
        <w:jc w:val="both"/>
        <w:rPr>
          <w:sz w:val="28"/>
          <w:szCs w:val="28"/>
        </w:rPr>
      </w:pPr>
      <w:r w:rsidRPr="00980FFE">
        <w:rPr>
          <w:color w:val="000000"/>
          <w:sz w:val="28"/>
          <w:szCs w:val="28"/>
        </w:rPr>
        <w:t xml:space="preserve"> </w:t>
      </w:r>
      <w:r w:rsidRPr="00980FFE">
        <w:rPr>
          <w:color w:val="000000"/>
          <w:sz w:val="28"/>
          <w:szCs w:val="28"/>
        </w:rPr>
        <w:tab/>
        <w:t>РФ =</w:t>
      </w:r>
      <w:r>
        <w:rPr>
          <w:color w:val="000000"/>
          <w:sz w:val="28"/>
          <w:szCs w:val="28"/>
        </w:rPr>
        <w:t xml:space="preserve"> </w:t>
      </w:r>
      <w:r w:rsidRPr="00980FFE">
        <w:rPr>
          <w:color w:val="000000"/>
          <w:sz w:val="28"/>
          <w:szCs w:val="28"/>
          <w:lang w:val="ru-RU"/>
        </w:rPr>
        <w:t>(</w:t>
      </w:r>
      <w:r w:rsidRPr="00980FFE">
        <w:rPr>
          <w:color w:val="000000"/>
          <w:sz w:val="28"/>
          <w:szCs w:val="28"/>
        </w:rPr>
        <w:t xml:space="preserve">(21 х </w:t>
      </w:r>
      <w:proofErr w:type="spellStart"/>
      <w:r w:rsidRPr="00980FFE">
        <w:rPr>
          <w:color w:val="000000"/>
          <w:sz w:val="28"/>
          <w:szCs w:val="28"/>
        </w:rPr>
        <w:t>Nс</w:t>
      </w:r>
      <w:proofErr w:type="spellEnd"/>
      <w:r w:rsidRPr="00980FFE">
        <w:rPr>
          <w:color w:val="000000"/>
          <w:sz w:val="28"/>
          <w:szCs w:val="28"/>
        </w:rPr>
        <w:t xml:space="preserve"> + 10) – </w:t>
      </w:r>
      <w:proofErr w:type="spellStart"/>
      <w:r w:rsidRPr="00980FFE">
        <w:rPr>
          <w:color w:val="000000"/>
          <w:sz w:val="28"/>
          <w:szCs w:val="28"/>
        </w:rPr>
        <w:t>В</w:t>
      </w:r>
      <w:r>
        <w:rPr>
          <w:color w:val="000000"/>
          <w:sz w:val="28"/>
          <w:szCs w:val="28"/>
        </w:rPr>
        <w:t>п</w:t>
      </w:r>
      <w:proofErr w:type="spellEnd"/>
      <w:r w:rsidRPr="00980FFE">
        <w:rPr>
          <w:color w:val="000000"/>
          <w:sz w:val="28"/>
          <w:szCs w:val="28"/>
        </w:rPr>
        <w:t xml:space="preserve"> –</w:t>
      </w:r>
      <w:r w:rsidRPr="00980FFE">
        <w:rPr>
          <w:color w:val="000000"/>
          <w:sz w:val="28"/>
          <w:szCs w:val="28"/>
          <w:lang w:val="ru-RU"/>
        </w:rPr>
        <w:t xml:space="preserve"> </w:t>
      </w:r>
      <w:proofErr w:type="spellStart"/>
      <w:r w:rsidRPr="00980FFE">
        <w:rPr>
          <w:color w:val="000000"/>
          <w:sz w:val="28"/>
          <w:szCs w:val="28"/>
        </w:rPr>
        <w:t>Р</w:t>
      </w:r>
      <w:r>
        <w:rPr>
          <w:color w:val="000000"/>
          <w:sz w:val="28"/>
          <w:szCs w:val="28"/>
        </w:rPr>
        <w:t>к</w:t>
      </w:r>
      <w:proofErr w:type="spellEnd"/>
      <w:r w:rsidRPr="00980FFE">
        <w:rPr>
          <w:color w:val="000000"/>
          <w:sz w:val="28"/>
          <w:szCs w:val="28"/>
          <w:lang w:val="ru-RU"/>
        </w:rPr>
        <w:t>)</w:t>
      </w:r>
      <w:r w:rsidRPr="00980FFE">
        <w:rPr>
          <w:color w:val="000000"/>
          <w:sz w:val="28"/>
          <w:szCs w:val="28"/>
        </w:rPr>
        <w:t xml:space="preserve"> х </w:t>
      </w:r>
      <w:proofErr w:type="spellStart"/>
      <w:r w:rsidRPr="00980FFE">
        <w:rPr>
          <w:color w:val="000000"/>
          <w:sz w:val="28"/>
          <w:szCs w:val="28"/>
        </w:rPr>
        <w:t>Bг</w:t>
      </w:r>
      <w:proofErr w:type="spellEnd"/>
      <w:r w:rsidRPr="00980FFE">
        <w:rPr>
          <w:color w:val="000000"/>
          <w:sz w:val="28"/>
          <w:szCs w:val="28"/>
        </w:rPr>
        <w:t xml:space="preserve"> х Км,</w:t>
      </w:r>
    </w:p>
    <w:p w:rsidR="00672250" w:rsidRPr="00980FFE" w:rsidRDefault="00672250" w:rsidP="00672250">
      <w:pPr>
        <w:jc w:val="both"/>
        <w:rPr>
          <w:color w:val="000000"/>
          <w:sz w:val="28"/>
          <w:szCs w:val="28"/>
        </w:rPr>
      </w:pPr>
      <w:r w:rsidRPr="00980FFE">
        <w:rPr>
          <w:color w:val="000000"/>
          <w:sz w:val="28"/>
          <w:szCs w:val="28"/>
        </w:rPr>
        <w:tab/>
        <w:t xml:space="preserve">де </w:t>
      </w:r>
      <w:proofErr w:type="spellStart"/>
      <w:r w:rsidRPr="00980FFE">
        <w:rPr>
          <w:color w:val="000000"/>
          <w:sz w:val="28"/>
          <w:szCs w:val="28"/>
        </w:rPr>
        <w:t>Nс</w:t>
      </w:r>
      <w:proofErr w:type="spellEnd"/>
      <w:r w:rsidRPr="00980FFE">
        <w:rPr>
          <w:color w:val="000000"/>
          <w:sz w:val="28"/>
          <w:szCs w:val="28"/>
        </w:rPr>
        <w:t xml:space="preserve"> </w:t>
      </w:r>
      <w:r>
        <w:rPr>
          <w:color w:val="000000"/>
          <w:sz w:val="28"/>
          <w:szCs w:val="28"/>
        </w:rPr>
        <w:t>-</w:t>
      </w:r>
      <w:r w:rsidRPr="00980FFE">
        <w:rPr>
          <w:color w:val="000000"/>
          <w:sz w:val="28"/>
          <w:szCs w:val="28"/>
        </w:rPr>
        <w:t xml:space="preserve"> кількість членів сім’ї учасника Програми, на яких поширюється дія</w:t>
      </w:r>
      <w:r>
        <w:rPr>
          <w:color w:val="000000"/>
          <w:sz w:val="28"/>
          <w:szCs w:val="28"/>
        </w:rPr>
        <w:t xml:space="preserve"> Програми </w:t>
      </w:r>
      <w:r w:rsidRPr="00980FFE">
        <w:rPr>
          <w:color w:val="000000"/>
          <w:sz w:val="28"/>
          <w:szCs w:val="28"/>
        </w:rPr>
        <w:t>(у тому числі на учасника Програми);</w:t>
      </w:r>
    </w:p>
    <w:p w:rsidR="00672250" w:rsidRPr="00980FFE" w:rsidRDefault="00672250" w:rsidP="00672250">
      <w:pPr>
        <w:jc w:val="both"/>
        <w:rPr>
          <w:sz w:val="28"/>
          <w:szCs w:val="28"/>
        </w:rPr>
      </w:pPr>
      <w:r>
        <w:rPr>
          <w:color w:val="000000"/>
          <w:sz w:val="28"/>
          <w:szCs w:val="28"/>
        </w:rPr>
        <w:tab/>
      </w:r>
      <w:proofErr w:type="spellStart"/>
      <w:r>
        <w:rPr>
          <w:color w:val="000000"/>
          <w:sz w:val="28"/>
          <w:szCs w:val="28"/>
        </w:rPr>
        <w:t>Вг</w:t>
      </w:r>
      <w:proofErr w:type="spellEnd"/>
      <w:r>
        <w:rPr>
          <w:color w:val="000000"/>
          <w:sz w:val="28"/>
          <w:szCs w:val="28"/>
        </w:rPr>
        <w:t> – </w:t>
      </w:r>
      <w:r w:rsidRPr="00980FFE">
        <w:rPr>
          <w:color w:val="000000"/>
          <w:sz w:val="28"/>
          <w:szCs w:val="28"/>
        </w:rPr>
        <w:t>гранична вартість (гривень) 1 кв.</w:t>
      </w:r>
      <w:r>
        <w:rPr>
          <w:sz w:val="28"/>
          <w:szCs w:val="28"/>
        </w:rPr>
        <w:t> </w:t>
      </w:r>
      <w:r w:rsidRPr="00980FFE">
        <w:rPr>
          <w:color w:val="000000"/>
          <w:sz w:val="28"/>
          <w:szCs w:val="28"/>
        </w:rPr>
        <w:t>м загальної площі житла для населеного пункту, в якому заявник перебуває на обліку як особа, що потребує поліпшення житлових умов на день подання заяви, або вартість (</w:t>
      </w:r>
      <w:r w:rsidRPr="00980FFE">
        <w:rPr>
          <w:sz w:val="28"/>
          <w:szCs w:val="28"/>
        </w:rPr>
        <w:t xml:space="preserve">гривень) </w:t>
      </w:r>
      <w:r w:rsidRPr="00DF742C">
        <w:t>1кв</w:t>
      </w:r>
      <w:r w:rsidRPr="00980FFE">
        <w:rPr>
          <w:sz w:val="28"/>
          <w:szCs w:val="28"/>
        </w:rPr>
        <w:t>.</w:t>
      </w:r>
      <w:r>
        <w:rPr>
          <w:sz w:val="28"/>
          <w:szCs w:val="28"/>
        </w:rPr>
        <w:t> </w:t>
      </w:r>
      <w:r w:rsidRPr="00980FFE">
        <w:rPr>
          <w:sz w:val="28"/>
          <w:szCs w:val="28"/>
        </w:rPr>
        <w:t>м загальної площі житла, зазначена в попередньому договорі купівлі-продажу, але не більше опосередкованої вартості;</w:t>
      </w:r>
    </w:p>
    <w:p w:rsidR="00672250" w:rsidRPr="00980FFE" w:rsidRDefault="00672250" w:rsidP="00672250">
      <w:pPr>
        <w:jc w:val="both"/>
        <w:rPr>
          <w:color w:val="000000"/>
          <w:sz w:val="28"/>
          <w:szCs w:val="28"/>
        </w:rPr>
      </w:pPr>
      <w:r>
        <w:rPr>
          <w:color w:val="000000"/>
          <w:sz w:val="28"/>
          <w:szCs w:val="28"/>
        </w:rPr>
        <w:tab/>
        <w:t>Км – </w:t>
      </w:r>
      <w:r w:rsidRPr="00980FFE">
        <w:rPr>
          <w:color w:val="000000"/>
          <w:sz w:val="28"/>
          <w:szCs w:val="28"/>
        </w:rPr>
        <w:t>коефіцієнт збіл</w:t>
      </w:r>
      <w:r>
        <w:rPr>
          <w:color w:val="000000"/>
          <w:sz w:val="28"/>
          <w:szCs w:val="28"/>
        </w:rPr>
        <w:t>ьшення граничної вартості 1 кв. </w:t>
      </w:r>
      <w:r w:rsidRPr="00980FFE">
        <w:rPr>
          <w:color w:val="000000"/>
          <w:sz w:val="28"/>
          <w:szCs w:val="28"/>
        </w:rPr>
        <w:t xml:space="preserve">м загальної площі житла, що дорівнює </w:t>
      </w:r>
      <w:r w:rsidRPr="00980FFE">
        <w:rPr>
          <w:b/>
          <w:color w:val="000000"/>
          <w:sz w:val="28"/>
          <w:szCs w:val="28"/>
        </w:rPr>
        <w:t>1,</w:t>
      </w:r>
      <w:r>
        <w:rPr>
          <w:b/>
          <w:color w:val="000000"/>
          <w:sz w:val="28"/>
          <w:szCs w:val="28"/>
        </w:rPr>
        <w:t>7</w:t>
      </w:r>
      <w:r w:rsidRPr="00980FFE">
        <w:rPr>
          <w:color w:val="000000"/>
          <w:sz w:val="28"/>
          <w:szCs w:val="28"/>
        </w:rPr>
        <w:t xml:space="preserve">. Вказаний коефіцієнт використовується для розрахунку </w:t>
      </w:r>
      <w:r w:rsidRPr="00980FFE">
        <w:rPr>
          <w:color w:val="000000"/>
          <w:sz w:val="28"/>
          <w:szCs w:val="28"/>
        </w:rPr>
        <w:lastRenderedPageBreak/>
        <w:t>розміру фінансування у випадку застосування опосередкованої вартості 1 кв.</w:t>
      </w:r>
      <w:r>
        <w:rPr>
          <w:color w:val="000000"/>
          <w:sz w:val="28"/>
          <w:szCs w:val="28"/>
        </w:rPr>
        <w:t> </w:t>
      </w:r>
      <w:r w:rsidRPr="00980FFE">
        <w:rPr>
          <w:color w:val="000000"/>
          <w:sz w:val="28"/>
          <w:szCs w:val="28"/>
        </w:rPr>
        <w:t>м загальної площі житла;</w:t>
      </w:r>
    </w:p>
    <w:p w:rsidR="00672250" w:rsidRPr="008762DC" w:rsidRDefault="00672250" w:rsidP="00672250">
      <w:pPr>
        <w:ind w:firstLine="708"/>
        <w:jc w:val="both"/>
        <w:rPr>
          <w:sz w:val="28"/>
          <w:szCs w:val="28"/>
        </w:rPr>
      </w:pPr>
      <w:proofErr w:type="spellStart"/>
      <w:r w:rsidRPr="00980FFE">
        <w:rPr>
          <w:color w:val="000000"/>
          <w:sz w:val="28"/>
          <w:szCs w:val="28"/>
        </w:rPr>
        <w:t>Рк</w:t>
      </w:r>
      <w:proofErr w:type="spellEnd"/>
      <w:r>
        <w:rPr>
          <w:color w:val="000000"/>
          <w:sz w:val="28"/>
          <w:szCs w:val="28"/>
        </w:rPr>
        <w:t> – </w:t>
      </w:r>
      <w:r w:rsidRPr="00980FFE">
        <w:rPr>
          <w:color w:val="000000"/>
          <w:sz w:val="28"/>
          <w:szCs w:val="28"/>
        </w:rPr>
        <w:t>нормативна площа житла, що була безоплатно передана з державного житлового фонду у приватну власність учаснику Програми та/або членам його сім’ї</w:t>
      </w:r>
      <w:r w:rsidRPr="008762DC">
        <w:rPr>
          <w:color w:val="000000"/>
          <w:sz w:val="28"/>
          <w:szCs w:val="28"/>
          <w:lang w:val="ru-RU"/>
        </w:rPr>
        <w:t>;</w:t>
      </w:r>
    </w:p>
    <w:p w:rsidR="00672250" w:rsidRDefault="00672250" w:rsidP="00672250">
      <w:pPr>
        <w:ind w:firstLine="708"/>
        <w:jc w:val="both"/>
        <w:rPr>
          <w:color w:val="000000"/>
          <w:sz w:val="28"/>
          <w:szCs w:val="28"/>
        </w:rPr>
      </w:pPr>
      <w:proofErr w:type="spellStart"/>
      <w:r w:rsidRPr="00980FFE">
        <w:rPr>
          <w:color w:val="000000"/>
          <w:sz w:val="28"/>
          <w:szCs w:val="28"/>
        </w:rPr>
        <w:t>Вп</w:t>
      </w:r>
      <w:proofErr w:type="spellEnd"/>
      <w:r>
        <w:rPr>
          <w:color w:val="000000"/>
          <w:sz w:val="28"/>
          <w:szCs w:val="28"/>
        </w:rPr>
        <w:t> – </w:t>
      </w:r>
      <w:r w:rsidRPr="00980FFE">
        <w:rPr>
          <w:color w:val="000000"/>
          <w:sz w:val="28"/>
          <w:szCs w:val="28"/>
        </w:rPr>
        <w:t xml:space="preserve">житлова площа у житловому приміщенні, яке розташоване в населених пунктах на підконтрольній Україні території, яка перебуває у власності учасника Програми та членів його сім’ї, які включені в розрахунок суми </w:t>
      </w:r>
      <w:proofErr w:type="spellStart"/>
      <w:r w:rsidRPr="00980FFE">
        <w:rPr>
          <w:color w:val="000000"/>
          <w:sz w:val="28"/>
          <w:szCs w:val="28"/>
        </w:rPr>
        <w:t>співфінансування</w:t>
      </w:r>
      <w:proofErr w:type="spellEnd"/>
      <w:r w:rsidRPr="00980FFE">
        <w:rPr>
          <w:color w:val="000000"/>
          <w:sz w:val="28"/>
          <w:szCs w:val="28"/>
        </w:rPr>
        <w:t xml:space="preserve"> (крім житлового приміщення, яке зруйноване (знищене) або стало непридатним для проживання внаслідок збройної агресії Російської Федерації, зокрема з моменту введення воєнного стану, що підтверджується актом обстеження об’єкта, пошкодженого внаслідок військових дій, спричинених збройною агресією Російської Федерації, та/або відомості щодо якого внесені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зокрема з моменту введення воєнного стану.</w:t>
      </w:r>
    </w:p>
    <w:p w:rsidR="00672250" w:rsidRDefault="00672250" w:rsidP="00672250">
      <w:pPr>
        <w:ind w:firstLine="708"/>
        <w:jc w:val="both"/>
        <w:rPr>
          <w:sz w:val="28"/>
          <w:szCs w:val="28"/>
        </w:rPr>
      </w:pPr>
      <w:r w:rsidRPr="00980FFE">
        <w:rPr>
          <w:color w:val="000000"/>
          <w:sz w:val="28"/>
          <w:szCs w:val="28"/>
        </w:rPr>
        <w:t xml:space="preserve">У разі якщо загальна площа житла, яке має намір придбати учасник Програми, менша нормативної площі житла, зазначеної у п.8 Порядку, при розрахунку розміру </w:t>
      </w:r>
      <w:proofErr w:type="spellStart"/>
      <w:r w:rsidRPr="00980FFE">
        <w:rPr>
          <w:color w:val="000000"/>
          <w:sz w:val="28"/>
          <w:szCs w:val="28"/>
        </w:rPr>
        <w:t>співфінансування</w:t>
      </w:r>
      <w:proofErr w:type="spellEnd"/>
      <w:r w:rsidRPr="00980FFE">
        <w:rPr>
          <w:color w:val="000000"/>
          <w:sz w:val="28"/>
          <w:szCs w:val="28"/>
        </w:rPr>
        <w:t xml:space="preserve"> враховується площа житла, зазначена в попередньому договорі купівлі-продаж</w:t>
      </w:r>
      <w:r w:rsidRPr="00980FFE">
        <w:rPr>
          <w:sz w:val="28"/>
          <w:szCs w:val="28"/>
        </w:rPr>
        <w:t>у.</w:t>
      </w:r>
    </w:p>
    <w:p w:rsidR="001F6664" w:rsidRPr="00980FFE" w:rsidRDefault="001F6664" w:rsidP="00672250">
      <w:pPr>
        <w:ind w:firstLine="708"/>
        <w:jc w:val="both"/>
        <w:rPr>
          <w:sz w:val="28"/>
          <w:szCs w:val="28"/>
        </w:rPr>
      </w:pPr>
      <w:r w:rsidRPr="00980FFE">
        <w:rPr>
          <w:sz w:val="28"/>
          <w:szCs w:val="28"/>
        </w:rPr>
        <w:t>11.</w:t>
      </w:r>
      <w:r w:rsidR="0072715C">
        <w:rPr>
          <w:sz w:val="28"/>
          <w:szCs w:val="28"/>
        </w:rPr>
        <w:t> </w:t>
      </w:r>
      <w:r w:rsidRPr="00980FFE">
        <w:rPr>
          <w:sz w:val="28"/>
          <w:szCs w:val="28"/>
        </w:rPr>
        <w:t>Комісія протягом двадцяти робочих днів з дня прийняття департаментом соціальної та ветеранської політики</w:t>
      </w:r>
      <w:r w:rsidR="00D14EAA">
        <w:rPr>
          <w:sz w:val="28"/>
          <w:szCs w:val="28"/>
        </w:rPr>
        <w:t xml:space="preserve"> та/або департаментом з питань ветеранської політики</w:t>
      </w:r>
      <w:r w:rsidRPr="00980FFE">
        <w:rPr>
          <w:sz w:val="28"/>
          <w:szCs w:val="28"/>
        </w:rPr>
        <w:t xml:space="preserve"> документів </w:t>
      </w:r>
      <w:r w:rsidR="00DF742C">
        <w:rPr>
          <w:sz w:val="28"/>
          <w:szCs w:val="28"/>
        </w:rPr>
        <w:t>від</w:t>
      </w:r>
      <w:r w:rsidRPr="00980FFE">
        <w:rPr>
          <w:sz w:val="28"/>
          <w:szCs w:val="28"/>
        </w:rPr>
        <w:t xml:space="preserve"> відділу </w:t>
      </w:r>
      <w:r w:rsidRPr="00980FFE">
        <w:rPr>
          <w:color w:val="000000"/>
          <w:sz w:val="28"/>
          <w:szCs w:val="28"/>
        </w:rPr>
        <w:t>з обліку та розподілу житла</w:t>
      </w:r>
      <w:r w:rsidRPr="00980FFE">
        <w:rPr>
          <w:sz w:val="28"/>
          <w:szCs w:val="28"/>
        </w:rPr>
        <w:t xml:space="preserve"> департаменту </w:t>
      </w:r>
      <w:proofErr w:type="spellStart"/>
      <w:r w:rsidRPr="00980FFE">
        <w:rPr>
          <w:sz w:val="28"/>
          <w:szCs w:val="28"/>
        </w:rPr>
        <w:t>житлово</w:t>
      </w:r>
      <w:proofErr w:type="spellEnd"/>
      <w:r w:rsidR="00C41776">
        <w:rPr>
          <w:sz w:val="28"/>
          <w:szCs w:val="28"/>
        </w:rPr>
        <w:t> </w:t>
      </w:r>
      <w:r w:rsidRPr="00980FFE">
        <w:rPr>
          <w:sz w:val="28"/>
          <w:szCs w:val="28"/>
        </w:rPr>
        <w:t>-</w:t>
      </w:r>
      <w:r w:rsidR="00C41776">
        <w:rPr>
          <w:sz w:val="28"/>
          <w:szCs w:val="28"/>
        </w:rPr>
        <w:t> </w:t>
      </w:r>
      <w:r w:rsidRPr="00980FFE">
        <w:rPr>
          <w:sz w:val="28"/>
          <w:szCs w:val="28"/>
        </w:rPr>
        <w:t>комунального господарства розглядає звернення учасника Програми і приймає відповідне рішення.</w:t>
      </w:r>
    </w:p>
    <w:p w:rsidR="001F6664" w:rsidRPr="00980FFE" w:rsidRDefault="0072715C" w:rsidP="001F6664">
      <w:pPr>
        <w:jc w:val="both"/>
        <w:rPr>
          <w:sz w:val="28"/>
          <w:szCs w:val="28"/>
        </w:rPr>
      </w:pPr>
      <w:r>
        <w:rPr>
          <w:sz w:val="28"/>
          <w:szCs w:val="28"/>
        </w:rPr>
        <w:tab/>
        <w:t>12. </w:t>
      </w:r>
      <w:r w:rsidR="001F6664" w:rsidRPr="00980FFE">
        <w:rPr>
          <w:sz w:val="28"/>
          <w:szCs w:val="28"/>
        </w:rPr>
        <w:t>Рішення комісії затверджується виконавчим комітетом міської ради.</w:t>
      </w:r>
    </w:p>
    <w:p w:rsidR="001F6664" w:rsidRPr="00980FFE" w:rsidRDefault="001F6664" w:rsidP="001F6664">
      <w:pPr>
        <w:jc w:val="both"/>
        <w:rPr>
          <w:sz w:val="28"/>
          <w:szCs w:val="28"/>
        </w:rPr>
      </w:pPr>
      <w:r w:rsidRPr="00980FFE">
        <w:rPr>
          <w:sz w:val="28"/>
          <w:szCs w:val="28"/>
        </w:rPr>
        <w:tab/>
        <w:t>13.</w:t>
      </w:r>
      <w:r w:rsidR="0072715C">
        <w:rPr>
          <w:sz w:val="28"/>
          <w:szCs w:val="28"/>
        </w:rPr>
        <w:t> </w:t>
      </w:r>
      <w:r w:rsidRPr="00980FFE">
        <w:rPr>
          <w:sz w:val="28"/>
          <w:szCs w:val="28"/>
        </w:rPr>
        <w:t>У рішенні комісії зазначаються:</w:t>
      </w:r>
    </w:p>
    <w:p w:rsidR="001F6664" w:rsidRPr="00980FFE" w:rsidRDefault="001F6664" w:rsidP="001F6664">
      <w:pPr>
        <w:jc w:val="both"/>
        <w:rPr>
          <w:sz w:val="28"/>
          <w:szCs w:val="28"/>
        </w:rPr>
      </w:pPr>
      <w:r w:rsidRPr="00980FFE">
        <w:rPr>
          <w:sz w:val="28"/>
          <w:szCs w:val="28"/>
        </w:rPr>
        <w:tab/>
        <w:t>1)</w:t>
      </w:r>
      <w:r w:rsidR="0072715C">
        <w:rPr>
          <w:sz w:val="28"/>
          <w:szCs w:val="28"/>
        </w:rPr>
        <w:t> </w:t>
      </w:r>
      <w:r w:rsidRPr="00980FFE">
        <w:rPr>
          <w:sz w:val="28"/>
          <w:szCs w:val="28"/>
        </w:rPr>
        <w:t>прізвище, ім’я та по батькові учасника Програми;</w:t>
      </w:r>
    </w:p>
    <w:p w:rsidR="001F6664" w:rsidRPr="00980FFE" w:rsidRDefault="001F6664" w:rsidP="001F6664">
      <w:pPr>
        <w:jc w:val="both"/>
        <w:rPr>
          <w:sz w:val="28"/>
          <w:szCs w:val="28"/>
        </w:rPr>
      </w:pPr>
      <w:r w:rsidRPr="00980FFE">
        <w:rPr>
          <w:sz w:val="28"/>
          <w:szCs w:val="28"/>
        </w:rPr>
        <w:tab/>
        <w:t>2)</w:t>
      </w:r>
      <w:r w:rsidR="0072715C">
        <w:rPr>
          <w:sz w:val="28"/>
          <w:szCs w:val="28"/>
        </w:rPr>
        <w:t> </w:t>
      </w:r>
      <w:r w:rsidRPr="00980FFE">
        <w:rPr>
          <w:sz w:val="28"/>
          <w:szCs w:val="28"/>
        </w:rPr>
        <w:t>прізвище, ім’я та по батькові законного представника чи уповноваженої особи і документ, що підтверджує його повноваження;</w:t>
      </w:r>
    </w:p>
    <w:p w:rsidR="001F6664" w:rsidRPr="00764530" w:rsidRDefault="001F6664" w:rsidP="001F6664">
      <w:pPr>
        <w:jc w:val="both"/>
        <w:rPr>
          <w:sz w:val="28"/>
          <w:szCs w:val="28"/>
          <w:lang w:val="ru-RU"/>
        </w:rPr>
      </w:pPr>
      <w:r w:rsidRPr="00980FFE">
        <w:rPr>
          <w:sz w:val="28"/>
          <w:szCs w:val="28"/>
        </w:rPr>
        <w:tab/>
        <w:t>3)</w:t>
      </w:r>
      <w:r w:rsidR="0072715C">
        <w:rPr>
          <w:sz w:val="28"/>
          <w:szCs w:val="28"/>
        </w:rPr>
        <w:t> </w:t>
      </w:r>
      <w:r w:rsidRPr="00980FFE">
        <w:rPr>
          <w:sz w:val="28"/>
          <w:szCs w:val="28"/>
        </w:rPr>
        <w:t>кількість членів сім’ї учасника Програми, на яких поширюється дія Програми із зазнач</w:t>
      </w:r>
      <w:r w:rsidR="00764530">
        <w:rPr>
          <w:sz w:val="28"/>
          <w:szCs w:val="28"/>
        </w:rPr>
        <w:t>енням родинного зв’язку</w:t>
      </w:r>
      <w:r w:rsidR="00764530" w:rsidRPr="00764530">
        <w:rPr>
          <w:sz w:val="28"/>
          <w:szCs w:val="28"/>
          <w:lang w:val="ru-RU"/>
        </w:rPr>
        <w:t>;</w:t>
      </w:r>
    </w:p>
    <w:p w:rsidR="001F6664" w:rsidRPr="00980FFE" w:rsidRDefault="00377FA4" w:rsidP="001F6664">
      <w:pPr>
        <w:jc w:val="both"/>
        <w:rPr>
          <w:sz w:val="28"/>
          <w:szCs w:val="28"/>
        </w:rPr>
      </w:pPr>
      <w:r>
        <w:rPr>
          <w:sz w:val="28"/>
          <w:szCs w:val="28"/>
        </w:rPr>
        <w:tab/>
      </w:r>
      <w:r w:rsidR="001F6664" w:rsidRPr="00980FFE">
        <w:rPr>
          <w:sz w:val="28"/>
          <w:szCs w:val="28"/>
        </w:rPr>
        <w:t>До членів сім’ї відповідно до даного Порядку відносяться: дружина (чоловік), їх спільні малолітні (до 14 років) та неповнолітні (до 18 років) діти; неодружені повнолітні діти, визнані інвалідами з дитинства I та II групи або інвалідами I групи; діти від попереднього шлюбу учасника Програми або дружини/чоловіка учасника Програми, місце проживання яких визначено органами опіки та піклування або судом з одним із них, і реєстрація місця проживання яких збігається з реєстрацією місця проживання учасника Програми;</w:t>
      </w:r>
    </w:p>
    <w:p w:rsidR="001F6664" w:rsidRPr="00980FFE" w:rsidRDefault="0072715C" w:rsidP="001F6664">
      <w:pPr>
        <w:jc w:val="both"/>
        <w:rPr>
          <w:sz w:val="28"/>
          <w:szCs w:val="28"/>
        </w:rPr>
      </w:pPr>
      <w:r>
        <w:rPr>
          <w:sz w:val="28"/>
          <w:szCs w:val="28"/>
        </w:rPr>
        <w:tab/>
        <w:t>4) </w:t>
      </w:r>
      <w:r w:rsidR="001F6664" w:rsidRPr="00980FFE">
        <w:rPr>
          <w:sz w:val="28"/>
          <w:szCs w:val="28"/>
        </w:rPr>
        <w:t xml:space="preserve">сума </w:t>
      </w:r>
      <w:proofErr w:type="spellStart"/>
      <w:r w:rsidR="001F6664" w:rsidRPr="00980FFE">
        <w:rPr>
          <w:sz w:val="28"/>
          <w:szCs w:val="28"/>
        </w:rPr>
        <w:t>співфінансування</w:t>
      </w:r>
      <w:proofErr w:type="spellEnd"/>
      <w:r w:rsidR="001F6664" w:rsidRPr="00980FFE">
        <w:rPr>
          <w:sz w:val="28"/>
          <w:szCs w:val="28"/>
        </w:rPr>
        <w:t>, яку повинен внести на рахунок в банку учасник Програми;</w:t>
      </w:r>
    </w:p>
    <w:p w:rsidR="001F6664" w:rsidRPr="00980FFE" w:rsidRDefault="001F6664" w:rsidP="001F6664">
      <w:pPr>
        <w:jc w:val="both"/>
        <w:rPr>
          <w:sz w:val="28"/>
          <w:szCs w:val="28"/>
        </w:rPr>
      </w:pPr>
      <w:r w:rsidRPr="00980FFE">
        <w:rPr>
          <w:sz w:val="28"/>
          <w:szCs w:val="28"/>
        </w:rPr>
        <w:lastRenderedPageBreak/>
        <w:tab/>
        <w:t>5)</w:t>
      </w:r>
      <w:r w:rsidR="0072715C">
        <w:rPr>
          <w:sz w:val="28"/>
          <w:szCs w:val="28"/>
        </w:rPr>
        <w:t> </w:t>
      </w:r>
      <w:r w:rsidRPr="00980FFE">
        <w:rPr>
          <w:sz w:val="28"/>
          <w:szCs w:val="28"/>
        </w:rPr>
        <w:t xml:space="preserve">сума </w:t>
      </w:r>
      <w:proofErr w:type="spellStart"/>
      <w:r w:rsidRPr="00980FFE">
        <w:rPr>
          <w:sz w:val="28"/>
          <w:szCs w:val="28"/>
        </w:rPr>
        <w:t>співфінансування</w:t>
      </w:r>
      <w:proofErr w:type="spellEnd"/>
      <w:r w:rsidRPr="00980FFE">
        <w:rPr>
          <w:sz w:val="28"/>
          <w:szCs w:val="28"/>
        </w:rPr>
        <w:t>, яка буде перерахована на рахунок в банку за рахунок коштів бюджету Луцької міської територіальної громади і за рахунок інших джерел, не заборонених законодавством.</w:t>
      </w:r>
    </w:p>
    <w:p w:rsidR="001F6664" w:rsidRPr="00980FFE" w:rsidRDefault="001F6664" w:rsidP="001F6664">
      <w:pPr>
        <w:jc w:val="both"/>
        <w:rPr>
          <w:sz w:val="28"/>
          <w:szCs w:val="28"/>
        </w:rPr>
      </w:pPr>
      <w:r w:rsidRPr="00980FFE">
        <w:rPr>
          <w:color w:val="000000"/>
          <w:sz w:val="28"/>
          <w:szCs w:val="28"/>
        </w:rPr>
        <w:tab/>
        <w:t>14.</w:t>
      </w:r>
      <w:r w:rsidR="0072715C">
        <w:rPr>
          <w:color w:val="000000"/>
          <w:sz w:val="28"/>
          <w:szCs w:val="28"/>
        </w:rPr>
        <w:t> </w:t>
      </w:r>
      <w:r w:rsidRPr="00980FFE">
        <w:rPr>
          <w:color w:val="000000"/>
          <w:sz w:val="28"/>
          <w:szCs w:val="28"/>
        </w:rPr>
        <w:t>Після отримання копії рішення виконавчого комітету міської ради учасник Програми протягом десяти робочих днів звертається до відділення одного з</w:t>
      </w:r>
      <w:r w:rsidR="00C41776">
        <w:rPr>
          <w:color w:val="000000"/>
          <w:sz w:val="28"/>
          <w:szCs w:val="28"/>
        </w:rPr>
        <w:t xml:space="preserve"> державних банків України (далі</w:t>
      </w:r>
      <w:r w:rsidR="00C41776">
        <w:rPr>
          <w:sz w:val="28"/>
          <w:szCs w:val="28"/>
        </w:rPr>
        <w:t> </w:t>
      </w:r>
      <w:r w:rsidR="00422BCC">
        <w:rPr>
          <w:color w:val="000000"/>
          <w:sz w:val="28"/>
          <w:szCs w:val="28"/>
        </w:rPr>
        <w:t>–</w:t>
      </w:r>
      <w:r w:rsidR="00C41776">
        <w:rPr>
          <w:sz w:val="28"/>
          <w:szCs w:val="28"/>
        </w:rPr>
        <w:t> </w:t>
      </w:r>
      <w:r w:rsidRPr="00980FFE">
        <w:rPr>
          <w:color w:val="000000"/>
          <w:sz w:val="28"/>
          <w:szCs w:val="28"/>
        </w:rPr>
        <w:t>банк) із зая</w:t>
      </w:r>
      <w:r w:rsidR="00C41776">
        <w:rPr>
          <w:color w:val="000000"/>
          <w:sz w:val="28"/>
          <w:szCs w:val="28"/>
        </w:rPr>
        <w:t>вою про відкриття рахунку (далі</w:t>
      </w:r>
      <w:r w:rsidR="00C41776">
        <w:rPr>
          <w:sz w:val="28"/>
          <w:szCs w:val="28"/>
        </w:rPr>
        <w:t> </w:t>
      </w:r>
      <w:r w:rsidR="00422BCC">
        <w:rPr>
          <w:color w:val="000000"/>
          <w:sz w:val="28"/>
          <w:szCs w:val="28"/>
        </w:rPr>
        <w:t>–</w:t>
      </w:r>
      <w:r w:rsidR="00C41776">
        <w:rPr>
          <w:sz w:val="28"/>
          <w:szCs w:val="28"/>
        </w:rPr>
        <w:t> </w:t>
      </w:r>
      <w:r w:rsidRPr="00980FFE">
        <w:rPr>
          <w:color w:val="000000"/>
          <w:sz w:val="28"/>
          <w:szCs w:val="28"/>
        </w:rPr>
        <w:t>поточний рахунок). До заяви додається копія вищезазначеного рішення.</w:t>
      </w:r>
    </w:p>
    <w:p w:rsidR="001F6664" w:rsidRPr="00980FFE" w:rsidRDefault="001F6664" w:rsidP="001F6664">
      <w:pPr>
        <w:jc w:val="both"/>
        <w:rPr>
          <w:sz w:val="28"/>
          <w:szCs w:val="28"/>
        </w:rPr>
      </w:pPr>
      <w:r w:rsidRPr="00980FFE">
        <w:rPr>
          <w:color w:val="000000"/>
          <w:sz w:val="28"/>
          <w:szCs w:val="28"/>
        </w:rPr>
        <w:tab/>
        <w:t>15.</w:t>
      </w:r>
      <w:r w:rsidR="0072715C">
        <w:rPr>
          <w:color w:val="000000"/>
          <w:sz w:val="28"/>
          <w:szCs w:val="28"/>
        </w:rPr>
        <w:t> </w:t>
      </w:r>
      <w:r w:rsidRPr="00980FFE">
        <w:rPr>
          <w:color w:val="000000"/>
          <w:sz w:val="28"/>
          <w:szCs w:val="28"/>
        </w:rPr>
        <w:t>Після відкриття поточного рахунку учасник Програми протягом десяти робочих днів перераховує особистий внесок на вказаний поточний рахунок, повідомляє про його реквізити департамент соціальної та ветеранської</w:t>
      </w:r>
      <w:r w:rsidR="00D14EAA">
        <w:rPr>
          <w:color w:val="000000"/>
          <w:sz w:val="28"/>
          <w:szCs w:val="28"/>
        </w:rPr>
        <w:t xml:space="preserve"> </w:t>
      </w:r>
      <w:r w:rsidR="007861D6" w:rsidRPr="00980FFE">
        <w:rPr>
          <w:color w:val="000000"/>
          <w:sz w:val="28"/>
          <w:szCs w:val="28"/>
        </w:rPr>
        <w:t xml:space="preserve">політики </w:t>
      </w:r>
      <w:r w:rsidR="00D14EAA">
        <w:rPr>
          <w:sz w:val="28"/>
          <w:szCs w:val="28"/>
        </w:rPr>
        <w:t>та/або департамент з питань ветеранської політики</w:t>
      </w:r>
      <w:r w:rsidRPr="00980FFE">
        <w:rPr>
          <w:color w:val="000000"/>
          <w:sz w:val="28"/>
          <w:szCs w:val="28"/>
        </w:rPr>
        <w:t xml:space="preserve"> шляхом </w:t>
      </w:r>
      <w:r w:rsidRPr="00980FFE">
        <w:rPr>
          <w:sz w:val="28"/>
          <w:szCs w:val="28"/>
        </w:rPr>
        <w:t>надання підтверджуючих документів про відкритий поточний рахунок в банку та довідки</w:t>
      </w:r>
      <w:r w:rsidRPr="00980FFE">
        <w:rPr>
          <w:color w:val="000000"/>
          <w:sz w:val="28"/>
          <w:szCs w:val="28"/>
        </w:rPr>
        <w:t xml:space="preserve"> (виписки) банку про суму коштів на вказаному рахунку.</w:t>
      </w:r>
    </w:p>
    <w:p w:rsidR="001F6664" w:rsidRPr="00980FFE" w:rsidRDefault="0072715C" w:rsidP="001F6664">
      <w:pPr>
        <w:ind w:firstLine="708"/>
        <w:jc w:val="both"/>
        <w:rPr>
          <w:sz w:val="28"/>
          <w:szCs w:val="28"/>
        </w:rPr>
      </w:pPr>
      <w:r>
        <w:rPr>
          <w:color w:val="000000"/>
          <w:sz w:val="28"/>
          <w:szCs w:val="28"/>
        </w:rPr>
        <w:t>16. </w:t>
      </w:r>
      <w:r w:rsidR="001F6664" w:rsidRPr="00980FFE">
        <w:rPr>
          <w:color w:val="000000"/>
          <w:sz w:val="28"/>
          <w:szCs w:val="28"/>
        </w:rPr>
        <w:t>Департамент соціальної та ветеранської політики</w:t>
      </w:r>
      <w:r w:rsidR="00D14EAA" w:rsidRPr="00D14EAA">
        <w:rPr>
          <w:sz w:val="28"/>
          <w:szCs w:val="28"/>
        </w:rPr>
        <w:t xml:space="preserve"> </w:t>
      </w:r>
      <w:r w:rsidR="00D14EAA">
        <w:rPr>
          <w:sz w:val="28"/>
          <w:szCs w:val="28"/>
        </w:rPr>
        <w:t>та/або департамент з питань ветеранської політики</w:t>
      </w:r>
      <w:r w:rsidR="001F6664" w:rsidRPr="00980FFE">
        <w:rPr>
          <w:color w:val="000000"/>
          <w:sz w:val="28"/>
          <w:szCs w:val="28"/>
        </w:rPr>
        <w:t xml:space="preserve"> після отримання від учасника Програми реквізитів його поточного рахунку та довідки (виписки) банку про суму коштів на рахунку перераховує суму </w:t>
      </w:r>
      <w:proofErr w:type="spellStart"/>
      <w:r w:rsidR="001F6664" w:rsidRPr="00980FFE">
        <w:rPr>
          <w:color w:val="000000"/>
          <w:sz w:val="28"/>
          <w:szCs w:val="28"/>
        </w:rPr>
        <w:t>співфінансування</w:t>
      </w:r>
      <w:proofErr w:type="spellEnd"/>
      <w:r w:rsidR="001F6664" w:rsidRPr="00980FFE">
        <w:rPr>
          <w:color w:val="000000"/>
          <w:sz w:val="28"/>
          <w:szCs w:val="28"/>
        </w:rPr>
        <w:t xml:space="preserve">, визначену у рішенні виконавчого комітету міської ради. Після виплати заявнику суми </w:t>
      </w:r>
      <w:proofErr w:type="spellStart"/>
      <w:r w:rsidR="001F6664" w:rsidRPr="00980FFE">
        <w:rPr>
          <w:color w:val="000000"/>
          <w:sz w:val="28"/>
          <w:szCs w:val="28"/>
        </w:rPr>
        <w:t>співфінансування</w:t>
      </w:r>
      <w:proofErr w:type="spellEnd"/>
      <w:r w:rsidR="001F6664" w:rsidRPr="00980FFE">
        <w:rPr>
          <w:color w:val="000000"/>
          <w:sz w:val="28"/>
          <w:szCs w:val="28"/>
        </w:rPr>
        <w:t xml:space="preserve"> з бюджету Луцької міської територіальної громади (перерахунку коштів на поточний рахунок заявника) учасник Програми знімається з квартирного обліку</w:t>
      </w:r>
      <w:r w:rsidR="004870DE">
        <w:rPr>
          <w:color w:val="000000"/>
          <w:sz w:val="28"/>
          <w:szCs w:val="28"/>
        </w:rPr>
        <w:t>.</w:t>
      </w:r>
    </w:p>
    <w:p w:rsidR="001F6664" w:rsidRPr="00980FFE" w:rsidRDefault="00377FA4" w:rsidP="001F6664">
      <w:pPr>
        <w:jc w:val="both"/>
        <w:rPr>
          <w:sz w:val="28"/>
          <w:szCs w:val="28"/>
        </w:rPr>
      </w:pPr>
      <w:r>
        <w:rPr>
          <w:color w:val="000000"/>
          <w:sz w:val="28"/>
          <w:szCs w:val="28"/>
        </w:rPr>
        <w:tab/>
      </w:r>
      <w:r w:rsidR="0072715C">
        <w:rPr>
          <w:color w:val="000000"/>
          <w:sz w:val="28"/>
          <w:szCs w:val="28"/>
        </w:rPr>
        <w:t>17. </w:t>
      </w:r>
      <w:r w:rsidR="001F6664" w:rsidRPr="00980FFE">
        <w:rPr>
          <w:color w:val="000000"/>
          <w:sz w:val="28"/>
          <w:szCs w:val="28"/>
        </w:rPr>
        <w:t xml:space="preserve">Сума </w:t>
      </w:r>
      <w:proofErr w:type="spellStart"/>
      <w:r w:rsidR="001F6664" w:rsidRPr="00980FFE">
        <w:rPr>
          <w:sz w:val="28"/>
          <w:szCs w:val="28"/>
        </w:rPr>
        <w:t>співфінансування</w:t>
      </w:r>
      <w:proofErr w:type="spellEnd"/>
      <w:r w:rsidR="001F6664" w:rsidRPr="00980FFE">
        <w:rPr>
          <w:sz w:val="28"/>
          <w:szCs w:val="28"/>
        </w:rPr>
        <w:t xml:space="preserve"> не враховується під час обчислення сукупного доходу сім’ї для всіх видів соціальної допомоги, що надаються відповідно до законодавства, а також не включається до розрахунку загального місячного (річного) оподатковуваного доходу відповідно до підпункту 165.1.1 пункту 165.1 статті 165 Податкового кодексу України.</w:t>
      </w:r>
    </w:p>
    <w:p w:rsidR="001F6664" w:rsidRPr="00980FFE" w:rsidRDefault="00377FA4" w:rsidP="001F6664">
      <w:pPr>
        <w:jc w:val="both"/>
        <w:rPr>
          <w:sz w:val="28"/>
          <w:szCs w:val="28"/>
        </w:rPr>
      </w:pPr>
      <w:r>
        <w:rPr>
          <w:color w:val="000000"/>
          <w:sz w:val="28"/>
          <w:szCs w:val="28"/>
        </w:rPr>
        <w:tab/>
      </w:r>
      <w:r w:rsidR="0072715C">
        <w:rPr>
          <w:color w:val="000000"/>
          <w:sz w:val="28"/>
          <w:szCs w:val="28"/>
        </w:rPr>
        <w:t>18. </w:t>
      </w:r>
      <w:r w:rsidR="001F6664" w:rsidRPr="00980FFE">
        <w:rPr>
          <w:color w:val="000000"/>
          <w:sz w:val="28"/>
          <w:szCs w:val="28"/>
        </w:rPr>
        <w:t>Для переказу коштів із поточного рахунку учасник Програми отримує в департаменті соціальної та ветеранської пол</w:t>
      </w:r>
      <w:r w:rsidR="00D14EAA">
        <w:rPr>
          <w:color w:val="000000"/>
          <w:sz w:val="28"/>
          <w:szCs w:val="28"/>
        </w:rPr>
        <w:t>ітики</w:t>
      </w:r>
      <w:r w:rsidR="00D14EAA" w:rsidRPr="00D14EAA">
        <w:rPr>
          <w:sz w:val="28"/>
          <w:szCs w:val="28"/>
        </w:rPr>
        <w:t xml:space="preserve"> </w:t>
      </w:r>
      <w:r w:rsidR="00D14EAA">
        <w:rPr>
          <w:sz w:val="28"/>
          <w:szCs w:val="28"/>
        </w:rPr>
        <w:t>та/або департаменті з питань ветеранської політики</w:t>
      </w:r>
      <w:r w:rsidR="00D14EAA" w:rsidRPr="00980FFE">
        <w:rPr>
          <w:sz w:val="28"/>
          <w:szCs w:val="28"/>
        </w:rPr>
        <w:t xml:space="preserve"> </w:t>
      </w:r>
      <w:r w:rsidR="001F6664" w:rsidRPr="00980FFE">
        <w:rPr>
          <w:color w:val="000000"/>
          <w:sz w:val="28"/>
          <w:szCs w:val="28"/>
        </w:rPr>
        <w:t>письмову згоду на перерахування коштів із поточного рахунку як оплату за договором купівлі-продажу житла.</w:t>
      </w:r>
    </w:p>
    <w:p w:rsidR="001F6664" w:rsidRPr="00980FFE" w:rsidRDefault="001F6664" w:rsidP="001F6664">
      <w:pPr>
        <w:jc w:val="both"/>
        <w:rPr>
          <w:sz w:val="28"/>
          <w:szCs w:val="28"/>
        </w:rPr>
      </w:pPr>
      <w:r w:rsidRPr="00980FFE">
        <w:rPr>
          <w:color w:val="800000"/>
          <w:sz w:val="28"/>
          <w:szCs w:val="28"/>
        </w:rPr>
        <w:tab/>
      </w:r>
      <w:r w:rsidRPr="00980FFE">
        <w:rPr>
          <w:color w:val="000000"/>
          <w:sz w:val="28"/>
          <w:szCs w:val="28"/>
        </w:rPr>
        <w:t>19.</w:t>
      </w:r>
      <w:r w:rsidR="0072715C">
        <w:rPr>
          <w:color w:val="000000"/>
          <w:sz w:val="28"/>
          <w:szCs w:val="28"/>
        </w:rPr>
        <w:t> </w:t>
      </w:r>
      <w:r w:rsidRPr="00980FFE">
        <w:rPr>
          <w:color w:val="000000"/>
          <w:sz w:val="28"/>
          <w:szCs w:val="28"/>
        </w:rPr>
        <w:t xml:space="preserve">Для отримання згоди на перерахування коштів із поточного рахунку як оплату за договором учасник Програми впродовж одного місяця з дня зарахування коштів </w:t>
      </w:r>
      <w:proofErr w:type="spellStart"/>
      <w:r w:rsidRPr="00980FFE">
        <w:rPr>
          <w:color w:val="000000"/>
          <w:sz w:val="28"/>
          <w:szCs w:val="28"/>
        </w:rPr>
        <w:t>співфінансування</w:t>
      </w:r>
      <w:proofErr w:type="spellEnd"/>
      <w:r w:rsidRPr="00980FFE">
        <w:rPr>
          <w:color w:val="000000"/>
          <w:sz w:val="28"/>
          <w:szCs w:val="28"/>
        </w:rPr>
        <w:t xml:space="preserve"> на поточний рахунок, але не пізніше </w:t>
      </w:r>
      <w:r w:rsidRPr="00980FFE">
        <w:rPr>
          <w:sz w:val="28"/>
          <w:szCs w:val="28"/>
        </w:rPr>
        <w:t>25</w:t>
      </w:r>
      <w:r w:rsidR="0072715C">
        <w:rPr>
          <w:sz w:val="28"/>
          <w:szCs w:val="28"/>
        </w:rPr>
        <w:t> </w:t>
      </w:r>
      <w:r w:rsidRPr="00980FFE">
        <w:rPr>
          <w:sz w:val="28"/>
          <w:szCs w:val="28"/>
        </w:rPr>
        <w:t>грудня поточного року,</w:t>
      </w:r>
      <w:r w:rsidRPr="00980FFE">
        <w:rPr>
          <w:color w:val="000000"/>
          <w:sz w:val="28"/>
          <w:szCs w:val="28"/>
        </w:rPr>
        <w:t xml:space="preserve"> подає департаменту соціальної та ветеранської</w:t>
      </w:r>
      <w:r w:rsidR="00D14EAA" w:rsidRPr="00D14EAA">
        <w:rPr>
          <w:sz w:val="28"/>
          <w:szCs w:val="28"/>
        </w:rPr>
        <w:t xml:space="preserve"> </w:t>
      </w:r>
      <w:r w:rsidR="007861D6" w:rsidRPr="00980FFE">
        <w:rPr>
          <w:color w:val="000000"/>
          <w:sz w:val="28"/>
          <w:szCs w:val="28"/>
        </w:rPr>
        <w:t>політики</w:t>
      </w:r>
      <w:r w:rsidR="007861D6">
        <w:rPr>
          <w:sz w:val="28"/>
          <w:szCs w:val="28"/>
        </w:rPr>
        <w:t xml:space="preserve"> </w:t>
      </w:r>
      <w:r w:rsidR="00D14EAA">
        <w:rPr>
          <w:sz w:val="28"/>
          <w:szCs w:val="28"/>
        </w:rPr>
        <w:t>та/або департаменту з питань ветеранської політики</w:t>
      </w:r>
      <w:r w:rsidRPr="00980FFE">
        <w:rPr>
          <w:color w:val="000000"/>
          <w:sz w:val="28"/>
          <w:szCs w:val="28"/>
        </w:rPr>
        <w:t xml:space="preserve"> копію підписаного договору купівлі-продажу житла (з обов'язковим пред'явленням оригіналу договору), в якому повинно бути зазначено про те, що житло набувається у власність заявника та членів його сім'ї (у випадку перебування на квартирному обліку разом із заявником інших членів сім'ї, на яких поширюється дія Програми).</w:t>
      </w:r>
    </w:p>
    <w:p w:rsidR="001F6664" w:rsidRPr="00980FFE" w:rsidRDefault="001F6664" w:rsidP="001F6664">
      <w:pPr>
        <w:jc w:val="both"/>
        <w:rPr>
          <w:sz w:val="28"/>
          <w:szCs w:val="28"/>
        </w:rPr>
      </w:pPr>
      <w:r w:rsidRPr="00980FFE">
        <w:rPr>
          <w:sz w:val="28"/>
          <w:szCs w:val="28"/>
        </w:rPr>
        <w:tab/>
        <w:t>20.</w:t>
      </w:r>
      <w:r w:rsidR="0072715C">
        <w:rPr>
          <w:sz w:val="28"/>
          <w:szCs w:val="28"/>
        </w:rPr>
        <w:t> </w:t>
      </w:r>
      <w:r w:rsidRPr="00980FFE">
        <w:rPr>
          <w:sz w:val="28"/>
          <w:szCs w:val="28"/>
        </w:rPr>
        <w:t xml:space="preserve">Департамент соціальної </w:t>
      </w:r>
      <w:r w:rsidRPr="00980FFE">
        <w:rPr>
          <w:color w:val="000000"/>
          <w:sz w:val="28"/>
          <w:szCs w:val="28"/>
        </w:rPr>
        <w:t xml:space="preserve">та ветеранської </w:t>
      </w:r>
      <w:r w:rsidR="00D14EAA">
        <w:rPr>
          <w:sz w:val="28"/>
          <w:szCs w:val="28"/>
        </w:rPr>
        <w:t>політики та/або департамент з питань ветеранської політики</w:t>
      </w:r>
      <w:r w:rsidR="00D14EAA" w:rsidRPr="00980FFE">
        <w:rPr>
          <w:sz w:val="28"/>
          <w:szCs w:val="28"/>
        </w:rPr>
        <w:t xml:space="preserve"> </w:t>
      </w:r>
      <w:r w:rsidRPr="00980FFE">
        <w:rPr>
          <w:sz w:val="28"/>
          <w:szCs w:val="28"/>
        </w:rPr>
        <w:t xml:space="preserve">у разі відповідності умов договору вимогам, установленим даним Порядком, протягом п’яти робочих днів надає заявникові </w:t>
      </w:r>
      <w:r w:rsidRPr="00980FFE">
        <w:rPr>
          <w:sz w:val="28"/>
          <w:szCs w:val="28"/>
        </w:rPr>
        <w:lastRenderedPageBreak/>
        <w:t xml:space="preserve">письмову згоду на перерахування коштів із </w:t>
      </w:r>
      <w:r w:rsidRPr="00980FFE">
        <w:rPr>
          <w:color w:val="000000"/>
          <w:sz w:val="28"/>
          <w:szCs w:val="28"/>
        </w:rPr>
        <w:t>поточного р</w:t>
      </w:r>
      <w:r w:rsidRPr="00980FFE">
        <w:rPr>
          <w:sz w:val="28"/>
          <w:szCs w:val="28"/>
        </w:rPr>
        <w:t>ахунку як оплату за договором з визначенням суми, що підлягає перерахуванню, та реквізитів рахунку для перерахування.</w:t>
      </w:r>
    </w:p>
    <w:p w:rsidR="001F6664" w:rsidRPr="00980FFE" w:rsidRDefault="00377FA4" w:rsidP="001F6664">
      <w:pPr>
        <w:jc w:val="both"/>
        <w:rPr>
          <w:sz w:val="28"/>
          <w:szCs w:val="28"/>
        </w:rPr>
      </w:pPr>
      <w:r>
        <w:rPr>
          <w:color w:val="000000"/>
          <w:sz w:val="28"/>
          <w:szCs w:val="28"/>
        </w:rPr>
        <w:tab/>
      </w:r>
      <w:r w:rsidR="001F6664" w:rsidRPr="00980FFE">
        <w:rPr>
          <w:color w:val="000000"/>
          <w:sz w:val="28"/>
          <w:szCs w:val="28"/>
        </w:rPr>
        <w:t>21.</w:t>
      </w:r>
      <w:r w:rsidR="006C25E5">
        <w:rPr>
          <w:color w:val="000000"/>
          <w:sz w:val="28"/>
          <w:szCs w:val="28"/>
        </w:rPr>
        <w:t> </w:t>
      </w:r>
      <w:r w:rsidR="001F6664" w:rsidRPr="00980FFE">
        <w:rPr>
          <w:color w:val="000000"/>
          <w:sz w:val="28"/>
          <w:szCs w:val="28"/>
        </w:rPr>
        <w:t>Департамент соціальної та ветеранської політики</w:t>
      </w:r>
      <w:r w:rsidR="00D14EAA" w:rsidRPr="00D14EAA">
        <w:rPr>
          <w:sz w:val="28"/>
          <w:szCs w:val="28"/>
        </w:rPr>
        <w:t xml:space="preserve"> </w:t>
      </w:r>
      <w:r w:rsidR="00D14EAA">
        <w:rPr>
          <w:sz w:val="28"/>
          <w:szCs w:val="28"/>
        </w:rPr>
        <w:t>та/або департамент з питань ветеранської політики</w:t>
      </w:r>
      <w:r w:rsidR="001F6664" w:rsidRPr="00980FFE">
        <w:rPr>
          <w:color w:val="000000"/>
          <w:sz w:val="28"/>
          <w:szCs w:val="28"/>
        </w:rPr>
        <w:t xml:space="preserve"> дає згоду на переказ коштів із поточного рахунку заявника на рахунок, зазначений у договорі за таких умов:</w:t>
      </w:r>
    </w:p>
    <w:p w:rsidR="001F6664" w:rsidRPr="00980FFE" w:rsidRDefault="006C25E5" w:rsidP="001F6664">
      <w:pPr>
        <w:jc w:val="both"/>
        <w:rPr>
          <w:sz w:val="28"/>
          <w:szCs w:val="28"/>
        </w:rPr>
      </w:pPr>
      <w:r>
        <w:rPr>
          <w:color w:val="000000"/>
          <w:sz w:val="28"/>
          <w:szCs w:val="28"/>
        </w:rPr>
        <w:tab/>
        <w:t>1) </w:t>
      </w:r>
      <w:r w:rsidR="001F6664" w:rsidRPr="00980FFE">
        <w:rPr>
          <w:color w:val="000000"/>
          <w:sz w:val="28"/>
          <w:szCs w:val="28"/>
        </w:rPr>
        <w:t>предметом договору є придбання у власність учасником Програми та членами його сім'ї (у випадку перебування на квартирному обліку разом із заявником інших членів сім'ї, на яких поширюється дія Програми) житла відповідно до встановлених норм;</w:t>
      </w:r>
    </w:p>
    <w:p w:rsidR="001F6664" w:rsidRPr="00980FFE" w:rsidRDefault="001F6664" w:rsidP="001F6664">
      <w:pPr>
        <w:jc w:val="both"/>
        <w:rPr>
          <w:color w:val="000000"/>
          <w:sz w:val="28"/>
          <w:szCs w:val="28"/>
        </w:rPr>
      </w:pPr>
      <w:r w:rsidRPr="00980FFE">
        <w:rPr>
          <w:sz w:val="28"/>
          <w:szCs w:val="28"/>
        </w:rPr>
        <w:tab/>
        <w:t>2)</w:t>
      </w:r>
      <w:r w:rsidR="006C25E5">
        <w:rPr>
          <w:sz w:val="28"/>
          <w:szCs w:val="28"/>
        </w:rPr>
        <w:t> </w:t>
      </w:r>
      <w:r w:rsidRPr="00980FFE">
        <w:rPr>
          <w:sz w:val="28"/>
          <w:szCs w:val="28"/>
        </w:rPr>
        <w:t>термін проведення розрахунків за договором купівлі-продажу житла не перевищує одного місяця.</w:t>
      </w:r>
    </w:p>
    <w:p w:rsidR="001F6664" w:rsidRPr="00980FFE" w:rsidRDefault="00377FA4" w:rsidP="001F6664">
      <w:pPr>
        <w:jc w:val="both"/>
        <w:rPr>
          <w:sz w:val="28"/>
          <w:szCs w:val="28"/>
        </w:rPr>
      </w:pPr>
      <w:r>
        <w:rPr>
          <w:color w:val="000000"/>
          <w:sz w:val="28"/>
          <w:szCs w:val="28"/>
        </w:rPr>
        <w:tab/>
      </w:r>
      <w:r w:rsidR="006C25E5">
        <w:rPr>
          <w:color w:val="000000"/>
          <w:sz w:val="28"/>
          <w:szCs w:val="28"/>
        </w:rPr>
        <w:t>22. </w:t>
      </w:r>
      <w:r w:rsidR="001F6664" w:rsidRPr="00980FFE">
        <w:rPr>
          <w:color w:val="000000"/>
          <w:sz w:val="28"/>
          <w:szCs w:val="28"/>
        </w:rPr>
        <w:t>У разі виявлення порушень умов переказу коштів, зазначених у пунктах 19, 21 цього Порядку, департамент соціальної та ветеранської політики</w:t>
      </w:r>
      <w:r w:rsidR="00D14EAA">
        <w:rPr>
          <w:color w:val="000000"/>
          <w:sz w:val="28"/>
          <w:szCs w:val="28"/>
        </w:rPr>
        <w:t xml:space="preserve"> </w:t>
      </w:r>
      <w:r w:rsidR="00D14EAA">
        <w:rPr>
          <w:sz w:val="28"/>
          <w:szCs w:val="28"/>
        </w:rPr>
        <w:t>та/або департамент з питань ветеранської політики</w:t>
      </w:r>
      <w:r w:rsidR="001F6664" w:rsidRPr="00980FFE">
        <w:rPr>
          <w:color w:val="000000"/>
          <w:sz w:val="28"/>
          <w:szCs w:val="28"/>
        </w:rPr>
        <w:t xml:space="preserve"> письмово відмовляє учаснику Програми в наданні згоди на переказ коштів за його заявою із зазначенням причин такої відмови.</w:t>
      </w:r>
    </w:p>
    <w:p w:rsidR="001F6664" w:rsidRPr="00980FFE" w:rsidRDefault="001F6664" w:rsidP="001F6664">
      <w:pPr>
        <w:jc w:val="both"/>
        <w:rPr>
          <w:sz w:val="28"/>
          <w:szCs w:val="28"/>
        </w:rPr>
      </w:pPr>
      <w:r w:rsidRPr="00980FFE">
        <w:rPr>
          <w:color w:val="000000"/>
          <w:sz w:val="28"/>
          <w:szCs w:val="28"/>
        </w:rPr>
        <w:tab/>
        <w:t>23.</w:t>
      </w:r>
      <w:r w:rsidR="006C25E5">
        <w:rPr>
          <w:sz w:val="28"/>
          <w:szCs w:val="28"/>
        </w:rPr>
        <w:t> </w:t>
      </w:r>
      <w:r w:rsidRPr="00980FFE">
        <w:rPr>
          <w:sz w:val="28"/>
          <w:szCs w:val="28"/>
        </w:rPr>
        <w:t>Учасник Програми має право повторно звернутися до департаменту соціальної</w:t>
      </w:r>
      <w:r w:rsidRPr="00980FFE">
        <w:rPr>
          <w:color w:val="000000"/>
          <w:sz w:val="28"/>
          <w:szCs w:val="28"/>
        </w:rPr>
        <w:t xml:space="preserve"> та ветеранської</w:t>
      </w:r>
      <w:r w:rsidRPr="00980FFE">
        <w:rPr>
          <w:sz w:val="28"/>
          <w:szCs w:val="28"/>
        </w:rPr>
        <w:t xml:space="preserve"> політики</w:t>
      </w:r>
      <w:r w:rsidR="00D14EAA">
        <w:rPr>
          <w:sz w:val="28"/>
          <w:szCs w:val="28"/>
        </w:rPr>
        <w:t xml:space="preserve"> та/або департаменту з питань ветеранської політики</w:t>
      </w:r>
      <w:r w:rsidRPr="00980FFE">
        <w:rPr>
          <w:sz w:val="28"/>
          <w:szCs w:val="28"/>
        </w:rPr>
        <w:t xml:space="preserve"> із заявою про переказ коштів після усунення причин відмови в переказі коштів згідно із договором.</w:t>
      </w:r>
    </w:p>
    <w:p w:rsidR="001F6664" w:rsidRPr="00980FFE" w:rsidRDefault="001F6664" w:rsidP="001F6664">
      <w:pPr>
        <w:jc w:val="both"/>
        <w:rPr>
          <w:sz w:val="28"/>
          <w:szCs w:val="28"/>
        </w:rPr>
      </w:pPr>
      <w:r w:rsidRPr="00980FFE">
        <w:rPr>
          <w:color w:val="000000"/>
          <w:sz w:val="28"/>
          <w:szCs w:val="28"/>
        </w:rPr>
        <w:tab/>
        <w:t>24.</w:t>
      </w:r>
      <w:r w:rsidR="006C25E5">
        <w:rPr>
          <w:sz w:val="28"/>
          <w:szCs w:val="28"/>
        </w:rPr>
        <w:t> </w:t>
      </w:r>
      <w:r w:rsidR="00672250" w:rsidRPr="008704FD">
        <w:rPr>
          <w:sz w:val="28"/>
          <w:szCs w:val="28"/>
        </w:rPr>
        <w:t xml:space="preserve">Протягом 30 календарних днів з дня закінчення строку дії договору </w:t>
      </w:r>
      <w:r w:rsidR="00672250">
        <w:rPr>
          <w:sz w:val="28"/>
          <w:szCs w:val="28"/>
        </w:rPr>
        <w:t>у</w:t>
      </w:r>
      <w:r w:rsidR="00672250" w:rsidRPr="008704FD">
        <w:rPr>
          <w:sz w:val="28"/>
          <w:szCs w:val="28"/>
        </w:rPr>
        <w:t xml:space="preserve">часник Програми подає до департаменту соціальної та ветеранської політики </w:t>
      </w:r>
      <w:r w:rsidR="007861D6">
        <w:rPr>
          <w:sz w:val="28"/>
          <w:szCs w:val="28"/>
        </w:rPr>
        <w:t>та/або департаменту з питань ветеранської політики</w:t>
      </w:r>
      <w:r w:rsidR="007861D6" w:rsidRPr="00980FFE">
        <w:rPr>
          <w:color w:val="000000"/>
          <w:sz w:val="28"/>
          <w:szCs w:val="28"/>
        </w:rPr>
        <w:t xml:space="preserve"> </w:t>
      </w:r>
      <w:r w:rsidR="00672250" w:rsidRPr="008704FD">
        <w:rPr>
          <w:sz w:val="28"/>
          <w:szCs w:val="28"/>
        </w:rPr>
        <w:t>інформацію з Державного реєстру речових прав на нерухоме майно про зареєстровані права на житло (далі – інформаційна довідка)</w:t>
      </w:r>
      <w:r w:rsidR="00672250">
        <w:rPr>
          <w:sz w:val="28"/>
          <w:szCs w:val="28"/>
        </w:rPr>
        <w:t>.</w:t>
      </w:r>
    </w:p>
    <w:p w:rsidR="001F6664" w:rsidRPr="00980FFE" w:rsidRDefault="001F6664" w:rsidP="001F6664">
      <w:pPr>
        <w:jc w:val="both"/>
        <w:rPr>
          <w:sz w:val="28"/>
          <w:szCs w:val="28"/>
        </w:rPr>
      </w:pPr>
      <w:r w:rsidRPr="00980FFE">
        <w:rPr>
          <w:sz w:val="28"/>
          <w:szCs w:val="28"/>
        </w:rPr>
        <w:tab/>
        <w:t>25.</w:t>
      </w:r>
      <w:r w:rsidR="006B3B85">
        <w:rPr>
          <w:sz w:val="28"/>
          <w:szCs w:val="28"/>
          <w:lang w:val="en-US"/>
        </w:rPr>
        <w:t> </w:t>
      </w:r>
      <w:r w:rsidRPr="00980FFE">
        <w:rPr>
          <w:sz w:val="28"/>
          <w:szCs w:val="28"/>
        </w:rPr>
        <w:t xml:space="preserve">У разі неподання учасником Програми інформаційної довідки протягом 30 календарних днів після проведення розрахунків за договором купівлі-продажу житла він зобов’язаний повернути кошти </w:t>
      </w:r>
      <w:proofErr w:type="spellStart"/>
      <w:r w:rsidRPr="00980FFE">
        <w:rPr>
          <w:sz w:val="28"/>
          <w:szCs w:val="28"/>
        </w:rPr>
        <w:t>співфінансування</w:t>
      </w:r>
      <w:proofErr w:type="spellEnd"/>
      <w:r w:rsidRPr="00980FFE">
        <w:rPr>
          <w:sz w:val="28"/>
          <w:szCs w:val="28"/>
        </w:rPr>
        <w:t>.</w:t>
      </w:r>
    </w:p>
    <w:p w:rsidR="001F6664" w:rsidRPr="00980FFE" w:rsidRDefault="00C52D00" w:rsidP="001F6664">
      <w:pPr>
        <w:jc w:val="both"/>
        <w:rPr>
          <w:sz w:val="28"/>
          <w:szCs w:val="28"/>
        </w:rPr>
      </w:pPr>
      <w:r>
        <w:rPr>
          <w:sz w:val="28"/>
          <w:szCs w:val="28"/>
        </w:rPr>
        <w:tab/>
      </w:r>
      <w:r w:rsidR="001F6664" w:rsidRPr="00980FFE">
        <w:rPr>
          <w:sz w:val="28"/>
          <w:szCs w:val="28"/>
        </w:rPr>
        <w:t>27.</w:t>
      </w:r>
      <w:r w:rsidR="007D755D">
        <w:rPr>
          <w:sz w:val="28"/>
          <w:szCs w:val="28"/>
          <w:lang w:val="en-US"/>
        </w:rPr>
        <w:t> </w:t>
      </w:r>
      <w:r w:rsidR="001F6664" w:rsidRPr="00980FFE">
        <w:rPr>
          <w:sz w:val="28"/>
          <w:szCs w:val="28"/>
        </w:rPr>
        <w:t xml:space="preserve">Департамент соціальної </w:t>
      </w:r>
      <w:r w:rsidR="001F6664" w:rsidRPr="009E1CB8">
        <w:rPr>
          <w:sz w:val="28"/>
          <w:szCs w:val="28"/>
        </w:rPr>
        <w:t>та ветеранської</w:t>
      </w:r>
      <w:r w:rsidR="001F6664" w:rsidRPr="00980FFE">
        <w:rPr>
          <w:sz w:val="28"/>
          <w:szCs w:val="28"/>
        </w:rPr>
        <w:t xml:space="preserve"> політики</w:t>
      </w:r>
      <w:r w:rsidR="00D14EAA">
        <w:rPr>
          <w:sz w:val="28"/>
          <w:szCs w:val="28"/>
        </w:rPr>
        <w:t xml:space="preserve"> та/або департамент з питань ветеранської політики</w:t>
      </w:r>
      <w:r w:rsidR="001F6664" w:rsidRPr="00980FFE">
        <w:rPr>
          <w:sz w:val="28"/>
          <w:szCs w:val="28"/>
        </w:rPr>
        <w:t xml:space="preserve"> щороку до 5 січня наступного за звітним періодом подає звіт департаменту фінансів, бюджету та аудиту Луцької міської ради про використання бюджетних коштів.</w:t>
      </w:r>
    </w:p>
    <w:p w:rsidR="001F6664" w:rsidRPr="00980FFE" w:rsidRDefault="001F6664" w:rsidP="001F6664">
      <w:pPr>
        <w:jc w:val="both"/>
        <w:rPr>
          <w:sz w:val="28"/>
          <w:szCs w:val="28"/>
        </w:rPr>
      </w:pPr>
      <w:r w:rsidRPr="00980FFE">
        <w:rPr>
          <w:sz w:val="28"/>
          <w:szCs w:val="28"/>
        </w:rPr>
        <w:tab/>
        <w:t>28.</w:t>
      </w:r>
      <w:r w:rsidR="006C25E5">
        <w:rPr>
          <w:sz w:val="28"/>
          <w:szCs w:val="28"/>
        </w:rPr>
        <w:t> </w:t>
      </w:r>
      <w:r w:rsidRPr="00980FFE">
        <w:rPr>
          <w:sz w:val="28"/>
          <w:szCs w:val="28"/>
        </w:rPr>
        <w:t>Департамент фінансів, бюджету та аудиту здійснює контроль за цільовим використанням коштів в установленому законодавством порядку.</w:t>
      </w:r>
    </w:p>
    <w:p w:rsidR="001F6664" w:rsidRPr="00980FFE" w:rsidRDefault="001F6664" w:rsidP="001F6664">
      <w:pPr>
        <w:jc w:val="both"/>
        <w:rPr>
          <w:rFonts w:eastAsia="Calibri"/>
          <w:sz w:val="28"/>
          <w:szCs w:val="28"/>
        </w:rPr>
      </w:pPr>
    </w:p>
    <w:p w:rsidR="001F6664" w:rsidRPr="00980FFE" w:rsidRDefault="001F6664" w:rsidP="001F6664">
      <w:pPr>
        <w:jc w:val="both"/>
        <w:rPr>
          <w:rFonts w:eastAsia="Calibri"/>
          <w:sz w:val="28"/>
          <w:szCs w:val="28"/>
        </w:rPr>
      </w:pPr>
    </w:p>
    <w:p w:rsidR="001F6664" w:rsidRPr="00980FFE" w:rsidRDefault="006C25E5" w:rsidP="001F6664">
      <w:pPr>
        <w:jc w:val="both"/>
        <w:rPr>
          <w:rFonts w:eastAsia="Calibri"/>
          <w:sz w:val="28"/>
          <w:szCs w:val="28"/>
        </w:rPr>
      </w:pPr>
      <w:r>
        <w:rPr>
          <w:rFonts w:eastAsia="Calibri"/>
          <w:sz w:val="28"/>
          <w:szCs w:val="28"/>
        </w:rPr>
        <w:tab/>
      </w:r>
      <w:r>
        <w:rPr>
          <w:rFonts w:eastAsia="Calibri"/>
          <w:sz w:val="28"/>
          <w:szCs w:val="28"/>
        </w:rPr>
        <w:tab/>
      </w:r>
    </w:p>
    <w:p w:rsidR="001F6664" w:rsidRDefault="001F6664" w:rsidP="001F6664">
      <w:pPr>
        <w:jc w:val="both"/>
        <w:rPr>
          <w:rFonts w:eastAsia="Calibri"/>
          <w:sz w:val="28"/>
          <w:szCs w:val="28"/>
        </w:rPr>
      </w:pPr>
      <w:r w:rsidRPr="00980FFE">
        <w:rPr>
          <w:rFonts w:eastAsia="Calibri"/>
          <w:sz w:val="28"/>
          <w:szCs w:val="28"/>
        </w:rPr>
        <w:t xml:space="preserve">Секретар міської ради </w:t>
      </w:r>
      <w:r w:rsidRPr="00980FFE">
        <w:rPr>
          <w:rFonts w:eastAsia="Calibri"/>
          <w:sz w:val="28"/>
          <w:szCs w:val="28"/>
        </w:rPr>
        <w:tab/>
      </w:r>
      <w:r w:rsidRPr="00980FFE">
        <w:rPr>
          <w:rFonts w:eastAsia="Calibri"/>
          <w:sz w:val="28"/>
          <w:szCs w:val="28"/>
        </w:rPr>
        <w:tab/>
      </w:r>
      <w:r w:rsidRPr="00980FFE">
        <w:rPr>
          <w:rFonts w:eastAsia="Calibri"/>
          <w:sz w:val="28"/>
          <w:szCs w:val="28"/>
        </w:rPr>
        <w:tab/>
      </w:r>
      <w:r w:rsidR="006C25E5">
        <w:rPr>
          <w:rFonts w:eastAsia="Calibri"/>
          <w:sz w:val="28"/>
          <w:szCs w:val="28"/>
        </w:rPr>
        <w:tab/>
      </w:r>
      <w:r w:rsidR="006C25E5">
        <w:rPr>
          <w:rFonts w:eastAsia="Calibri"/>
          <w:sz w:val="28"/>
          <w:szCs w:val="28"/>
        </w:rPr>
        <w:tab/>
      </w:r>
      <w:r w:rsidRPr="00980FFE">
        <w:rPr>
          <w:rFonts w:eastAsia="Calibri"/>
          <w:sz w:val="28"/>
          <w:szCs w:val="28"/>
        </w:rPr>
        <w:tab/>
      </w:r>
      <w:r w:rsidR="00244A95">
        <w:rPr>
          <w:rFonts w:eastAsia="Calibri"/>
          <w:sz w:val="28"/>
          <w:szCs w:val="28"/>
        </w:rPr>
        <w:tab/>
      </w:r>
      <w:r w:rsidRPr="00980FFE">
        <w:rPr>
          <w:rFonts w:eastAsia="Calibri"/>
          <w:sz w:val="28"/>
          <w:szCs w:val="28"/>
        </w:rPr>
        <w:t>Юрій БЕЗПЯТКО</w:t>
      </w:r>
    </w:p>
    <w:p w:rsidR="00244A95" w:rsidRPr="00980FFE" w:rsidRDefault="00244A95" w:rsidP="001F6664">
      <w:pPr>
        <w:jc w:val="both"/>
        <w:rPr>
          <w:sz w:val="28"/>
          <w:szCs w:val="28"/>
        </w:rPr>
      </w:pPr>
    </w:p>
    <w:p w:rsidR="001F6664" w:rsidRPr="00980FFE" w:rsidRDefault="001F6664" w:rsidP="001F6664">
      <w:pPr>
        <w:jc w:val="both"/>
        <w:rPr>
          <w:rFonts w:eastAsia="Calibri"/>
          <w:sz w:val="28"/>
          <w:szCs w:val="28"/>
        </w:rPr>
      </w:pPr>
    </w:p>
    <w:p w:rsidR="001F6664" w:rsidRDefault="001F6664" w:rsidP="001F6664">
      <w:pPr>
        <w:jc w:val="both"/>
        <w:rPr>
          <w:rFonts w:eastAsia="Calibri"/>
        </w:rPr>
      </w:pPr>
      <w:proofErr w:type="spellStart"/>
      <w:r w:rsidRPr="00244A95">
        <w:rPr>
          <w:rFonts w:eastAsia="Calibri"/>
        </w:rPr>
        <w:t>Єлова</w:t>
      </w:r>
      <w:proofErr w:type="spellEnd"/>
      <w:r w:rsidRPr="00244A95">
        <w:rPr>
          <w:rFonts w:eastAsia="Calibri"/>
        </w:rPr>
        <w:t xml:space="preserve"> 720</w:t>
      </w:r>
      <w:r w:rsidR="00965D84">
        <w:rPr>
          <w:rFonts w:eastAsia="Calibri"/>
        </w:rPr>
        <w:t> </w:t>
      </w:r>
      <w:r w:rsidRPr="00244A95">
        <w:rPr>
          <w:rFonts w:eastAsia="Calibri"/>
        </w:rPr>
        <w:t>614</w:t>
      </w:r>
    </w:p>
    <w:p w:rsidR="00965D84" w:rsidRPr="00965D84" w:rsidRDefault="00965D84" w:rsidP="001F6664">
      <w:pPr>
        <w:jc w:val="both"/>
      </w:pPr>
      <w:proofErr w:type="spellStart"/>
      <w:r>
        <w:rPr>
          <w:rFonts w:eastAsia="Calibri"/>
        </w:rPr>
        <w:t>Кобилинський</w:t>
      </w:r>
      <w:proofErr w:type="spellEnd"/>
      <w:r>
        <w:rPr>
          <w:rFonts w:eastAsia="Calibri"/>
        </w:rPr>
        <w:t xml:space="preserve"> 093 760 80 05</w:t>
      </w:r>
    </w:p>
    <w:p w:rsidR="001F6664" w:rsidRPr="00980FFE" w:rsidRDefault="001F6664" w:rsidP="001F6664">
      <w:pPr>
        <w:rPr>
          <w:sz w:val="28"/>
          <w:szCs w:val="28"/>
        </w:rPr>
      </w:pPr>
    </w:p>
    <w:sectPr w:rsidR="001F6664" w:rsidRPr="00980FFE" w:rsidSect="00212BF8">
      <w:headerReference w:type="default" r:id="rId7"/>
      <w:pgSz w:w="11906" w:h="16838"/>
      <w:pgMar w:top="567" w:right="567" w:bottom="1701" w:left="1701" w:header="0"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C1D" w:rsidRDefault="003A4C1D">
      <w:r>
        <w:separator/>
      </w:r>
    </w:p>
  </w:endnote>
  <w:endnote w:type="continuationSeparator" w:id="0">
    <w:p w:rsidR="003A4C1D" w:rsidRDefault="003A4C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C1D" w:rsidRDefault="003A4C1D">
      <w:r>
        <w:separator/>
      </w:r>
    </w:p>
  </w:footnote>
  <w:footnote w:type="continuationSeparator" w:id="0">
    <w:p w:rsidR="003A4C1D" w:rsidRDefault="003A4C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164822"/>
      <w:docPartObj>
        <w:docPartGallery w:val="Page Numbers (Top of Page)"/>
        <w:docPartUnique/>
      </w:docPartObj>
    </w:sdtPr>
    <w:sdtContent>
      <w:p w:rsidR="00DF742C" w:rsidRDefault="00DF742C">
        <w:pPr>
          <w:pStyle w:val="aa"/>
          <w:jc w:val="center"/>
        </w:pPr>
      </w:p>
      <w:p w:rsidR="00DF742C" w:rsidRDefault="00D26E18">
        <w:pPr>
          <w:pStyle w:val="aa"/>
          <w:jc w:val="center"/>
        </w:pPr>
        <w:r>
          <w:fldChar w:fldCharType="begin"/>
        </w:r>
        <w:r w:rsidR="00C41776">
          <w:instrText xml:space="preserve"> PAGE </w:instrText>
        </w:r>
        <w:r>
          <w:fldChar w:fldCharType="separate"/>
        </w:r>
        <w:r w:rsidR="00867E28">
          <w:rPr>
            <w:noProof/>
          </w:rPr>
          <w:t>2</w:t>
        </w:r>
        <w:r>
          <w:rPr>
            <w:noProof/>
          </w:rPr>
          <w:fldChar w:fldCharType="end"/>
        </w:r>
      </w:p>
    </w:sdtContent>
  </w:sdt>
  <w:p w:rsidR="00DF742C" w:rsidRDefault="00DF742C">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E811BE"/>
    <w:rsid w:val="00056FC1"/>
    <w:rsid w:val="000622EE"/>
    <w:rsid w:val="000645DE"/>
    <w:rsid w:val="000E1C26"/>
    <w:rsid w:val="000E1F72"/>
    <w:rsid w:val="000F7B7A"/>
    <w:rsid w:val="0010748E"/>
    <w:rsid w:val="00144E81"/>
    <w:rsid w:val="0017632D"/>
    <w:rsid w:val="0018468A"/>
    <w:rsid w:val="0018747F"/>
    <w:rsid w:val="00187930"/>
    <w:rsid w:val="001A0864"/>
    <w:rsid w:val="001A2E08"/>
    <w:rsid w:val="001A7FF7"/>
    <w:rsid w:val="001F6664"/>
    <w:rsid w:val="00202A5D"/>
    <w:rsid w:val="00212BF8"/>
    <w:rsid w:val="00214CA3"/>
    <w:rsid w:val="00244A95"/>
    <w:rsid w:val="002C5705"/>
    <w:rsid w:val="0032739F"/>
    <w:rsid w:val="00377FA4"/>
    <w:rsid w:val="003843B0"/>
    <w:rsid w:val="003A4C1D"/>
    <w:rsid w:val="003A5177"/>
    <w:rsid w:val="003E1FA8"/>
    <w:rsid w:val="00422BCC"/>
    <w:rsid w:val="00440072"/>
    <w:rsid w:val="004533FB"/>
    <w:rsid w:val="00482A2F"/>
    <w:rsid w:val="004870DE"/>
    <w:rsid w:val="004B58E7"/>
    <w:rsid w:val="004C04F3"/>
    <w:rsid w:val="004C4982"/>
    <w:rsid w:val="004D3F6A"/>
    <w:rsid w:val="004D5EEE"/>
    <w:rsid w:val="004D7532"/>
    <w:rsid w:val="00526F59"/>
    <w:rsid w:val="005A4168"/>
    <w:rsid w:val="005C611D"/>
    <w:rsid w:val="006062E0"/>
    <w:rsid w:val="006102F7"/>
    <w:rsid w:val="00672250"/>
    <w:rsid w:val="006B3B85"/>
    <w:rsid w:val="006C25E5"/>
    <w:rsid w:val="007236AD"/>
    <w:rsid w:val="0072715C"/>
    <w:rsid w:val="007423A5"/>
    <w:rsid w:val="00746D6D"/>
    <w:rsid w:val="00764530"/>
    <w:rsid w:val="007754EB"/>
    <w:rsid w:val="00783D95"/>
    <w:rsid w:val="007861D6"/>
    <w:rsid w:val="00797AF4"/>
    <w:rsid w:val="007A58E4"/>
    <w:rsid w:val="007B6512"/>
    <w:rsid w:val="007C675D"/>
    <w:rsid w:val="007D755D"/>
    <w:rsid w:val="007F02CD"/>
    <w:rsid w:val="00867E28"/>
    <w:rsid w:val="0087516D"/>
    <w:rsid w:val="008762DC"/>
    <w:rsid w:val="00890BB4"/>
    <w:rsid w:val="008A6B98"/>
    <w:rsid w:val="008B65E7"/>
    <w:rsid w:val="008D2F89"/>
    <w:rsid w:val="008F181B"/>
    <w:rsid w:val="008F6155"/>
    <w:rsid w:val="0090123F"/>
    <w:rsid w:val="009374A0"/>
    <w:rsid w:val="00947831"/>
    <w:rsid w:val="00953C64"/>
    <w:rsid w:val="00956CAB"/>
    <w:rsid w:val="00965D84"/>
    <w:rsid w:val="00980FFE"/>
    <w:rsid w:val="00981411"/>
    <w:rsid w:val="00982E26"/>
    <w:rsid w:val="009E1CB8"/>
    <w:rsid w:val="009E47E5"/>
    <w:rsid w:val="00A30390"/>
    <w:rsid w:val="00A75CE1"/>
    <w:rsid w:val="00AD0336"/>
    <w:rsid w:val="00AD1006"/>
    <w:rsid w:val="00AD74D2"/>
    <w:rsid w:val="00B26208"/>
    <w:rsid w:val="00B3095D"/>
    <w:rsid w:val="00B314BE"/>
    <w:rsid w:val="00B55BED"/>
    <w:rsid w:val="00B81BD1"/>
    <w:rsid w:val="00BA74C7"/>
    <w:rsid w:val="00BB53AC"/>
    <w:rsid w:val="00C12FF7"/>
    <w:rsid w:val="00C41776"/>
    <w:rsid w:val="00C43B90"/>
    <w:rsid w:val="00C46BEB"/>
    <w:rsid w:val="00C52D00"/>
    <w:rsid w:val="00C82212"/>
    <w:rsid w:val="00C90836"/>
    <w:rsid w:val="00CE2BAB"/>
    <w:rsid w:val="00CE5167"/>
    <w:rsid w:val="00CE7E3A"/>
    <w:rsid w:val="00CF68E0"/>
    <w:rsid w:val="00D10A74"/>
    <w:rsid w:val="00D137D4"/>
    <w:rsid w:val="00D14EAA"/>
    <w:rsid w:val="00D26E18"/>
    <w:rsid w:val="00D44DE4"/>
    <w:rsid w:val="00D71F27"/>
    <w:rsid w:val="00D74E00"/>
    <w:rsid w:val="00DA7BA6"/>
    <w:rsid w:val="00DF335A"/>
    <w:rsid w:val="00DF742C"/>
    <w:rsid w:val="00E0185D"/>
    <w:rsid w:val="00E811BE"/>
    <w:rsid w:val="00E937E5"/>
    <w:rsid w:val="00E93C6B"/>
    <w:rsid w:val="00EC0692"/>
    <w:rsid w:val="00EF1B20"/>
    <w:rsid w:val="00F03781"/>
    <w:rsid w:val="00F35364"/>
    <w:rsid w:val="00F606EE"/>
    <w:rsid w:val="00F90EF4"/>
    <w:rsid w:val="00FD3415"/>
    <w:rsid w:val="00FD7C5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6A"/>
    <w:rPr>
      <w:rFonts w:ascii="Times New Roman" w:eastAsia="Times New Roman" w:hAnsi="Times New Roman" w:cs="Times New Roman"/>
      <w:sz w:val="24"/>
      <w:szCs w:val="24"/>
      <w:lang w:eastAsia="ru-RU"/>
    </w:rPr>
  </w:style>
  <w:style w:type="paragraph" w:styleId="1">
    <w:name w:val="heading 1"/>
    <w:basedOn w:val="a"/>
    <w:next w:val="a"/>
    <w:link w:val="10"/>
    <w:qFormat/>
    <w:rsid w:val="00C02F05"/>
    <w:pPr>
      <w:keepNext/>
      <w:suppressAutoHyphens w:val="0"/>
      <w:jc w:val="center"/>
      <w:outlineLvl w:val="0"/>
    </w:pPr>
    <w:rPr>
      <w:b/>
      <w:bCs/>
      <w:sz w:val="32"/>
    </w:rPr>
  </w:style>
  <w:style w:type="paragraph" w:styleId="2">
    <w:name w:val="heading 2"/>
    <w:basedOn w:val="a"/>
    <w:next w:val="a"/>
    <w:link w:val="20"/>
    <w:qFormat/>
    <w:rsid w:val="00C02F05"/>
    <w:pPr>
      <w:keepNext/>
      <w:suppressAutoHyphens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D696A"/>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
    <w:semiHidden/>
    <w:qFormat/>
    <w:rsid w:val="000D696A"/>
    <w:rPr>
      <w:rFonts w:ascii="Cambria" w:eastAsia="Times New Roman" w:hAnsi="Cambria" w:cs="Times New Roman"/>
      <w:b/>
      <w:bCs/>
      <w:i/>
      <w:iCs/>
      <w:sz w:val="28"/>
      <w:szCs w:val="28"/>
      <w:lang w:eastAsia="ru-RU"/>
    </w:rPr>
  </w:style>
  <w:style w:type="character" w:customStyle="1" w:styleId="11">
    <w:name w:val="Заголовок 1 Знак1"/>
    <w:basedOn w:val="a0"/>
    <w:qFormat/>
    <w:rsid w:val="00C02F05"/>
    <w:rPr>
      <w:rFonts w:ascii="Times New Roman" w:eastAsia="Times New Roman" w:hAnsi="Times New Roman" w:cs="Times New Roman"/>
      <w:b/>
      <w:bCs/>
      <w:sz w:val="32"/>
      <w:szCs w:val="24"/>
      <w:lang w:eastAsia="ru-RU"/>
    </w:rPr>
  </w:style>
  <w:style w:type="character" w:customStyle="1" w:styleId="21">
    <w:name w:val="Заголовок 2 Знак1"/>
    <w:basedOn w:val="a0"/>
    <w:qFormat/>
    <w:rsid w:val="00C02F05"/>
    <w:rPr>
      <w:rFonts w:ascii="Arial" w:eastAsia="Times New Roman" w:hAnsi="Arial" w:cs="Arial"/>
      <w:b/>
      <w:bCs/>
      <w:i/>
      <w:iCs/>
      <w:sz w:val="28"/>
      <w:szCs w:val="28"/>
      <w:lang w:eastAsia="ru-RU"/>
    </w:rPr>
  </w:style>
  <w:style w:type="character" w:customStyle="1" w:styleId="a3">
    <w:name w:val="Верхний колонтитул Знак"/>
    <w:basedOn w:val="a0"/>
    <w:uiPriority w:val="99"/>
    <w:qFormat/>
    <w:rsid w:val="00C755CE"/>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C755CE"/>
    <w:rPr>
      <w:rFonts w:ascii="Times New Roman" w:eastAsia="Times New Roman" w:hAnsi="Times New Roman" w:cs="Times New Roman"/>
      <w:sz w:val="24"/>
      <w:szCs w:val="24"/>
      <w:lang w:eastAsia="ru-RU"/>
    </w:rPr>
  </w:style>
  <w:style w:type="paragraph" w:customStyle="1" w:styleId="12">
    <w:name w:val="Заголовок1"/>
    <w:basedOn w:val="a"/>
    <w:next w:val="a5"/>
    <w:qFormat/>
    <w:rsid w:val="00C7405A"/>
    <w:pPr>
      <w:keepNext/>
      <w:spacing w:before="240" w:after="120"/>
    </w:pPr>
    <w:rPr>
      <w:rFonts w:ascii="Liberation Sans" w:eastAsia="Microsoft YaHei" w:hAnsi="Liberation Sans" w:cs="Lucida Sans"/>
      <w:sz w:val="28"/>
      <w:szCs w:val="28"/>
    </w:rPr>
  </w:style>
  <w:style w:type="paragraph" w:styleId="a5">
    <w:name w:val="Body Text"/>
    <w:basedOn w:val="a"/>
    <w:rsid w:val="00C7405A"/>
    <w:pPr>
      <w:spacing w:after="140" w:line="276" w:lineRule="auto"/>
    </w:pPr>
  </w:style>
  <w:style w:type="paragraph" w:styleId="a6">
    <w:name w:val="List"/>
    <w:basedOn w:val="a5"/>
    <w:rsid w:val="00C7405A"/>
    <w:rPr>
      <w:rFonts w:cs="Lucida Sans"/>
    </w:rPr>
  </w:style>
  <w:style w:type="paragraph" w:styleId="a7">
    <w:name w:val="caption"/>
    <w:basedOn w:val="a"/>
    <w:qFormat/>
    <w:rsid w:val="00212BF8"/>
    <w:pPr>
      <w:suppressLineNumbers/>
      <w:spacing w:before="120" w:after="120"/>
    </w:pPr>
    <w:rPr>
      <w:rFonts w:cs="Arial"/>
      <w:i/>
      <w:iCs/>
    </w:rPr>
  </w:style>
  <w:style w:type="paragraph" w:customStyle="1" w:styleId="a8">
    <w:name w:val="Покажчик"/>
    <w:basedOn w:val="a"/>
    <w:qFormat/>
    <w:rsid w:val="00C7405A"/>
    <w:pPr>
      <w:suppressLineNumbers/>
    </w:pPr>
    <w:rPr>
      <w:rFonts w:cs="Lucida Sans"/>
    </w:rPr>
  </w:style>
  <w:style w:type="paragraph" w:customStyle="1" w:styleId="caption1">
    <w:name w:val="caption1"/>
    <w:basedOn w:val="a"/>
    <w:qFormat/>
    <w:rsid w:val="00212BF8"/>
    <w:pPr>
      <w:suppressLineNumbers/>
      <w:spacing w:before="120" w:after="120"/>
    </w:pPr>
    <w:rPr>
      <w:rFonts w:cs="Arial"/>
      <w:i/>
      <w:iCs/>
    </w:rPr>
  </w:style>
  <w:style w:type="paragraph" w:customStyle="1" w:styleId="110">
    <w:name w:val="Заголовок 11"/>
    <w:basedOn w:val="a"/>
    <w:next w:val="a"/>
    <w:qFormat/>
    <w:rsid w:val="000D696A"/>
    <w:pPr>
      <w:keepNext/>
      <w:spacing w:before="240" w:after="60"/>
      <w:outlineLvl w:val="0"/>
    </w:pPr>
    <w:rPr>
      <w:rFonts w:ascii="Arial" w:hAnsi="Arial" w:cs="Arial"/>
      <w:b/>
      <w:bCs/>
      <w:kern w:val="2"/>
      <w:sz w:val="32"/>
      <w:szCs w:val="32"/>
    </w:rPr>
  </w:style>
  <w:style w:type="paragraph" w:customStyle="1" w:styleId="210">
    <w:name w:val="Заголовок 21"/>
    <w:basedOn w:val="a"/>
    <w:next w:val="a"/>
    <w:uiPriority w:val="9"/>
    <w:semiHidden/>
    <w:unhideWhenUsed/>
    <w:qFormat/>
    <w:rsid w:val="000D696A"/>
    <w:pPr>
      <w:keepNext/>
      <w:spacing w:before="240" w:after="60"/>
      <w:outlineLvl w:val="1"/>
    </w:pPr>
    <w:rPr>
      <w:rFonts w:ascii="Cambria" w:hAnsi="Cambria"/>
      <w:b/>
      <w:bCs/>
      <w:i/>
      <w:iCs/>
      <w:sz w:val="28"/>
      <w:szCs w:val="28"/>
    </w:rPr>
  </w:style>
  <w:style w:type="paragraph" w:customStyle="1" w:styleId="13">
    <w:name w:val="Название объекта1"/>
    <w:basedOn w:val="a"/>
    <w:qFormat/>
    <w:rsid w:val="00C7405A"/>
    <w:pPr>
      <w:suppressLineNumbers/>
      <w:spacing w:before="120" w:after="120"/>
    </w:pPr>
    <w:rPr>
      <w:rFonts w:cs="Lucida Sans"/>
      <w:i/>
      <w:iCs/>
    </w:rPr>
  </w:style>
  <w:style w:type="paragraph" w:customStyle="1" w:styleId="a9">
    <w:name w:val="Верхній і нижній колонтитули"/>
    <w:basedOn w:val="a"/>
    <w:qFormat/>
    <w:rsid w:val="00212BF8"/>
  </w:style>
  <w:style w:type="paragraph" w:styleId="aa">
    <w:name w:val="header"/>
    <w:basedOn w:val="a"/>
    <w:uiPriority w:val="99"/>
    <w:unhideWhenUsed/>
    <w:rsid w:val="00C755CE"/>
    <w:pPr>
      <w:tabs>
        <w:tab w:val="center" w:pos="4819"/>
        <w:tab w:val="right" w:pos="9639"/>
      </w:tabs>
    </w:pPr>
  </w:style>
  <w:style w:type="paragraph" w:styleId="ab">
    <w:name w:val="footer"/>
    <w:basedOn w:val="a"/>
    <w:uiPriority w:val="99"/>
    <w:unhideWhenUsed/>
    <w:rsid w:val="00C755CE"/>
    <w:pPr>
      <w:tabs>
        <w:tab w:val="center" w:pos="4819"/>
        <w:tab w:val="right" w:pos="9639"/>
      </w:tabs>
    </w:pPr>
  </w:style>
  <w:style w:type="paragraph" w:customStyle="1" w:styleId="14">
    <w:name w:val="Абзац списка1"/>
    <w:basedOn w:val="a"/>
    <w:rsid w:val="001F6664"/>
    <w:pPr>
      <w:suppressAutoHyphens w:val="0"/>
      <w:spacing w:after="200" w:line="276" w:lineRule="auto"/>
      <w:ind w:left="720"/>
      <w:contextualSpacing/>
    </w:pPr>
    <w:rPr>
      <w:rFonts w:ascii="Calibri" w:eastAsia="SimSun" w:hAnsi="Calibri"/>
      <w:sz w:val="22"/>
      <w:szCs w:val="22"/>
      <w:lang w:val="ru-RU" w:eastAsia="zh-CN"/>
    </w:rPr>
  </w:style>
</w:styles>
</file>

<file path=word/webSettings.xml><?xml version="1.0" encoding="utf-8"?>
<w:webSettings xmlns:r="http://schemas.openxmlformats.org/officeDocument/2006/relationships" xmlns:w="http://schemas.openxmlformats.org/wordprocessingml/2006/main">
  <w:divs>
    <w:div w:id="708839306">
      <w:bodyDiv w:val="1"/>
      <w:marLeft w:val="0"/>
      <w:marRight w:val="0"/>
      <w:marTop w:val="0"/>
      <w:marBottom w:val="0"/>
      <w:divBdr>
        <w:top w:val="none" w:sz="0" w:space="0" w:color="auto"/>
        <w:left w:val="none" w:sz="0" w:space="0" w:color="auto"/>
        <w:bottom w:val="none" w:sz="0" w:space="0" w:color="auto"/>
        <w:right w:val="none" w:sz="0" w:space="0" w:color="auto"/>
      </w:divBdr>
    </w:div>
    <w:div w:id="720714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3B63D-362C-45F2-8D1D-7C0EAB57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10156</Words>
  <Characters>5789</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Acer</cp:lastModifiedBy>
  <cp:revision>3</cp:revision>
  <cp:lastPrinted>2024-01-31T14:14:00Z</cp:lastPrinted>
  <dcterms:created xsi:type="dcterms:W3CDTF">2024-12-02T11:48:00Z</dcterms:created>
  <dcterms:modified xsi:type="dcterms:W3CDTF">2024-12-02T14:34:00Z</dcterms:modified>
  <dc:language>uk-UA</dc:language>
</cp:coreProperties>
</file>