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96540119" r:id="rId8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>Р І Ш Е Н Н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301CAE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val="ru-RU" w:eastAsia="ru-RU"/>
        </w:rPr>
        <w:pict>
          <v:rect id="Врезка1" o:spid="_x0000_s1026" style="position:absolute;left:0;text-align:left;margin-left:-2.5pt;margin-top:10.85pt;width:243pt;height:99.75pt;z-index:2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" stroked="f">
            <v:path arrowok="t"/>
            <v:textbox inset=".37mm,.37mm,.37mm,.37mm">
              <w:txbxContent>
                <w:p w:rsidR="00742A35" w:rsidRDefault="00742A35" w:rsidP="0015643F">
                  <w:pPr>
                    <w:jc w:val="both"/>
                    <w:rPr>
                      <w:szCs w:val="28"/>
                      <w:shd w:val="clear" w:color="auto" w:fill="FFFFFF"/>
                    </w:rPr>
                  </w:pPr>
                  <w:r w:rsidRPr="00BC6CEB">
                    <w:rPr>
                      <w:szCs w:val="28"/>
                    </w:rPr>
                    <w:t xml:space="preserve">Про </w:t>
                  </w:r>
                  <w:r>
                    <w:rPr>
                      <w:rStyle w:val="T3"/>
                      <w:szCs w:val="28"/>
                      <w:shd w:val="clear" w:color="auto" w:fill="FFFFFF"/>
                      <w:lang/>
                    </w:rPr>
                    <w:t xml:space="preserve">продовження в 2024 році строків подання учасниками </w:t>
                  </w:r>
                  <w:r w:rsidRPr="001D3345">
                    <w:rPr>
                      <w:szCs w:val="28"/>
                      <w:shd w:val="clear" w:color="auto" w:fill="FFFFFF"/>
                    </w:rPr>
                    <w:t>Програм</w:t>
                  </w:r>
                  <w:r>
                    <w:rPr>
                      <w:szCs w:val="28"/>
                      <w:shd w:val="clear" w:color="auto" w:fill="FFFFFF"/>
                    </w:rPr>
                    <w:t>и</w:t>
                  </w:r>
                  <w:r w:rsidRPr="001D3345">
                    <w:rPr>
                      <w:szCs w:val="28"/>
                      <w:shd w:val="clear" w:color="auto" w:fill="FFFFFF"/>
                    </w:rPr>
                    <w:t xml:space="preserve"> забезпечення житлом на умовах співфінансування учасників АТО/ООС та членів</w:t>
                  </w:r>
                  <w:r>
                    <w:rPr>
                      <w:szCs w:val="28"/>
                      <w:shd w:val="clear" w:color="auto" w:fill="FFFFFF"/>
                    </w:rPr>
                    <w:t xml:space="preserve"> їх сімей</w:t>
                  </w:r>
                  <w:r>
                    <w:rPr>
                      <w:rStyle w:val="T3"/>
                      <w:szCs w:val="28"/>
                      <w:shd w:val="clear" w:color="auto" w:fill="FFFFFF"/>
                      <w:lang/>
                    </w:rPr>
                    <w:t xml:space="preserve"> </w:t>
                  </w:r>
                  <w:r w:rsidRPr="00980FFE">
                    <w:rPr>
                      <w:color w:val="000000"/>
                      <w:szCs w:val="28"/>
                    </w:rPr>
                    <w:t>договору купівлі-продажу житла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</w:p>
                <w:p w:rsidR="00742A35" w:rsidRPr="00BC6CEB" w:rsidRDefault="00742A35" w:rsidP="007220CE">
                  <w:pPr>
                    <w:pStyle w:val="HTM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43F" w:rsidRDefault="0015643F" w:rsidP="007220C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61" w:rsidRDefault="00371D61" w:rsidP="007220CE">
      <w:pPr>
        <w:pStyle w:val="HTML0"/>
        <w:ind w:firstLine="709"/>
        <w:jc w:val="both"/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</w:pPr>
    </w:p>
    <w:p w:rsidR="00242637" w:rsidRPr="00BC6CEB" w:rsidRDefault="00B07018" w:rsidP="007220CE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Керуючись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ст.</w:t>
      </w:r>
      <w:r w:rsidR="00742A35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 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26</w:t>
      </w:r>
      <w:r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Закон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у</w:t>
      </w:r>
      <w:r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України «Про місцеве самоврядування в Україні»,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рішенням міської ради</w:t>
      </w:r>
      <w:r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від 18.12.2024 №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 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66/96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«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Про внесення змін до Порядку фінансування Програми забезпечення житлом на умовах співфінансування учасників АТО/ООС та членів їх сімей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»,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враховуючи постанову Кабінету Міністрів України від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20</w:t>
      </w:r>
      <w:r w:rsidR="00742A35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.12.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2024</w:t>
      </w:r>
      <w:r w:rsidR="00742A35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№ 1445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«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Про зупинення строків адміністративного провадження у зв’язку з тимчасовим обмеженням доступу до єдиних та державних реєстрів, держателем яких є Міністерство юстиції</w:t>
      </w:r>
      <w:r w:rsid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»,</w:t>
      </w:r>
      <w:r w:rsidR="0015643F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C14395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з метою належної реалізації права на забезпечення житлом на умовах співфінансування</w:t>
      </w:r>
      <w:r w:rsidR="006710B6" w:rsidRPr="0015643F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BC6CEB" w:rsidRPr="005B5FA3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учасників антитерористичної операції та операції об'єднаних сил і членів їх сімей</w:t>
      </w:r>
      <w:r w:rsidR="006710B6" w:rsidRPr="00BC6CEB">
        <w:rPr>
          <w:rFonts w:ascii="Times New Roman" w:hAnsi="Times New Roman" w:cs="Times New Roman"/>
          <w:sz w:val="28"/>
          <w:szCs w:val="28"/>
        </w:rPr>
        <w:t xml:space="preserve">, </w:t>
      </w:r>
      <w:r w:rsidR="006644FE" w:rsidRPr="00BC6CEB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C200DA" w:rsidRPr="00BC6CEB" w:rsidRDefault="00C200DA" w:rsidP="00C200DA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BC6CEB" w:rsidRDefault="00B07018" w:rsidP="00242637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 w:rsidRPr="00BC6CEB">
        <w:rPr>
          <w:rFonts w:ascii="Times New Roman" w:hAnsi="Times New Roman" w:cs="Times New Roman"/>
          <w:sz w:val="28"/>
          <w:szCs w:val="28"/>
        </w:rPr>
        <w:t>ВИРІШИЛА:</w:t>
      </w:r>
    </w:p>
    <w:p w:rsidR="00242637" w:rsidRPr="00BC6CEB" w:rsidRDefault="00242637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61" w:rsidRPr="00371D61" w:rsidRDefault="006644FE" w:rsidP="00BC6CE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BC6CEB">
        <w:rPr>
          <w:szCs w:val="28"/>
        </w:rPr>
        <w:t>1.</w:t>
      </w:r>
      <w:r w:rsidR="00745A28" w:rsidRPr="00BC6CEB">
        <w:rPr>
          <w:szCs w:val="28"/>
        </w:rPr>
        <w:t> </w:t>
      </w:r>
      <w:r w:rsidR="0015643F">
        <w:rPr>
          <w:szCs w:val="28"/>
        </w:rPr>
        <w:t>Продовжити</w:t>
      </w:r>
      <w:r w:rsidR="00371D61">
        <w:rPr>
          <w:szCs w:val="28"/>
        </w:rPr>
        <w:t xml:space="preserve"> в 2024 році</w:t>
      </w:r>
      <w:r w:rsidR="0015643F">
        <w:rPr>
          <w:szCs w:val="28"/>
        </w:rPr>
        <w:t xml:space="preserve"> учасникам </w:t>
      </w:r>
      <w:r w:rsidR="00200221" w:rsidRPr="00BC6CEB">
        <w:rPr>
          <w:rStyle w:val="FontStyle22"/>
          <w:color w:val="000000"/>
          <w:spacing w:val="-1"/>
          <w:kern w:val="1"/>
          <w:sz w:val="28"/>
          <w:szCs w:val="28"/>
          <w:lang w:eastAsia="ar-SA"/>
        </w:rPr>
        <w:t xml:space="preserve">Програми 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забезпечення житлом на умовах співфінансування учасників АТО/ООС та членів їх сімей</w:t>
      </w:r>
      <w:r w:rsidR="00A20E99" w:rsidRPr="00BC6CEB">
        <w:rPr>
          <w:rStyle w:val="3"/>
          <w:color w:val="000000"/>
          <w:spacing w:val="-1"/>
          <w:kern w:val="1"/>
          <w:szCs w:val="28"/>
        </w:rPr>
        <w:t>, затвердже</w:t>
      </w:r>
      <w:r w:rsidR="00242637" w:rsidRPr="00BC6CEB">
        <w:rPr>
          <w:rStyle w:val="3"/>
          <w:color w:val="000000"/>
          <w:spacing w:val="-1"/>
          <w:kern w:val="1"/>
          <w:szCs w:val="28"/>
        </w:rPr>
        <w:t>ної рішенням міської ради від 2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5</w:t>
      </w:r>
      <w:r w:rsidR="00242637" w:rsidRPr="00BC6CEB">
        <w:rPr>
          <w:rStyle w:val="3"/>
          <w:color w:val="000000"/>
          <w:spacing w:val="-1"/>
          <w:kern w:val="1"/>
          <w:szCs w:val="28"/>
        </w:rPr>
        <w:t>.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07</w:t>
      </w:r>
      <w:r w:rsidR="00242637" w:rsidRPr="00BC6CEB">
        <w:rPr>
          <w:rStyle w:val="3"/>
          <w:color w:val="000000"/>
          <w:spacing w:val="-1"/>
          <w:kern w:val="1"/>
          <w:szCs w:val="28"/>
        </w:rPr>
        <w:t>.2018 № 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44</w:t>
      </w:r>
      <w:r w:rsidR="00242637" w:rsidRPr="00BC6CEB">
        <w:rPr>
          <w:rStyle w:val="3"/>
          <w:color w:val="000000"/>
          <w:spacing w:val="-1"/>
          <w:kern w:val="1"/>
          <w:szCs w:val="28"/>
        </w:rPr>
        <w:t>/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29</w:t>
      </w:r>
      <w:r w:rsidR="00A20E99" w:rsidRPr="00BC6CEB">
        <w:rPr>
          <w:rStyle w:val="3"/>
          <w:color w:val="000000"/>
          <w:spacing w:val="-1"/>
          <w:kern w:val="1"/>
          <w:szCs w:val="28"/>
        </w:rPr>
        <w:t xml:space="preserve">, </w:t>
      </w:r>
      <w:r w:rsidR="004D13C5" w:rsidRPr="00BC6CEB">
        <w:rPr>
          <w:rStyle w:val="3"/>
          <w:color w:val="000000"/>
          <w:spacing w:val="-1"/>
          <w:kern w:val="1"/>
          <w:szCs w:val="28"/>
        </w:rPr>
        <w:t>з врахуванням змін</w:t>
      </w:r>
      <w:r w:rsidR="00D90136" w:rsidRPr="00BC6CEB">
        <w:rPr>
          <w:rStyle w:val="3"/>
          <w:color w:val="000000"/>
          <w:spacing w:val="-1"/>
          <w:kern w:val="1"/>
          <w:szCs w:val="28"/>
        </w:rPr>
        <w:t>,</w:t>
      </w:r>
      <w:r w:rsidR="00242637" w:rsidRPr="00BC6CEB">
        <w:rPr>
          <w:rStyle w:val="3"/>
          <w:color w:val="000000"/>
          <w:spacing w:val="-1"/>
          <w:kern w:val="1"/>
          <w:szCs w:val="28"/>
        </w:rPr>
        <w:t xml:space="preserve"> внес</w:t>
      </w:r>
      <w:r w:rsidR="004866D3" w:rsidRPr="00BC6CEB">
        <w:rPr>
          <w:rStyle w:val="3"/>
          <w:color w:val="000000"/>
          <w:spacing w:val="-1"/>
          <w:kern w:val="1"/>
          <w:szCs w:val="28"/>
        </w:rPr>
        <w:t xml:space="preserve">ених рішеннями міської ради 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від 28.08.2019 № 61/55</w:t>
      </w:r>
      <w:r w:rsidR="00242637" w:rsidRPr="00BC6CEB">
        <w:rPr>
          <w:rStyle w:val="3"/>
          <w:color w:val="000000"/>
          <w:spacing w:val="-1"/>
          <w:kern w:val="1"/>
          <w:szCs w:val="28"/>
        </w:rPr>
        <w:t xml:space="preserve">, </w:t>
      </w:r>
      <w:r w:rsidR="00200221" w:rsidRPr="00BC6CEB">
        <w:rPr>
          <w:rStyle w:val="3"/>
          <w:color w:val="000000"/>
          <w:spacing w:val="-1"/>
          <w:kern w:val="1"/>
          <w:szCs w:val="28"/>
        </w:rPr>
        <w:t>від 26.05.2021 №12/23</w:t>
      </w:r>
      <w:r w:rsidR="00D90136" w:rsidRPr="00BC6CEB">
        <w:rPr>
          <w:rStyle w:val="3"/>
          <w:color w:val="000000"/>
          <w:spacing w:val="-1"/>
          <w:kern w:val="1"/>
          <w:szCs w:val="28"/>
        </w:rPr>
        <w:t>, від 27.03.2024 № 57/102,</w:t>
      </w:r>
      <w:r w:rsidR="00D23B2D" w:rsidRPr="00BC6CEB">
        <w:rPr>
          <w:rStyle w:val="3"/>
          <w:color w:val="000000"/>
          <w:spacing w:val="-1"/>
          <w:kern w:val="1"/>
          <w:szCs w:val="28"/>
        </w:rPr>
        <w:t xml:space="preserve"> від 30.10.2024 № 64/126, </w:t>
      </w:r>
      <w:bookmarkStart w:id="0" w:name="_GoBack"/>
      <w:bookmarkEnd w:id="0"/>
      <w:r w:rsidR="00371D61">
        <w:rPr>
          <w:rStyle w:val="3"/>
          <w:color w:val="000000"/>
          <w:spacing w:val="-1"/>
          <w:kern w:val="1"/>
          <w:szCs w:val="28"/>
        </w:rPr>
        <w:t xml:space="preserve">від </w:t>
      </w:r>
      <w:r w:rsidR="00371D61">
        <w:t xml:space="preserve">18.12.2024 №66/69, </w:t>
      </w:r>
      <w:r w:rsidR="00371D61">
        <w:rPr>
          <w:szCs w:val="28"/>
        </w:rPr>
        <w:t xml:space="preserve">строки </w:t>
      </w:r>
      <w:r w:rsidR="00371D61" w:rsidRPr="00371D61">
        <w:rPr>
          <w:color w:val="000000"/>
          <w:szCs w:val="28"/>
        </w:rPr>
        <w:t xml:space="preserve">подання </w:t>
      </w:r>
      <w:r w:rsidR="00371D61" w:rsidRPr="00980FFE">
        <w:rPr>
          <w:color w:val="000000"/>
          <w:szCs w:val="28"/>
        </w:rPr>
        <w:t>договору купівлі-продажу житла</w:t>
      </w:r>
      <w:r w:rsidR="00742A35">
        <w:rPr>
          <w:color w:val="000000"/>
          <w:szCs w:val="28"/>
        </w:rPr>
        <w:t xml:space="preserve"> д</w:t>
      </w:r>
      <w:r w:rsidR="00742A35" w:rsidRPr="00980FFE">
        <w:rPr>
          <w:color w:val="000000"/>
          <w:szCs w:val="28"/>
        </w:rPr>
        <w:t>ля отримання згоди на перерахування коштів із поточного рахунку як оплату за договором</w:t>
      </w:r>
      <w:r w:rsidR="00371D61">
        <w:rPr>
          <w:color w:val="000000"/>
          <w:szCs w:val="28"/>
        </w:rPr>
        <w:t xml:space="preserve">, визначені п.19 </w:t>
      </w:r>
      <w:r w:rsidR="00371D61" w:rsidRPr="005B5FA3">
        <w:rPr>
          <w:color w:val="000000"/>
          <w:szCs w:val="28"/>
        </w:rPr>
        <w:t>Порядку фінансування Програми забезпечення жит</w:t>
      </w:r>
      <w:r w:rsidR="00371D61">
        <w:rPr>
          <w:color w:val="000000"/>
          <w:szCs w:val="28"/>
        </w:rPr>
        <w:t xml:space="preserve">лом на умовах співфінансування учасників </w:t>
      </w:r>
      <w:r w:rsidR="00371D61" w:rsidRPr="005B5FA3">
        <w:rPr>
          <w:color w:val="000000"/>
          <w:szCs w:val="28"/>
        </w:rPr>
        <w:t>АТО/ООС та членів їх сімей</w:t>
      </w:r>
      <w:r w:rsidR="00371D61">
        <w:rPr>
          <w:color w:val="000000"/>
          <w:szCs w:val="28"/>
        </w:rPr>
        <w:t>,</w:t>
      </w:r>
      <w:r w:rsidR="00371D61" w:rsidRPr="00951E00">
        <w:rPr>
          <w:color w:val="000000"/>
          <w:szCs w:val="28"/>
        </w:rPr>
        <w:t xml:space="preserve"> </w:t>
      </w:r>
      <w:r w:rsidR="00371D61" w:rsidRPr="005B5FA3">
        <w:rPr>
          <w:color w:val="000000"/>
          <w:szCs w:val="28"/>
        </w:rPr>
        <w:t>затвердженого рішенням міської ради</w:t>
      </w:r>
      <w:r w:rsidR="00371D61">
        <w:rPr>
          <w:color w:val="000000"/>
          <w:szCs w:val="28"/>
        </w:rPr>
        <w:t xml:space="preserve"> </w:t>
      </w:r>
      <w:r w:rsidR="00371D61" w:rsidRPr="005B5FA3">
        <w:rPr>
          <w:color w:val="000000"/>
          <w:szCs w:val="28"/>
        </w:rPr>
        <w:t xml:space="preserve">від </w:t>
      </w:r>
      <w:r w:rsidR="00371D61">
        <w:rPr>
          <w:color w:val="000000"/>
          <w:szCs w:val="28"/>
        </w:rPr>
        <w:t>24.04.2024</w:t>
      </w:r>
      <w:r w:rsidR="00371D61" w:rsidRPr="005B5FA3">
        <w:rPr>
          <w:color w:val="000000"/>
          <w:szCs w:val="28"/>
        </w:rPr>
        <w:t xml:space="preserve"> № </w:t>
      </w:r>
      <w:r w:rsidR="00371D61">
        <w:rPr>
          <w:color w:val="000000"/>
          <w:szCs w:val="28"/>
        </w:rPr>
        <w:t>58/102, з врахуванням змін</w:t>
      </w:r>
      <w:r w:rsidR="00742A35">
        <w:rPr>
          <w:color w:val="000000"/>
          <w:szCs w:val="28"/>
        </w:rPr>
        <w:t>,</w:t>
      </w:r>
      <w:r w:rsidR="00371D61">
        <w:rPr>
          <w:color w:val="000000"/>
          <w:szCs w:val="28"/>
        </w:rPr>
        <w:t xml:space="preserve"> внесених рішенням від 26.06.2024 № 60/70, від 30.10.2024 №</w:t>
      </w:r>
      <w:r w:rsidR="00742A35">
        <w:rPr>
          <w:color w:val="000000"/>
          <w:szCs w:val="28"/>
        </w:rPr>
        <w:t> </w:t>
      </w:r>
      <w:r w:rsidR="00371D61">
        <w:rPr>
          <w:color w:val="000000"/>
          <w:szCs w:val="28"/>
        </w:rPr>
        <w:t xml:space="preserve">64/108, від </w:t>
      </w:r>
      <w:r w:rsidR="00371D61" w:rsidRPr="00371D61">
        <w:rPr>
          <w:color w:val="000000"/>
          <w:szCs w:val="28"/>
        </w:rPr>
        <w:t>18.12.2024 №</w:t>
      </w:r>
      <w:r w:rsidR="00371D61">
        <w:rPr>
          <w:color w:val="000000"/>
          <w:szCs w:val="28"/>
        </w:rPr>
        <w:t> </w:t>
      </w:r>
      <w:r w:rsidR="00371D61" w:rsidRPr="00371D61">
        <w:rPr>
          <w:color w:val="000000"/>
          <w:szCs w:val="28"/>
        </w:rPr>
        <w:t>66/96</w:t>
      </w:r>
      <w:r w:rsidR="00371D61">
        <w:rPr>
          <w:color w:val="000000"/>
          <w:szCs w:val="28"/>
        </w:rPr>
        <w:t xml:space="preserve">, а саме: в термін до 20 календарних днів з </w:t>
      </w:r>
      <w:r w:rsidR="00371D61">
        <w:t>дня відновлення доступу до єдиних та державних реєстрів, держате</w:t>
      </w:r>
      <w:r w:rsidR="00742A35">
        <w:t>лем яких є Міністерство юстиції.</w:t>
      </w:r>
    </w:p>
    <w:p w:rsidR="006644FE" w:rsidRPr="00BC6CEB" w:rsidRDefault="00BC6CEB" w:rsidP="00BC6CEB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CEB">
        <w:rPr>
          <w:rFonts w:ascii="Times New Roman" w:hAnsi="Times New Roman" w:cs="Times New Roman"/>
          <w:sz w:val="28"/>
          <w:szCs w:val="28"/>
        </w:rPr>
        <w:t>2</w:t>
      </w:r>
      <w:r w:rsidR="006644FE" w:rsidRPr="00BC6CEB">
        <w:rPr>
          <w:rFonts w:ascii="Times New Roman" w:hAnsi="Times New Roman" w:cs="Times New Roman"/>
          <w:sz w:val="28"/>
          <w:szCs w:val="28"/>
        </w:rPr>
        <w:t>. Контроль</w:t>
      </w:r>
      <w:r w:rsidR="006644FE" w:rsidRPr="00BC6CEB">
        <w:rPr>
          <w:rFonts w:ascii="Times New Roman" w:hAnsi="Times New Roman" w:cs="Times New Roman"/>
          <w:spacing w:val="-1"/>
          <w:sz w:val="28"/>
          <w:szCs w:val="28"/>
        </w:rPr>
        <w:t xml:space="preserve"> за виконанням рішення покласти на заступника міського голови Ірину Чебелюк, постійну комісію міської ради з питань соціального </w:t>
      </w:r>
      <w:r w:rsidR="006644FE" w:rsidRPr="00BC6CEB">
        <w:rPr>
          <w:rFonts w:ascii="Times New Roman" w:hAnsi="Times New Roman" w:cs="Times New Roman"/>
          <w:spacing w:val="-1"/>
          <w:sz w:val="28"/>
          <w:szCs w:val="28"/>
        </w:rPr>
        <w:lastRenderedPageBreak/>
        <w:t>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490213" w:rsidRPr="00BC6CEB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C13" w:rsidRPr="00BC6CEB" w:rsidRDefault="00A15C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BC6CEB" w:rsidRDefault="00B07018">
      <w:pPr>
        <w:jc w:val="both"/>
        <w:rPr>
          <w:szCs w:val="28"/>
        </w:rPr>
      </w:pPr>
      <w:r w:rsidRPr="00BC6CEB">
        <w:rPr>
          <w:szCs w:val="28"/>
        </w:rPr>
        <w:t>Міський голова</w:t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="00370524" w:rsidRPr="00BC6CEB">
        <w:rPr>
          <w:szCs w:val="28"/>
        </w:rPr>
        <w:tab/>
      </w:r>
      <w:r w:rsidRPr="00BC6CEB">
        <w:rPr>
          <w:szCs w:val="28"/>
        </w:rPr>
        <w:t>Ігор ПОЛІЩУК</w:t>
      </w:r>
    </w:p>
    <w:p w:rsidR="00242637" w:rsidRPr="00D90136" w:rsidRDefault="00242637">
      <w:pPr>
        <w:jc w:val="both"/>
        <w:rPr>
          <w:sz w:val="27"/>
          <w:szCs w:val="27"/>
        </w:rPr>
      </w:pPr>
    </w:p>
    <w:p w:rsidR="000B7BA4" w:rsidRPr="00BC6CEB" w:rsidRDefault="00742A35">
      <w:pPr>
        <w:jc w:val="both"/>
        <w:rPr>
          <w:sz w:val="26"/>
          <w:szCs w:val="26"/>
        </w:rPr>
      </w:pPr>
      <w:r>
        <w:rPr>
          <w:sz w:val="26"/>
          <w:szCs w:val="26"/>
        </w:rPr>
        <w:t>Майборода 284 177</w:t>
      </w:r>
    </w:p>
    <w:sectPr w:rsidR="000B7BA4" w:rsidRPr="00BC6CEB" w:rsidSect="00742A35">
      <w:headerReference w:type="default" r:id="rId9"/>
      <w:pgSz w:w="11906" w:h="16838"/>
      <w:pgMar w:top="851" w:right="567" w:bottom="1276" w:left="1701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35" w:rsidRDefault="00742A35">
      <w:r>
        <w:separator/>
      </w:r>
    </w:p>
  </w:endnote>
  <w:endnote w:type="continuationSeparator" w:id="0">
    <w:p w:rsidR="00742A35" w:rsidRDefault="0074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35" w:rsidRDefault="00742A35">
      <w:r>
        <w:separator/>
      </w:r>
    </w:p>
  </w:footnote>
  <w:footnote w:type="continuationSeparator" w:id="0">
    <w:p w:rsidR="00742A35" w:rsidRDefault="00742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500"/>
      <w:docPartObj>
        <w:docPartGallery w:val="Page Numbers (Top of Page)"/>
        <w:docPartUnique/>
      </w:docPartObj>
    </w:sdtPr>
    <w:sdtContent>
      <w:p w:rsidR="00742A35" w:rsidRDefault="00742A35">
        <w:pPr>
          <w:pStyle w:val="ab"/>
          <w:jc w:val="center"/>
        </w:pPr>
        <w:fldSimple w:instr=" PAGE   \* MERGEFORMAT ">
          <w:r w:rsidR="008C6563">
            <w:rPr>
              <w:noProof/>
            </w:rPr>
            <w:t>2</w:t>
          </w:r>
        </w:fldSimple>
      </w:p>
    </w:sdtContent>
  </w:sdt>
  <w:p w:rsidR="00742A35" w:rsidRDefault="00742A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BA4"/>
    <w:rsid w:val="00085E87"/>
    <w:rsid w:val="000B7BA4"/>
    <w:rsid w:val="0015643F"/>
    <w:rsid w:val="00181344"/>
    <w:rsid w:val="00186D25"/>
    <w:rsid w:val="001A0A3F"/>
    <w:rsid w:val="001D6C24"/>
    <w:rsid w:val="00200221"/>
    <w:rsid w:val="002101C7"/>
    <w:rsid w:val="00242637"/>
    <w:rsid w:val="00263005"/>
    <w:rsid w:val="002A41F0"/>
    <w:rsid w:val="002B4C75"/>
    <w:rsid w:val="002F2F3D"/>
    <w:rsid w:val="003001B4"/>
    <w:rsid w:val="00301CAE"/>
    <w:rsid w:val="00305295"/>
    <w:rsid w:val="0030650B"/>
    <w:rsid w:val="00353D76"/>
    <w:rsid w:val="00370524"/>
    <w:rsid w:val="00371D61"/>
    <w:rsid w:val="003A3AA9"/>
    <w:rsid w:val="003A6109"/>
    <w:rsid w:val="00432335"/>
    <w:rsid w:val="0047222B"/>
    <w:rsid w:val="004866D3"/>
    <w:rsid w:val="00490213"/>
    <w:rsid w:val="004A25F9"/>
    <w:rsid w:val="004A5B89"/>
    <w:rsid w:val="004D13C5"/>
    <w:rsid w:val="0053073A"/>
    <w:rsid w:val="00545B4E"/>
    <w:rsid w:val="00572B2C"/>
    <w:rsid w:val="005A238A"/>
    <w:rsid w:val="005D67BD"/>
    <w:rsid w:val="0063591A"/>
    <w:rsid w:val="00640A2F"/>
    <w:rsid w:val="006644FE"/>
    <w:rsid w:val="006710B6"/>
    <w:rsid w:val="00675401"/>
    <w:rsid w:val="00692182"/>
    <w:rsid w:val="006E3C78"/>
    <w:rsid w:val="0071354F"/>
    <w:rsid w:val="007220CE"/>
    <w:rsid w:val="00742A35"/>
    <w:rsid w:val="00745A28"/>
    <w:rsid w:val="00752732"/>
    <w:rsid w:val="00753F68"/>
    <w:rsid w:val="007C31D8"/>
    <w:rsid w:val="00812E94"/>
    <w:rsid w:val="00820C16"/>
    <w:rsid w:val="008C6563"/>
    <w:rsid w:val="008D001A"/>
    <w:rsid w:val="008D4462"/>
    <w:rsid w:val="008D7B54"/>
    <w:rsid w:val="00902D6D"/>
    <w:rsid w:val="00920D60"/>
    <w:rsid w:val="009666C0"/>
    <w:rsid w:val="009A1B4A"/>
    <w:rsid w:val="009A6177"/>
    <w:rsid w:val="009C62D5"/>
    <w:rsid w:val="009F5722"/>
    <w:rsid w:val="00A15C13"/>
    <w:rsid w:val="00A20E99"/>
    <w:rsid w:val="00A254EF"/>
    <w:rsid w:val="00A5669E"/>
    <w:rsid w:val="00A63A2D"/>
    <w:rsid w:val="00B00413"/>
    <w:rsid w:val="00B07018"/>
    <w:rsid w:val="00B3328B"/>
    <w:rsid w:val="00BC6CEB"/>
    <w:rsid w:val="00C14395"/>
    <w:rsid w:val="00C200DA"/>
    <w:rsid w:val="00C757E5"/>
    <w:rsid w:val="00C836C2"/>
    <w:rsid w:val="00D16B70"/>
    <w:rsid w:val="00D23B2D"/>
    <w:rsid w:val="00D90136"/>
    <w:rsid w:val="00E1521A"/>
    <w:rsid w:val="00EA5170"/>
    <w:rsid w:val="00EB722D"/>
    <w:rsid w:val="00F02D2A"/>
    <w:rsid w:val="00F547BA"/>
    <w:rsid w:val="00FD260C"/>
    <w:rsid w:val="00FD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4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uiPriority w:val="99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uiPriority w:val="99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3">
    <w:name w:val="Основной шрифт абзаца3"/>
    <w:rsid w:val="00752732"/>
  </w:style>
  <w:style w:type="character" w:customStyle="1" w:styleId="FontStyle22">
    <w:name w:val="Font Style22"/>
    <w:rsid w:val="00752732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1A0A3F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  <w:style w:type="character" w:customStyle="1" w:styleId="rvts0">
    <w:name w:val="rvts0"/>
    <w:basedOn w:val="a0"/>
    <w:rsid w:val="00432335"/>
  </w:style>
  <w:style w:type="character" w:customStyle="1" w:styleId="T3">
    <w:name w:val="T3"/>
    <w:rsid w:val="0015643F"/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643F"/>
    <w:rPr>
      <w:rFonts w:asciiTheme="majorHAnsi" w:eastAsiaTheme="majorEastAsia" w:hAnsiTheme="majorHAnsi" w:cstheme="majorBidi"/>
      <w:bCs/>
      <w:i/>
      <w:iCs/>
      <w:color w:val="1F4D78" w:themeColor="accent1" w:themeShade="7F"/>
      <w:sz w:val="28"/>
      <w:lang w:bidi="ar-SA"/>
    </w:rPr>
  </w:style>
  <w:style w:type="paragraph" w:styleId="af">
    <w:name w:val="List Paragraph"/>
    <w:basedOn w:val="a"/>
    <w:uiPriority w:val="34"/>
    <w:qFormat/>
    <w:rsid w:val="00371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3">
    <w:name w:val="Основной шрифт абзаца3"/>
    <w:rsid w:val="00752732"/>
  </w:style>
  <w:style w:type="character" w:customStyle="1" w:styleId="FontStyle22">
    <w:name w:val="Font Style22"/>
    <w:rsid w:val="00752732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1A0A3F"/>
    <w:pPr>
      <w:widowControl w:val="0"/>
      <w:autoSpaceDN w:val="0"/>
      <w:spacing w:after="120"/>
      <w:textAlignment w:val="baseline"/>
    </w:pPr>
    <w:rPr>
      <w:rFonts w:eastAsia="Andale Sans UI" w:cs="Tahoma"/>
      <w:bCs w:val="0"/>
      <w:color w:val="auto"/>
      <w:kern w:val="3"/>
      <w:sz w:val="24"/>
      <w:lang w:val="en-US" w:eastAsia="en-US" w:bidi="en-US"/>
    </w:rPr>
  </w:style>
  <w:style w:type="character" w:customStyle="1" w:styleId="rvts0">
    <w:name w:val="rvts0"/>
    <w:basedOn w:val="a0"/>
    <w:rsid w:val="00432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ATO2</cp:lastModifiedBy>
  <cp:revision>4</cp:revision>
  <cp:lastPrinted>2024-12-24T08:02:00Z</cp:lastPrinted>
  <dcterms:created xsi:type="dcterms:W3CDTF">2024-12-02T07:10:00Z</dcterms:created>
  <dcterms:modified xsi:type="dcterms:W3CDTF">2024-12-24T08:09:00Z</dcterms:modified>
  <dc:language>uk-UA</dc:language>
</cp:coreProperties>
</file>