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C1632D" w14:textId="77777777" w:rsidR="0019340D" w:rsidRDefault="00000000">
      <w:pPr>
        <w:spacing w:line="240" w:lineRule="auto"/>
        <w:ind w:left="4932"/>
      </w:pPr>
      <w:r>
        <w:rPr>
          <w:rFonts w:ascii="Times New Roman" w:hAnsi="Times New Roman"/>
          <w:sz w:val="28"/>
          <w:szCs w:val="28"/>
        </w:rPr>
        <w:t>Додаток 2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до розпорядження міського голови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________________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___________ </w:t>
      </w:r>
    </w:p>
    <w:p w14:paraId="2406AA03" w14:textId="77777777" w:rsidR="0019340D" w:rsidRDefault="0019340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EB507D0" w14:textId="77777777" w:rsidR="0019340D" w:rsidRDefault="00000000">
      <w:pPr>
        <w:spacing w:after="0" w:line="240" w:lineRule="auto"/>
        <w:ind w:left="567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ґ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рунтування</w:t>
      </w:r>
    </w:p>
    <w:p w14:paraId="71F97E6A" w14:textId="77777777" w:rsidR="0019340D" w:rsidRDefault="00000000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підстави із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закупівлі </w:t>
      </w:r>
      <w:r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технічної підтримки ІАС «Ліга:Закон» </w:t>
      </w:r>
      <w:r>
        <w:rPr>
          <w:rFonts w:ascii="Times New Roman" w:eastAsia="Times New Roman" w:hAnsi="Times New Roman" w:cs="Times New Roman"/>
          <w:sz w:val="28"/>
          <w:szCs w:val="28"/>
        </w:rPr>
        <w:t>із застосуванням виключення згідно з Особливостями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скасування, затвердженими постановою Кабінету Міністрів України від 12.10.2022 № 1178 (далі – Особливості)</w:t>
      </w:r>
    </w:p>
    <w:p w14:paraId="0B73B022" w14:textId="77777777" w:rsidR="0019340D" w:rsidRDefault="0019340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038B322" w14:textId="5408D0AD" w:rsidR="0019340D" w:rsidRDefault="00000000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Застосування виключення: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 w:bidi="ar-SA"/>
        </w:rPr>
        <w:t xml:space="preserve">згідно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 w:bidi="ar-SA"/>
        </w:rPr>
        <w:t xml:space="preserve">з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 w:bidi="ar-SA"/>
        </w:rPr>
        <w:t>абзацом п'ятим підпункту 5 пункту 13 постанови Кабінету Міністрів України від 12.10.2022 № 1178 «Про затвердження особливостей здійснення публічних закупівель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скасування»</w:t>
      </w:r>
      <w:r w:rsidR="00BF4C08">
        <w:rPr>
          <w:rFonts w:ascii="Times New Roman" w:eastAsia="Times New Roman" w:hAnsi="Times New Roman" w:cs="Times New Roman"/>
          <w:color w:val="000000"/>
          <w:sz w:val="28"/>
          <w:szCs w:val="28"/>
          <w:lang w:eastAsia="en-US" w:bidi="ar-SA"/>
        </w:rPr>
        <w:t>.</w:t>
      </w:r>
    </w:p>
    <w:p w14:paraId="4A3D14B0" w14:textId="77777777" w:rsidR="0019340D" w:rsidRDefault="00000000">
      <w:pPr>
        <w:tabs>
          <w:tab w:val="left" w:pos="284"/>
        </w:tabs>
        <w:spacing w:after="0" w:line="240" w:lineRule="auto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Особливості здійснення закупівлі: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244F8F29" w14:textId="77777777" w:rsidR="0019340D" w:rsidRDefault="00000000">
      <w:pPr>
        <w:shd w:val="clear" w:color="auto" w:fill="FFFFFF"/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Відповідно до статті 64 Конституції України в умовах воєнного або надзвичайного стану тимчасово можуть встановлюватись окремі обмеження прав і свобод із обов’язковим зазначенням строку дії цих обмежень.</w:t>
      </w:r>
    </w:p>
    <w:p w14:paraId="1B33EEF7" w14:textId="32A39A44" w:rsidR="0019340D" w:rsidRDefault="00000000">
      <w:pPr>
        <w:shd w:val="clear" w:color="auto" w:fill="FFFFFF"/>
        <w:spacing w:after="0" w:line="240" w:lineRule="auto"/>
        <w:ind w:right="170" w:firstLine="567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Указом Президента України від 24.02.2022 № 64 «Про введення воєнного стану в Україні»</w:t>
      </w:r>
      <w:r w:rsidR="00BF4C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(далі – Указ)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зі змінами, термін дії воєнного стану продовжено до 08.02.2025.</w:t>
      </w:r>
    </w:p>
    <w:p w14:paraId="32632FC1" w14:textId="77777777" w:rsidR="0019340D" w:rsidRDefault="00000000">
      <w:pPr>
        <w:shd w:val="clear" w:color="auto" w:fill="FFFFFF"/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Статтею 4 Указу постановлено Кабінету Міністрів України невідкладно:</w:t>
      </w:r>
    </w:p>
    <w:p w14:paraId="222BD788" w14:textId="77777777" w:rsidR="0019340D" w:rsidRDefault="00000000">
      <w:pPr>
        <w:shd w:val="clear" w:color="auto" w:fill="FFFFFF"/>
        <w:spacing w:after="0" w:line="240" w:lineRule="auto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 ввести в дію план запровадження та забезпечення заходів правового режиму воєнного стану в Україні;</w:t>
      </w:r>
    </w:p>
    <w:p w14:paraId="06F83CC6" w14:textId="77777777" w:rsidR="0019340D" w:rsidRDefault="00000000">
      <w:pPr>
        <w:shd w:val="clear" w:color="auto" w:fill="FFFFFF"/>
        <w:spacing w:after="0" w:line="240" w:lineRule="auto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 забезпечити фінансування та вжити в межах повноважень інших заходів, пов'язаних із запровадженням правового режиму воєнного стану на території України.</w:t>
      </w:r>
    </w:p>
    <w:p w14:paraId="7C402C87" w14:textId="77777777" w:rsidR="0019340D" w:rsidRDefault="00000000">
      <w:pPr>
        <w:shd w:val="clear" w:color="auto" w:fill="FFFFFF"/>
        <w:spacing w:after="0" w:line="240" w:lineRule="auto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Стаття 12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1 </w:t>
      </w:r>
      <w:r>
        <w:rPr>
          <w:rFonts w:ascii="Times New Roman" w:eastAsia="Times New Roman" w:hAnsi="Times New Roman" w:cs="Times New Roman"/>
          <w:sz w:val="28"/>
          <w:szCs w:val="28"/>
        </w:rPr>
        <w:t>Закону України «Про правовий режим воєнного стану» передбачає, що Кабінет Міністрів України, в разі введення воєнного стану в Україні або окремих її місцевостях:</w:t>
      </w:r>
    </w:p>
    <w:p w14:paraId="44F92483" w14:textId="77777777" w:rsidR="0019340D" w:rsidRDefault="00000000">
      <w:pPr>
        <w:shd w:val="clear" w:color="auto" w:fill="FFFFFF"/>
        <w:spacing w:after="0" w:line="240" w:lineRule="auto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 працює відповідно до Регламенту Кабінету Міністрів України в умовах воєнного стану;</w:t>
      </w:r>
    </w:p>
    <w:p w14:paraId="24FA9DF8" w14:textId="77777777" w:rsidR="0019340D" w:rsidRDefault="00000000">
      <w:pPr>
        <w:shd w:val="clear" w:color="auto" w:fill="FFFFFF"/>
        <w:spacing w:after="0" w:line="240" w:lineRule="auto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 розробляє та вводить в дію План запровадження та забезпечення заходів правового режиму воєнного стану в окремих місцевостях України з урахуванням загроз та особливостей конкретної ситуації, яка склалася.</w:t>
      </w:r>
    </w:p>
    <w:p w14:paraId="3D8AE78B" w14:textId="6B82F26C" w:rsidR="0019340D" w:rsidRDefault="00000000">
      <w:pPr>
        <w:shd w:val="clear" w:color="auto" w:fill="FFFFFF"/>
        <w:spacing w:after="0" w:line="240" w:lineRule="auto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Згідно з абзацом сьомим пункту 5 частини </w:t>
      </w:r>
      <w:r w:rsidR="00BF4C08">
        <w:rPr>
          <w:rFonts w:ascii="Times New Roman" w:eastAsia="Times New Roman" w:hAnsi="Times New Roman" w:cs="Times New Roman"/>
          <w:sz w:val="28"/>
          <w:szCs w:val="28"/>
        </w:rPr>
        <w:t>першої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статті 20 Закону України «Про Кабінет Міністрів України» Кабінет Міністрів України здійснює керівництво єдиною системою цивільного захисту України, мобілізаційною підготовкою національної економіки та переведенням її на режим роботи в умовах надзвичайного чи воєнного стану.</w:t>
      </w:r>
    </w:p>
    <w:p w14:paraId="14E19F08" w14:textId="6B968D2D" w:rsidR="0019340D" w:rsidRDefault="00000000">
      <w:pPr>
        <w:shd w:val="clear" w:color="auto" w:fill="FFFFFF"/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З метою невідкладного забезпечення заходів правового режиму воєнного стану, до яких, у тому числі, входить здійснення публічних закупівель, частинами третьою–сьомою розділу Х «Прикінцеві та перехідні положення» Закону України «Про публічні закупівлі» (далі – Закон) встановлено, що на період дії правового режиму воєнного стану в Україні та протягом 90 днів з дня його припинення або скасування</w:t>
      </w:r>
      <w:r w:rsidR="00BF4C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7" w:anchor="n16" w:history="1">
        <w:r>
          <w:rPr>
            <w:rFonts w:ascii="Times New Roman" w:eastAsia="Times New Roman" w:hAnsi="Times New Roman" w:cs="Times New Roman"/>
            <w:sz w:val="28"/>
            <w:szCs w:val="28"/>
          </w:rPr>
          <w:t>Особливості здійснення закупівель товарів, робіт і послуг для замовників, передбачених цим Законом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визначаються Кабінетом Міністрів України із забезпеченням захищеності таких замовників від воєнних загроз. </w:t>
      </w:r>
    </w:p>
    <w:p w14:paraId="2D817C95" w14:textId="77777777" w:rsidR="00BF4C08" w:rsidRDefault="00000000" w:rsidP="00BF4C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Положеннями Особливостей передбачено, що придбання замовниками товарів і послуг (крім послуг з поточного ремонту), вартість яких становить або перевищує 100 тис. гривень, послуг з поточного ремонту, вартість яких становить або перевищує 200 тис. гривень, робіт, вартість яких становить або перевищує 1,5 млн гривень, може здійснюватися без застосування відкритих торгів та/або електронного каталогу для закупівлі товару у разі, коли роботи, товари чи послуги можуть бути виконані, поставлені чи надані виключно певним суб’єктом господарювання у випадку відсутності конкуренції з технічних причин, яка повинна бути документально підтверджена замовником, тобто замовник застосовує виняток за Особливостями і укладає прямий договір. За результатами закупівлі, здійсненої відповідно до цього пункту, замовники оприлюднюють в електронній системі закупівель звіт про договір про закупівлю, укладений без використання електронної системи закупівель, відповідно до пунктів 3–8 розділу Х «Прикінцеві та перехідні положення» Закону.</w:t>
      </w:r>
    </w:p>
    <w:p w14:paraId="1B3BDF17" w14:textId="63FAF478" w:rsidR="0019340D" w:rsidRDefault="00000000" w:rsidP="00BF4C08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Обсяг закупівлі визначається на підставі річного планування, а також з урахуванням потреби замовника на період 2025 року. Водночас, як передбачено чинним законодавством,</w:t>
      </w:r>
      <w:bookmarkStart w:id="0" w:name="bookmark=kix.21jy2ypv6p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 під час здійснення закупівель замовники повинні дотримуватися принципів здійснення публічних закупівель.</w:t>
      </w:r>
    </w:p>
    <w:p w14:paraId="62EA39B0" w14:textId="77777777" w:rsidR="0019340D" w:rsidRDefault="00000000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Враховуючи зазначене, з метою дотримання принципу ефективності закупівлі, якнайшвидшого забезпечення потреби в умовах воєнного стану, замовник прийняв рішення про застосування під час здійснення закупівлі вищезазначеного винятку за Особливостями. </w:t>
      </w:r>
    </w:p>
    <w:p w14:paraId="4EB407F4" w14:textId="77777777" w:rsidR="0019340D" w:rsidRDefault="0000000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 огляду на викладене, рішення (обґрунтування) замовника про проведення закупівлі відповідає чинному законодавству.</w:t>
      </w:r>
    </w:p>
    <w:p w14:paraId="6BA1EE82" w14:textId="77777777" w:rsidR="0019340D" w:rsidRDefault="0019340D">
      <w:pPr>
        <w:pStyle w:val="ac"/>
        <w:spacing w:after="0" w:line="240" w:lineRule="auto"/>
        <w:ind w:right="180"/>
        <w:rPr>
          <w:rFonts w:ascii="Times New Roman" w:hAnsi="Times New Roman"/>
          <w:sz w:val="28"/>
          <w:szCs w:val="28"/>
        </w:rPr>
      </w:pPr>
    </w:p>
    <w:p w14:paraId="3E47ED62" w14:textId="77777777" w:rsidR="0019340D" w:rsidRDefault="0019340D">
      <w:pPr>
        <w:pStyle w:val="ac"/>
        <w:spacing w:after="0" w:line="240" w:lineRule="auto"/>
        <w:ind w:right="180"/>
        <w:rPr>
          <w:rFonts w:ascii="Times New Roman" w:hAnsi="Times New Roman"/>
          <w:sz w:val="28"/>
          <w:szCs w:val="28"/>
        </w:rPr>
      </w:pPr>
    </w:p>
    <w:p w14:paraId="686AA1B0" w14:textId="77777777" w:rsidR="0019340D" w:rsidRDefault="00000000">
      <w:pPr>
        <w:pStyle w:val="ac"/>
        <w:spacing w:after="0" w:line="240" w:lineRule="auto"/>
        <w:ind w:right="180"/>
      </w:pPr>
      <w:r>
        <w:rPr>
          <w:rFonts w:ascii="Times New Roman" w:hAnsi="Times New Roman"/>
          <w:sz w:val="28"/>
          <w:szCs w:val="28"/>
        </w:rPr>
        <w:t>Заступник міського голови,                                                                                          керуючий справами виконкому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Юрій ВЕРБИЧ </w:t>
      </w:r>
    </w:p>
    <w:p w14:paraId="5DC9DC04" w14:textId="77777777" w:rsidR="0019340D" w:rsidRDefault="0019340D">
      <w:pPr>
        <w:pStyle w:val="ac"/>
        <w:spacing w:after="0" w:line="240" w:lineRule="auto"/>
        <w:ind w:right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40A61B1" w14:textId="77777777" w:rsidR="0019340D" w:rsidRDefault="0019340D">
      <w:pPr>
        <w:pStyle w:val="ac"/>
        <w:spacing w:after="0" w:line="240" w:lineRule="auto"/>
        <w:ind w:right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D528DC8" w14:textId="77777777" w:rsidR="0019340D" w:rsidRDefault="00000000">
      <w:pPr>
        <w:pStyle w:val="ac"/>
        <w:spacing w:after="0" w:line="240" w:lineRule="auto"/>
        <w:ind w:right="18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Юрченко 741 114</w:t>
      </w:r>
    </w:p>
    <w:p w14:paraId="2315FA44" w14:textId="77777777" w:rsidR="0019340D" w:rsidRDefault="0019340D">
      <w:pPr>
        <w:spacing w:after="0" w:line="240" w:lineRule="auto"/>
        <w:jc w:val="both"/>
      </w:pPr>
    </w:p>
    <w:sectPr w:rsidR="0019340D">
      <w:headerReference w:type="default" r:id="rId8"/>
      <w:pgSz w:w="11906" w:h="16838"/>
      <w:pgMar w:top="851" w:right="567" w:bottom="1134" w:left="1985" w:header="0" w:footer="0" w:gutter="0"/>
      <w:pgNumType w:start="1"/>
      <w:cols w:space="720"/>
      <w:formProt w:val="0"/>
      <w:titlePg/>
      <w:docGrid w:linePitch="299" w:charSpace="12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2584B7" w14:textId="77777777" w:rsidR="009F0C34" w:rsidRDefault="009F0C34">
      <w:pPr>
        <w:spacing w:after="0" w:line="240" w:lineRule="auto"/>
      </w:pPr>
      <w:r>
        <w:separator/>
      </w:r>
    </w:p>
  </w:endnote>
  <w:endnote w:type="continuationSeparator" w:id="0">
    <w:p w14:paraId="6A062879" w14:textId="77777777" w:rsidR="009F0C34" w:rsidRDefault="009F0C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1AC348" w14:textId="77777777" w:rsidR="009F0C34" w:rsidRDefault="009F0C34">
      <w:pPr>
        <w:spacing w:after="0" w:line="240" w:lineRule="auto"/>
      </w:pPr>
      <w:r>
        <w:separator/>
      </w:r>
    </w:p>
  </w:footnote>
  <w:footnote w:type="continuationSeparator" w:id="0">
    <w:p w14:paraId="2A8513D8" w14:textId="77777777" w:rsidR="009F0C34" w:rsidRDefault="009F0C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18012784"/>
      <w:docPartObj>
        <w:docPartGallery w:val="Page Numbers (Top of Page)"/>
        <w:docPartUnique/>
      </w:docPartObj>
    </w:sdtPr>
    <w:sdtContent>
      <w:p w14:paraId="11DD9784" w14:textId="77777777" w:rsidR="0019340D" w:rsidRDefault="0019340D">
        <w:pPr>
          <w:pStyle w:val="a8"/>
          <w:jc w:val="center"/>
        </w:pPr>
      </w:p>
      <w:p w14:paraId="7D0A6ABB" w14:textId="77777777" w:rsidR="0019340D" w:rsidRDefault="00000000">
        <w:pPr>
          <w:pStyle w:val="a8"/>
          <w:jc w:val="center"/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PAGE 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</w:rPr>
          <w:t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035DB7B1" w14:textId="77777777" w:rsidR="0019340D" w:rsidRDefault="0019340D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340D"/>
    <w:rsid w:val="0019340D"/>
    <w:rsid w:val="0033082E"/>
    <w:rsid w:val="009F0C34"/>
    <w:rsid w:val="00BF4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D1A37"/>
  <w15:docId w15:val="{AC2C12DA-0650-445C-B5BD-62443533A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Cs w:val="22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4290"/>
    <w:pPr>
      <w:spacing w:after="160" w:line="259" w:lineRule="auto"/>
    </w:pPr>
    <w:rPr>
      <w:sz w:val="22"/>
    </w:rPr>
  </w:style>
  <w:style w:type="paragraph" w:styleId="1">
    <w:name w:val="heading 1"/>
    <w:basedOn w:val="LO-normal"/>
    <w:next w:val="LO-normal"/>
    <w:uiPriority w:val="9"/>
    <w:qFormat/>
    <w:rsid w:val="0091524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LO-normal"/>
    <w:next w:val="LO-normal"/>
    <w:uiPriority w:val="9"/>
    <w:semiHidden/>
    <w:unhideWhenUsed/>
    <w:qFormat/>
    <w:rsid w:val="0091524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LO-normal"/>
    <w:next w:val="LO-normal"/>
    <w:uiPriority w:val="9"/>
    <w:semiHidden/>
    <w:unhideWhenUsed/>
    <w:qFormat/>
    <w:rsid w:val="0091524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LO-normal"/>
    <w:next w:val="LO-normal"/>
    <w:uiPriority w:val="9"/>
    <w:semiHidden/>
    <w:unhideWhenUsed/>
    <w:qFormat/>
    <w:rsid w:val="0091524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LO-normal"/>
    <w:next w:val="LO-normal"/>
    <w:uiPriority w:val="9"/>
    <w:semiHidden/>
    <w:unhideWhenUsed/>
    <w:qFormat/>
    <w:rsid w:val="00915247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LO-normal"/>
    <w:next w:val="LO-normal"/>
    <w:uiPriority w:val="9"/>
    <w:semiHidden/>
    <w:unhideWhenUsed/>
    <w:qFormat/>
    <w:rsid w:val="0091524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qFormat/>
    <w:rsid w:val="006F4290"/>
  </w:style>
  <w:style w:type="character" w:styleId="a3">
    <w:name w:val="Emphasis"/>
    <w:uiPriority w:val="20"/>
    <w:qFormat/>
    <w:rsid w:val="006F4290"/>
    <w:rPr>
      <w:i/>
      <w:iCs/>
    </w:rPr>
  </w:style>
  <w:style w:type="character" w:styleId="a4">
    <w:name w:val="Strong"/>
    <w:basedOn w:val="a0"/>
    <w:uiPriority w:val="22"/>
    <w:qFormat/>
    <w:rsid w:val="006F4290"/>
    <w:rPr>
      <w:b/>
      <w:bCs/>
    </w:rPr>
  </w:style>
  <w:style w:type="character" w:customStyle="1" w:styleId="rvts44">
    <w:name w:val="rvts44"/>
    <w:basedOn w:val="a0"/>
    <w:qFormat/>
    <w:rsid w:val="006F4290"/>
  </w:style>
  <w:style w:type="character" w:styleId="a5">
    <w:name w:val="Hyperlink"/>
    <w:rPr>
      <w:color w:val="000080"/>
      <w:u w:val="single"/>
    </w:rPr>
  </w:style>
  <w:style w:type="character" w:customStyle="1" w:styleId="a6">
    <w:name w:val="Символ нумерації"/>
    <w:qFormat/>
  </w:style>
  <w:style w:type="character" w:customStyle="1" w:styleId="a7">
    <w:name w:val="Верхній колонтитул Знак"/>
    <w:basedOn w:val="a0"/>
    <w:link w:val="a8"/>
    <w:uiPriority w:val="99"/>
    <w:qFormat/>
    <w:rsid w:val="0003693A"/>
    <w:rPr>
      <w:rFonts w:cs="Mangal"/>
      <w:szCs w:val="20"/>
    </w:rPr>
  </w:style>
  <w:style w:type="character" w:customStyle="1" w:styleId="a9">
    <w:name w:val="Нижній колонтитул Знак"/>
    <w:basedOn w:val="a0"/>
    <w:link w:val="aa"/>
    <w:uiPriority w:val="99"/>
    <w:qFormat/>
    <w:rsid w:val="0003693A"/>
    <w:rPr>
      <w:rFonts w:cs="Mangal"/>
      <w:szCs w:val="20"/>
    </w:rPr>
  </w:style>
  <w:style w:type="paragraph" w:customStyle="1" w:styleId="ab">
    <w:name w:val="Заголовок"/>
    <w:basedOn w:val="a"/>
    <w:next w:val="ac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c">
    <w:name w:val="Body Text"/>
    <w:basedOn w:val="a"/>
    <w:pPr>
      <w:spacing w:after="140" w:line="276" w:lineRule="auto"/>
    </w:pPr>
  </w:style>
  <w:style w:type="paragraph" w:styleId="ad">
    <w:name w:val="List"/>
    <w:basedOn w:val="ac"/>
    <w:rPr>
      <w:rFonts w:cs="Ari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f">
    <w:name w:val="Покажчик"/>
    <w:basedOn w:val="a"/>
    <w:qFormat/>
    <w:pPr>
      <w:suppressLineNumbers/>
    </w:pPr>
    <w:rPr>
      <w:rFonts w:cs="Arial"/>
    </w:rPr>
  </w:style>
  <w:style w:type="paragraph" w:customStyle="1" w:styleId="10">
    <w:name w:val="Заголовок1"/>
    <w:basedOn w:val="a"/>
    <w:next w:val="ac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O-normal">
    <w:name w:val="LO-normal"/>
    <w:qFormat/>
    <w:rsid w:val="00915247"/>
    <w:pPr>
      <w:spacing w:after="160" w:line="259" w:lineRule="auto"/>
    </w:pPr>
    <w:rPr>
      <w:sz w:val="22"/>
    </w:rPr>
  </w:style>
  <w:style w:type="paragraph" w:styleId="af0">
    <w:name w:val="Title"/>
    <w:basedOn w:val="LO-normal"/>
    <w:next w:val="LO-normal"/>
    <w:uiPriority w:val="10"/>
    <w:qFormat/>
    <w:rsid w:val="00915247"/>
    <w:pPr>
      <w:keepNext/>
      <w:keepLines/>
      <w:spacing w:before="480" w:after="120"/>
    </w:pPr>
    <w:rPr>
      <w:b/>
      <w:sz w:val="72"/>
      <w:szCs w:val="72"/>
    </w:rPr>
  </w:style>
  <w:style w:type="paragraph" w:styleId="af1">
    <w:name w:val="List Paragraph"/>
    <w:basedOn w:val="a"/>
    <w:uiPriority w:val="34"/>
    <w:qFormat/>
    <w:rsid w:val="006F4290"/>
    <w:pPr>
      <w:spacing w:after="200" w:line="276" w:lineRule="auto"/>
      <w:ind w:left="720"/>
      <w:contextualSpacing/>
    </w:pPr>
    <w:rPr>
      <w:lang w:val="ru-RU"/>
    </w:rPr>
  </w:style>
  <w:style w:type="paragraph" w:customStyle="1" w:styleId="rvps2">
    <w:name w:val="rvps2"/>
    <w:basedOn w:val="a"/>
    <w:qFormat/>
    <w:rsid w:val="006F429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Normal (Web)"/>
    <w:basedOn w:val="a"/>
    <w:uiPriority w:val="99"/>
    <w:unhideWhenUsed/>
    <w:qFormat/>
    <w:rsid w:val="006F429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Subtitle"/>
    <w:basedOn w:val="LO-normal"/>
    <w:next w:val="LO-normal"/>
    <w:uiPriority w:val="11"/>
    <w:qFormat/>
    <w:rsid w:val="0091524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af4">
    <w:name w:val="Верхній і нижній колонтитули"/>
    <w:basedOn w:val="a"/>
    <w:qFormat/>
  </w:style>
  <w:style w:type="paragraph" w:styleId="a8">
    <w:name w:val="header"/>
    <w:basedOn w:val="a"/>
    <w:link w:val="a7"/>
    <w:uiPriority w:val="99"/>
    <w:unhideWhenUsed/>
    <w:rsid w:val="0003693A"/>
    <w:pPr>
      <w:tabs>
        <w:tab w:val="center" w:pos="4819"/>
        <w:tab w:val="right" w:pos="9639"/>
      </w:tabs>
      <w:spacing w:after="0" w:line="240" w:lineRule="auto"/>
    </w:pPr>
    <w:rPr>
      <w:rFonts w:cs="Mangal"/>
      <w:szCs w:val="20"/>
    </w:rPr>
  </w:style>
  <w:style w:type="paragraph" w:styleId="aa">
    <w:name w:val="footer"/>
    <w:basedOn w:val="a"/>
    <w:link w:val="a9"/>
    <w:uiPriority w:val="99"/>
    <w:unhideWhenUsed/>
    <w:rsid w:val="0003693A"/>
    <w:pPr>
      <w:tabs>
        <w:tab w:val="center" w:pos="4819"/>
        <w:tab w:val="right" w:pos="9639"/>
      </w:tabs>
      <w:spacing w:after="0" w:line="240" w:lineRule="auto"/>
    </w:pPr>
    <w:rPr>
      <w:rFonts w:cs="Mangal"/>
      <w:szCs w:val="20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rsid w:val="00915247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1178-2022-&#1087;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roundtripDataSignature="AMtx7mjR+cXKrf/Rjk1Tx3FTQo/f2PtR2A==">AMUW2mWb/9M1SK4bdsf5788bCq44Y7vxg4E3BD1yFI2lfy/cL0FF2Wpr3qbUVWWOwcAb9pQj2z3yu268oDqFJW4SMazYf5g6IIkUq9wiQPB21x0QTuOa8fxsO60Sz/0HKoj8D6bMQGCK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3266</Words>
  <Characters>1862</Characters>
  <Application>Microsoft Office Word</Application>
  <DocSecurity>0</DocSecurity>
  <Lines>15</Lines>
  <Paragraphs>10</Paragraphs>
  <ScaleCrop>false</ScaleCrop>
  <Company>Reanimator Extreme Edition</Company>
  <LinksUpToDate>false</LinksUpToDate>
  <CharactersWithSpaces>5118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Ірина Нагурна</cp:lastModifiedBy>
  <cp:revision>26</cp:revision>
  <dcterms:created xsi:type="dcterms:W3CDTF">2022-10-29T08:27:00Z</dcterms:created>
  <dcterms:modified xsi:type="dcterms:W3CDTF">2025-01-01T08:11:00Z</dcterms:modified>
  <dc:language>uk-UA</dc:language>
</cp:coreProperties>
</file>