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8B2B9" w14:textId="77777777" w:rsidR="00101510" w:rsidRDefault="00000000">
      <w:pPr>
        <w:spacing w:line="240" w:lineRule="auto"/>
        <w:ind w:left="4932"/>
      </w:pPr>
      <w:r>
        <w:rPr>
          <w:rFonts w:ascii="Times New Roman" w:hAnsi="Times New Roman"/>
          <w:sz w:val="28"/>
          <w:szCs w:val="28"/>
        </w:rPr>
        <w:t>Додаток 3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 розпорядження міського голови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 </w:t>
      </w:r>
    </w:p>
    <w:p w14:paraId="28DD4CDC" w14:textId="77777777" w:rsidR="00101510" w:rsidRDefault="001015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DA4BE5" w14:textId="77777777" w:rsidR="00101510" w:rsidRDefault="00000000">
      <w:pPr>
        <w:spacing w:after="0" w:line="240" w:lineRule="auto"/>
        <w:ind w:left="567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ґ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рунтування</w:t>
      </w:r>
    </w:p>
    <w:p w14:paraId="6D9E5DF7" w14:textId="77777777" w:rsidR="00101510" w:rsidRDefault="0000000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підстави із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закупівлі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технічної підтримки «Кадри WEB» </w:t>
      </w:r>
      <w:r>
        <w:rPr>
          <w:rFonts w:ascii="Times New Roman" w:eastAsia="Times New Roman" w:hAnsi="Times New Roman" w:cs="Times New Roman"/>
          <w:sz w:val="28"/>
          <w:szCs w:val="28"/>
        </w:rPr>
        <w:t>із застосуванням виключення згідно з Особливостями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затвердженими постановою Кабінету Міністрів України від 12.10.2022 № 1178 (далі – Особливості)</w:t>
      </w:r>
    </w:p>
    <w:p w14:paraId="6F87BB66" w14:textId="77777777" w:rsidR="00101510" w:rsidRDefault="001015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2D1CD5" w14:textId="1B748E4A" w:rsidR="00101510" w:rsidRDefault="0000000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Застосування виключення: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згідно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ar-SA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абзацом п'ятим підпункту 5 пункту 13 постанови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 w:rsidR="001176F5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.</w:t>
      </w:r>
    </w:p>
    <w:p w14:paraId="6EB7FD0E" w14:textId="77777777" w:rsidR="00101510" w:rsidRDefault="00000000">
      <w:pPr>
        <w:tabs>
          <w:tab w:val="left" w:pos="28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Особливості здійснення закупівлі: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373EE96" w14:textId="77777777" w:rsidR="00101510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3194A492" w14:textId="5AFBD32C" w:rsidR="00101510" w:rsidRDefault="00000000">
      <w:pPr>
        <w:shd w:val="clear" w:color="auto" w:fill="FFFFFF"/>
        <w:spacing w:after="0" w:line="240" w:lineRule="auto"/>
        <w:ind w:right="170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Указом Президента України від 24.02.2022 № 64 «Про введення воєнного стану в Україні»</w:t>
      </w:r>
      <w:r w:rsidR="00117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(далі – Указ)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зі змінами, термін дії воєнного стану продовжено до 08.02.2025.</w:t>
      </w:r>
    </w:p>
    <w:p w14:paraId="2E7A31BB" w14:textId="77777777" w:rsidR="00101510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Статтею 4 Указу постановлено Кабінету Міністрів України невідкладно:</w:t>
      </w:r>
    </w:p>
    <w:p w14:paraId="20D2B1B8" w14:textId="77777777" w:rsidR="00101510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ввести в дію план запровадження та забезпечення заходів правового режиму воєнного стану в Україні;</w:t>
      </w:r>
    </w:p>
    <w:p w14:paraId="4DF8B111" w14:textId="77777777" w:rsidR="00101510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забезпечити фінансування та вжити в межах повноважень інших заходів, пов'язаних із запровадженням правового режиму воєнного стану на території України.</w:t>
      </w:r>
    </w:p>
    <w:p w14:paraId="58ADAF1E" w14:textId="77777777" w:rsidR="00101510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Стаття 12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Закону України «Про правовий режим воєнного стану» передбачає, що Кабінет Міністрів України, в разі введення воєнного стану в Україні або окремих її місцевостях:</w:t>
      </w:r>
    </w:p>
    <w:p w14:paraId="1A23F8DA" w14:textId="77777777" w:rsidR="00101510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працює відповідно до Регламенту Кабінету Міністрів України в умовах воєнного стану;</w:t>
      </w:r>
    </w:p>
    <w:p w14:paraId="710E8CB3" w14:textId="77777777" w:rsidR="00101510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14:paraId="56389022" w14:textId="10676144" w:rsidR="00101510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Згідно з абзацом сьомим пункту 5 частини </w:t>
      </w:r>
      <w:r w:rsidR="001176F5">
        <w:rPr>
          <w:rFonts w:ascii="Times New Roman" w:eastAsia="Times New Roman" w:hAnsi="Times New Roman" w:cs="Times New Roman"/>
          <w:sz w:val="28"/>
          <w:szCs w:val="28"/>
        </w:rPr>
        <w:t>першої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статті 20 Закону України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14:paraId="52FE51C6" w14:textId="77777777" w:rsidR="00101510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 метою невідкладного забезпечення заходів правового режиму воєнного стану, до яких, у тому числі, входить здійснення публічних закупівель, частинами третьою–сьомою розділу Х «Прикінцеві та перехідні положення» Закону України «Про публічні закупівлі» (далі – Закон) встановлено, що на період дії правового режиму воєнного стану в Україні та протягом 90 днів з дня його припинення або скасування </w:t>
      </w:r>
      <w:hyperlink r:id="rId7" w:anchor="n16" w:history="1">
        <w:r>
          <w:rPr>
            <w:rFonts w:ascii="Times New Roman" w:eastAsia="Times New Roman" w:hAnsi="Times New Roman" w:cs="Times New Roman"/>
            <w:sz w:val="28"/>
            <w:szCs w:val="28"/>
          </w:rPr>
          <w:t>Особливості здійснення закупівель товарів, робіт і послуг для замовників, передбачених цим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визначаються Кабінетом Міністрів України із забезпеченням захищеності таких замовників від воєнних загроз. </w:t>
      </w:r>
    </w:p>
    <w:p w14:paraId="00DA0F38" w14:textId="77777777" w:rsidR="001176F5" w:rsidRDefault="00000000" w:rsidP="00117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Положеннями Особливостей передбачено, що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 тобто замовник застосовує виняток за Особливостями і укладає прямий договір. За результатами закупівлі, здійсненої відповідно до цього пункту, замовники оприлюднюють в електронній системі закупівель звіт про договір про закупівлю, укладений без використання електронної системи закупівель, відповідно до пунктів 3–8 розділу Х «Прикінцеві та перехідні положення» Закону.</w:t>
      </w:r>
    </w:p>
    <w:p w14:paraId="2719BB9B" w14:textId="22004EC1" w:rsidR="00101510" w:rsidRDefault="00000000" w:rsidP="001176F5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Обсяг закупівлі визначається на підставі річного планування, а також з урахуванням потреби замовника на період 2025 року. Водночас, як передбачено чинним законодавством,</w:t>
      </w:r>
      <w:bookmarkStart w:id="0" w:name="bookmark=kix.21jy2ypv6p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під час здійснення закупівель замовники повинні дотримуватися принципів здійснення публічних закупівель.</w:t>
      </w:r>
    </w:p>
    <w:p w14:paraId="213EF8BC" w14:textId="77777777" w:rsidR="00101510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Враховуючи зазначене, з метою дотримання принципу ефективності закупівлі, якнайшвидшого забезпечення потреби в умовах воєнного стану, замовник прийняв рішення про застосування під час здійснення закупівлі вищезазначеного винятку за Особливостями. </w:t>
      </w:r>
    </w:p>
    <w:p w14:paraId="07D917F5" w14:textId="77777777" w:rsidR="00101510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огляду на викладене, рішення (обґрунтування) замовника про проведення закупівлі відповідає чинному законодавству.</w:t>
      </w:r>
    </w:p>
    <w:p w14:paraId="2E78D10F" w14:textId="77777777" w:rsidR="00101510" w:rsidRDefault="00101510">
      <w:pPr>
        <w:pStyle w:val="ac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14:paraId="6BF8ED5F" w14:textId="77777777" w:rsidR="00101510" w:rsidRDefault="00101510">
      <w:pPr>
        <w:pStyle w:val="ac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14:paraId="47B7518E" w14:textId="77777777" w:rsidR="00101510" w:rsidRDefault="00000000">
      <w:pPr>
        <w:pStyle w:val="ac"/>
        <w:spacing w:after="0" w:line="240" w:lineRule="auto"/>
        <w:ind w:right="180"/>
      </w:pPr>
      <w:r>
        <w:rPr>
          <w:rFonts w:ascii="Times New Roman" w:hAnsi="Times New Roman"/>
          <w:sz w:val="28"/>
          <w:szCs w:val="28"/>
        </w:rPr>
        <w:t>Заступник міського голови,                                                                                          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Юрій ВЕРБИЧ </w:t>
      </w:r>
    </w:p>
    <w:p w14:paraId="5EC0965E" w14:textId="77777777" w:rsidR="00101510" w:rsidRDefault="00101510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556F90" w14:textId="77777777" w:rsidR="00101510" w:rsidRDefault="00101510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A5B1DD" w14:textId="77777777" w:rsidR="00101510" w:rsidRDefault="00000000">
      <w:pPr>
        <w:pStyle w:val="ac"/>
        <w:spacing w:after="0" w:line="240" w:lineRule="auto"/>
        <w:ind w:right="18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Юрченко 741 114</w:t>
      </w:r>
    </w:p>
    <w:p w14:paraId="7CA56138" w14:textId="77777777" w:rsidR="00101510" w:rsidRDefault="00101510">
      <w:pPr>
        <w:spacing w:after="0" w:line="240" w:lineRule="auto"/>
        <w:jc w:val="both"/>
      </w:pPr>
    </w:p>
    <w:sectPr w:rsidR="00101510">
      <w:headerReference w:type="default" r:id="rId8"/>
      <w:pgSz w:w="11906" w:h="16838"/>
      <w:pgMar w:top="851" w:right="567" w:bottom="1134" w:left="1985" w:header="0" w:footer="0" w:gutter="0"/>
      <w:pgNumType w:start="1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F3DAD" w14:textId="77777777" w:rsidR="00D618B4" w:rsidRDefault="00D618B4">
      <w:pPr>
        <w:spacing w:after="0" w:line="240" w:lineRule="auto"/>
      </w:pPr>
      <w:r>
        <w:separator/>
      </w:r>
    </w:p>
  </w:endnote>
  <w:endnote w:type="continuationSeparator" w:id="0">
    <w:p w14:paraId="51CE4BFF" w14:textId="77777777" w:rsidR="00D618B4" w:rsidRDefault="00D6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8F727" w14:textId="77777777" w:rsidR="00D618B4" w:rsidRDefault="00D618B4">
      <w:pPr>
        <w:spacing w:after="0" w:line="240" w:lineRule="auto"/>
      </w:pPr>
      <w:r>
        <w:separator/>
      </w:r>
    </w:p>
  </w:footnote>
  <w:footnote w:type="continuationSeparator" w:id="0">
    <w:p w14:paraId="1F8A2C8A" w14:textId="77777777" w:rsidR="00D618B4" w:rsidRDefault="00D61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9250265"/>
      <w:docPartObj>
        <w:docPartGallery w:val="Page Numbers (Top of Page)"/>
        <w:docPartUnique/>
      </w:docPartObj>
    </w:sdtPr>
    <w:sdtContent>
      <w:p w14:paraId="5A7A607A" w14:textId="77777777" w:rsidR="00101510" w:rsidRDefault="00101510">
        <w:pPr>
          <w:pStyle w:val="a8"/>
          <w:jc w:val="center"/>
        </w:pPr>
      </w:p>
      <w:p w14:paraId="23D40755" w14:textId="77777777" w:rsidR="00101510" w:rsidRDefault="00000000">
        <w:pPr>
          <w:pStyle w:val="a8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F740E86" w14:textId="77777777" w:rsidR="00101510" w:rsidRDefault="0010151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510"/>
    <w:rsid w:val="00101510"/>
    <w:rsid w:val="001176F5"/>
    <w:rsid w:val="00C34158"/>
    <w:rsid w:val="00D6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58E8"/>
  <w15:docId w15:val="{4999BD6C-7026-47ED-AABD-32A3D3D9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290"/>
    <w:pPr>
      <w:spacing w:after="160" w:line="259" w:lineRule="auto"/>
    </w:pPr>
    <w:rPr>
      <w:sz w:val="22"/>
    </w:rPr>
  </w:style>
  <w:style w:type="paragraph" w:styleId="1">
    <w:name w:val="heading 1"/>
    <w:basedOn w:val="LO-normal"/>
    <w:next w:val="LO-normal"/>
    <w:uiPriority w:val="9"/>
    <w:qFormat/>
    <w:rsid w:val="009152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rsid w:val="009152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rsid w:val="009152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uiPriority w:val="9"/>
    <w:semiHidden/>
    <w:unhideWhenUsed/>
    <w:qFormat/>
    <w:rsid w:val="009152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rsid w:val="0091524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LO-normal"/>
    <w:next w:val="LO-normal"/>
    <w:uiPriority w:val="9"/>
    <w:semiHidden/>
    <w:unhideWhenUsed/>
    <w:qFormat/>
    <w:rsid w:val="009152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qFormat/>
    <w:rsid w:val="006F4290"/>
  </w:style>
  <w:style w:type="character" w:styleId="a3">
    <w:name w:val="Emphasis"/>
    <w:uiPriority w:val="20"/>
    <w:qFormat/>
    <w:rsid w:val="006F4290"/>
    <w:rPr>
      <w:i/>
      <w:iCs/>
    </w:rPr>
  </w:style>
  <w:style w:type="character" w:styleId="a4">
    <w:name w:val="Strong"/>
    <w:basedOn w:val="a0"/>
    <w:uiPriority w:val="22"/>
    <w:qFormat/>
    <w:rsid w:val="006F4290"/>
    <w:rPr>
      <w:b/>
      <w:bCs/>
    </w:rPr>
  </w:style>
  <w:style w:type="character" w:customStyle="1" w:styleId="rvts44">
    <w:name w:val="rvts44"/>
    <w:basedOn w:val="a0"/>
    <w:qFormat/>
    <w:rsid w:val="006F4290"/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ії"/>
    <w:qFormat/>
  </w:style>
  <w:style w:type="character" w:customStyle="1" w:styleId="a7">
    <w:name w:val="Верхній колонтитул Знак"/>
    <w:basedOn w:val="a0"/>
    <w:link w:val="a8"/>
    <w:uiPriority w:val="99"/>
    <w:qFormat/>
    <w:rsid w:val="0003693A"/>
    <w:rPr>
      <w:rFonts w:cs="Mangal"/>
      <w:szCs w:val="20"/>
    </w:rPr>
  </w:style>
  <w:style w:type="character" w:customStyle="1" w:styleId="a9">
    <w:name w:val="Нижній колонтитул Знак"/>
    <w:basedOn w:val="a0"/>
    <w:link w:val="aa"/>
    <w:uiPriority w:val="99"/>
    <w:qFormat/>
    <w:rsid w:val="0003693A"/>
    <w:rPr>
      <w:rFonts w:cs="Mangal"/>
      <w:szCs w:val="2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O-normal">
    <w:name w:val="LO-normal"/>
    <w:qFormat/>
    <w:rsid w:val="00915247"/>
    <w:pPr>
      <w:spacing w:after="160" w:line="259" w:lineRule="auto"/>
    </w:pPr>
    <w:rPr>
      <w:sz w:val="22"/>
    </w:rPr>
  </w:style>
  <w:style w:type="paragraph" w:styleId="af0">
    <w:name w:val="Title"/>
    <w:basedOn w:val="LO-normal"/>
    <w:next w:val="LO-normal"/>
    <w:uiPriority w:val="10"/>
    <w:qFormat/>
    <w:rsid w:val="00915247"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List Paragraph"/>
    <w:basedOn w:val="a"/>
    <w:uiPriority w:val="34"/>
    <w:qFormat/>
    <w:rsid w:val="006F4290"/>
    <w:pPr>
      <w:spacing w:after="200" w:line="276" w:lineRule="auto"/>
      <w:ind w:left="720"/>
      <w:contextualSpacing/>
    </w:pPr>
    <w:rPr>
      <w:lang w:val="ru-RU"/>
    </w:rPr>
  </w:style>
  <w:style w:type="paragraph" w:customStyle="1" w:styleId="rvps2">
    <w:name w:val="rvps2"/>
    <w:basedOn w:val="a"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LO-normal"/>
    <w:next w:val="LO-normal"/>
    <w:uiPriority w:val="11"/>
    <w:qFormat/>
    <w:rsid w:val="009152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4">
    <w:name w:val="Верхній і нижній колонтитули"/>
    <w:basedOn w:val="a"/>
    <w:qFormat/>
  </w:style>
  <w:style w:type="paragraph" w:styleId="a8">
    <w:name w:val="header"/>
    <w:basedOn w:val="a"/>
    <w:link w:val="a7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paragraph" w:styleId="aa">
    <w:name w:val="footer"/>
    <w:basedOn w:val="a"/>
    <w:link w:val="a9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91524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78-2022-&#1087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R+cXKrf/Rjk1Tx3FTQo/f2PtR2A==">AMUW2mWb/9M1SK4bdsf5788bCq44Y7vxg4E3BD1yFI2lfy/cL0FF2Wpr3qbUVWWOwcAb9pQj2z3yu268oDqFJW4SMazYf5g6IIkUq9wiQPB21x0QTuOa8fxsO60Sz/0HKoj8D6bMQGCK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3263</Words>
  <Characters>1860</Characters>
  <Application>Microsoft Office Word</Application>
  <DocSecurity>0</DocSecurity>
  <Lines>15</Lines>
  <Paragraphs>10</Paragraphs>
  <ScaleCrop>false</ScaleCrop>
  <Company>Reanimator Extreme Edition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Нагурна</cp:lastModifiedBy>
  <cp:revision>27</cp:revision>
  <dcterms:created xsi:type="dcterms:W3CDTF">2022-10-29T08:27:00Z</dcterms:created>
  <dcterms:modified xsi:type="dcterms:W3CDTF">2025-01-01T08:15:00Z</dcterms:modified>
  <dc:language>uk-UA</dc:language>
</cp:coreProperties>
</file>