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4DAB4" w14:textId="77777777" w:rsidR="00F16916" w:rsidRPr="00B15F02" w:rsidRDefault="00F16916">
      <w:pPr>
        <w:jc w:val="center"/>
        <w:rPr>
          <w:b/>
        </w:rPr>
      </w:pPr>
      <w:r w:rsidRPr="00B15F02">
        <w:rPr>
          <w:b/>
          <w:sz w:val="28"/>
          <w:szCs w:val="28"/>
        </w:rPr>
        <w:t>Пояснювальна записка</w:t>
      </w:r>
    </w:p>
    <w:p w14:paraId="67E71F61" w14:textId="77777777" w:rsidR="00F16916" w:rsidRPr="00B15F02" w:rsidRDefault="00F16916">
      <w:pPr>
        <w:jc w:val="center"/>
        <w:rPr>
          <w:b/>
        </w:rPr>
      </w:pPr>
      <w:r w:rsidRPr="00B15F02">
        <w:rPr>
          <w:b/>
          <w:sz w:val="28"/>
          <w:szCs w:val="28"/>
        </w:rPr>
        <w:t>до проєкту рішення виконавчого комітету міської ради</w:t>
      </w:r>
    </w:p>
    <w:p w14:paraId="28ABACF9" w14:textId="77777777" w:rsidR="00F16916" w:rsidRPr="00B15F02" w:rsidRDefault="00F16916">
      <w:pPr>
        <w:jc w:val="center"/>
        <w:rPr>
          <w:b/>
        </w:rPr>
      </w:pPr>
      <w:r w:rsidRPr="00B15F02">
        <w:rPr>
          <w:b/>
          <w:sz w:val="28"/>
          <w:szCs w:val="28"/>
        </w:rPr>
        <w:t>«</w:t>
      </w:r>
      <w:r w:rsidR="00B15F02" w:rsidRPr="00B15F02">
        <w:rPr>
          <w:b/>
          <w:sz w:val="28"/>
          <w:szCs w:val="28"/>
        </w:rPr>
        <w:t>Про Раду безбар’єрності при Луцькому міському голові</w:t>
      </w:r>
      <w:r w:rsidR="00A54EEF" w:rsidRPr="00B15F02">
        <w:rPr>
          <w:b/>
          <w:sz w:val="28"/>
          <w:szCs w:val="28"/>
        </w:rPr>
        <w:t>»</w:t>
      </w:r>
    </w:p>
    <w:p w14:paraId="5D17930A" w14:textId="77777777" w:rsidR="00F16916" w:rsidRDefault="00F16916">
      <w:pPr>
        <w:jc w:val="center"/>
        <w:rPr>
          <w:sz w:val="28"/>
          <w:szCs w:val="28"/>
        </w:rPr>
      </w:pPr>
    </w:p>
    <w:p w14:paraId="6C70C484" w14:textId="77777777" w:rsidR="00F16916" w:rsidRDefault="00F16916">
      <w:pPr>
        <w:jc w:val="center"/>
        <w:rPr>
          <w:sz w:val="28"/>
          <w:szCs w:val="28"/>
        </w:rPr>
      </w:pPr>
    </w:p>
    <w:p w14:paraId="3D2FECA5" w14:textId="77777777" w:rsidR="007A4665" w:rsidRDefault="007A4665" w:rsidP="007A46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A4665">
        <w:rPr>
          <w:sz w:val="28"/>
          <w:szCs w:val="28"/>
        </w:rPr>
        <w:t>иконуючи повсякденні справи,</w:t>
      </w:r>
      <w:r>
        <w:rPr>
          <w:sz w:val="28"/>
          <w:szCs w:val="28"/>
        </w:rPr>
        <w:t xml:space="preserve"> </w:t>
      </w:r>
      <w:r w:rsidRPr="007A4665">
        <w:rPr>
          <w:sz w:val="28"/>
          <w:szCs w:val="28"/>
        </w:rPr>
        <w:t>навчаючись, працюючи, отримуючи публічні послуги,</w:t>
      </w:r>
      <w:r>
        <w:rPr>
          <w:sz w:val="28"/>
          <w:szCs w:val="28"/>
        </w:rPr>
        <w:t xml:space="preserve"> </w:t>
      </w:r>
      <w:r w:rsidRPr="007A4665">
        <w:rPr>
          <w:sz w:val="28"/>
          <w:szCs w:val="28"/>
        </w:rPr>
        <w:t>купуючи товари та сервіси, проводячи вільний час</w:t>
      </w:r>
      <w:r>
        <w:rPr>
          <w:sz w:val="28"/>
          <w:szCs w:val="28"/>
        </w:rPr>
        <w:t xml:space="preserve"> </w:t>
      </w:r>
      <w:r w:rsidRPr="007A4665">
        <w:rPr>
          <w:sz w:val="28"/>
          <w:szCs w:val="28"/>
        </w:rPr>
        <w:t>або шукаючи притулку та укриття під час ракетних</w:t>
      </w:r>
      <w:r>
        <w:rPr>
          <w:sz w:val="28"/>
          <w:szCs w:val="28"/>
        </w:rPr>
        <w:t xml:space="preserve"> </w:t>
      </w:r>
      <w:r w:rsidR="005B1AF0">
        <w:rPr>
          <w:sz w:val="28"/>
          <w:szCs w:val="28"/>
        </w:rPr>
        <w:t>загроз громадяни отриму</w:t>
      </w:r>
      <w:r w:rsidRPr="007A4665">
        <w:rPr>
          <w:sz w:val="28"/>
          <w:szCs w:val="28"/>
        </w:rPr>
        <w:t>ють щоденний досвід бар’єрів</w:t>
      </w:r>
      <w:r>
        <w:rPr>
          <w:sz w:val="28"/>
          <w:szCs w:val="28"/>
        </w:rPr>
        <w:t xml:space="preserve"> </w:t>
      </w:r>
      <w:r w:rsidRPr="007A4665">
        <w:rPr>
          <w:sz w:val="28"/>
          <w:szCs w:val="28"/>
        </w:rPr>
        <w:t>та безбар’єрності.</w:t>
      </w:r>
      <w:r>
        <w:rPr>
          <w:sz w:val="28"/>
          <w:szCs w:val="28"/>
        </w:rPr>
        <w:t xml:space="preserve"> </w:t>
      </w:r>
      <w:r w:rsidRPr="007A4665">
        <w:rPr>
          <w:sz w:val="28"/>
          <w:szCs w:val="28"/>
        </w:rPr>
        <w:t>Значною мірою саме від місцевого самоврядування</w:t>
      </w:r>
      <w:r>
        <w:rPr>
          <w:sz w:val="28"/>
          <w:szCs w:val="28"/>
        </w:rPr>
        <w:t xml:space="preserve"> залежить</w:t>
      </w:r>
      <w:r w:rsidRPr="007A4665">
        <w:rPr>
          <w:sz w:val="28"/>
          <w:szCs w:val="28"/>
        </w:rPr>
        <w:t xml:space="preserve"> як громада змінюється, чи</w:t>
      </w:r>
      <w:r>
        <w:rPr>
          <w:sz w:val="28"/>
          <w:szCs w:val="28"/>
        </w:rPr>
        <w:t xml:space="preserve"> </w:t>
      </w:r>
      <w:r w:rsidRPr="007A4665">
        <w:rPr>
          <w:sz w:val="28"/>
          <w:szCs w:val="28"/>
        </w:rPr>
        <w:t>стає доступнішою, інклюзивнішою та більш</w:t>
      </w:r>
      <w:r>
        <w:rPr>
          <w:sz w:val="28"/>
          <w:szCs w:val="28"/>
        </w:rPr>
        <w:t xml:space="preserve"> </w:t>
      </w:r>
      <w:r w:rsidRPr="007A4665">
        <w:rPr>
          <w:sz w:val="28"/>
          <w:szCs w:val="28"/>
        </w:rPr>
        <w:t>зручною для жителів.</w:t>
      </w:r>
    </w:p>
    <w:p w14:paraId="729656F9" w14:textId="1E960A58" w:rsidR="00534E59" w:rsidRDefault="00534E59" w:rsidP="00D819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</w:t>
      </w:r>
      <w:r w:rsidRPr="00534E59">
        <w:rPr>
          <w:sz w:val="28"/>
          <w:szCs w:val="28"/>
        </w:rPr>
        <w:t xml:space="preserve">усунення бар’єрів та перепон у різних сферах </w:t>
      </w:r>
      <w:r w:rsidR="002D3825">
        <w:rPr>
          <w:sz w:val="28"/>
          <w:szCs w:val="28"/>
        </w:rPr>
        <w:t xml:space="preserve">на території Луцької міської </w:t>
      </w:r>
      <w:r w:rsidR="00262EC4">
        <w:rPr>
          <w:sz w:val="28"/>
          <w:szCs w:val="28"/>
        </w:rPr>
        <w:t>територіальної громади</w:t>
      </w:r>
      <w:r w:rsidRPr="00534E59">
        <w:rPr>
          <w:sz w:val="28"/>
          <w:szCs w:val="28"/>
        </w:rPr>
        <w:t>,</w:t>
      </w:r>
      <w:r w:rsidR="002531D3">
        <w:rPr>
          <w:sz w:val="28"/>
          <w:szCs w:val="28"/>
        </w:rPr>
        <w:t xml:space="preserve"> </w:t>
      </w:r>
      <w:r w:rsidRPr="00534E59">
        <w:rPr>
          <w:sz w:val="28"/>
          <w:szCs w:val="28"/>
        </w:rPr>
        <w:t>посилення спроможності та незалежності, розширення</w:t>
      </w:r>
      <w:r w:rsidR="002531D3">
        <w:rPr>
          <w:sz w:val="28"/>
          <w:szCs w:val="28"/>
        </w:rPr>
        <w:t xml:space="preserve"> </w:t>
      </w:r>
      <w:r w:rsidRPr="00534E59">
        <w:rPr>
          <w:sz w:val="28"/>
          <w:szCs w:val="28"/>
        </w:rPr>
        <w:t>можливостей та забезпе</w:t>
      </w:r>
      <w:r w:rsidR="002531D3">
        <w:rPr>
          <w:sz w:val="28"/>
          <w:szCs w:val="28"/>
        </w:rPr>
        <w:t>чення рівних прав для всіх</w:t>
      </w:r>
      <w:r w:rsidR="002D3825">
        <w:rPr>
          <w:sz w:val="28"/>
          <w:szCs w:val="28"/>
        </w:rPr>
        <w:t xml:space="preserve"> і кожного</w:t>
      </w:r>
      <w:r w:rsidR="007A4665">
        <w:rPr>
          <w:sz w:val="28"/>
          <w:szCs w:val="28"/>
        </w:rPr>
        <w:t xml:space="preserve"> </w:t>
      </w:r>
      <w:r w:rsidR="003B6BB0">
        <w:rPr>
          <w:sz w:val="28"/>
          <w:szCs w:val="28"/>
        </w:rPr>
        <w:t>пропонованим проє</w:t>
      </w:r>
      <w:r w:rsidR="00FF394E">
        <w:rPr>
          <w:sz w:val="28"/>
          <w:szCs w:val="28"/>
        </w:rPr>
        <w:t xml:space="preserve">ктом рішення передбачено утворення </w:t>
      </w:r>
      <w:r w:rsidR="00F77426">
        <w:rPr>
          <w:sz w:val="28"/>
          <w:szCs w:val="28"/>
        </w:rPr>
        <w:t>Ради безбар’єрності при Луцькому міському голові. Основним завданням цього консультативно-дорадчого органу є</w:t>
      </w:r>
      <w:r w:rsidR="00F77426" w:rsidRPr="00F77426">
        <w:t xml:space="preserve"> </w:t>
      </w:r>
      <w:r w:rsidR="00F77426">
        <w:rPr>
          <w:sz w:val="28"/>
          <w:szCs w:val="28"/>
        </w:rPr>
        <w:t>с</w:t>
      </w:r>
      <w:r w:rsidR="00F77426" w:rsidRPr="00F77426">
        <w:rPr>
          <w:sz w:val="28"/>
          <w:szCs w:val="28"/>
        </w:rPr>
        <w:t>прияння створенню безбар’єрного простору</w:t>
      </w:r>
      <w:r w:rsidR="00F77426">
        <w:rPr>
          <w:sz w:val="28"/>
          <w:szCs w:val="28"/>
        </w:rPr>
        <w:t xml:space="preserve"> </w:t>
      </w:r>
      <w:r w:rsidR="002531D3">
        <w:rPr>
          <w:sz w:val="28"/>
          <w:szCs w:val="28"/>
        </w:rPr>
        <w:t xml:space="preserve"> у шести ви</w:t>
      </w:r>
      <w:r w:rsidRPr="00534E59">
        <w:rPr>
          <w:sz w:val="28"/>
          <w:szCs w:val="28"/>
        </w:rPr>
        <w:t>мірах: фізичному, сус</w:t>
      </w:r>
      <w:r w:rsidR="002531D3">
        <w:rPr>
          <w:sz w:val="28"/>
          <w:szCs w:val="28"/>
        </w:rPr>
        <w:t>пільному</w:t>
      </w:r>
      <w:r w:rsidR="00262EC4">
        <w:rPr>
          <w:sz w:val="28"/>
          <w:szCs w:val="28"/>
        </w:rPr>
        <w:t>-</w:t>
      </w:r>
      <w:r w:rsidR="002531D3">
        <w:rPr>
          <w:sz w:val="28"/>
          <w:szCs w:val="28"/>
        </w:rPr>
        <w:t>громадянському, циф</w:t>
      </w:r>
      <w:r w:rsidRPr="00534E59">
        <w:rPr>
          <w:sz w:val="28"/>
          <w:szCs w:val="28"/>
        </w:rPr>
        <w:t>ровому, освітньому,</w:t>
      </w:r>
      <w:r w:rsidR="00D81967">
        <w:rPr>
          <w:sz w:val="28"/>
          <w:szCs w:val="28"/>
        </w:rPr>
        <w:t xml:space="preserve"> інформаційному,</w:t>
      </w:r>
      <w:r w:rsidR="005B1AF0">
        <w:rPr>
          <w:sz w:val="28"/>
          <w:szCs w:val="28"/>
        </w:rPr>
        <w:t xml:space="preserve"> економічному та </w:t>
      </w:r>
      <w:r w:rsidR="00D81967" w:rsidRPr="00D81967">
        <w:rPr>
          <w:sz w:val="28"/>
          <w:szCs w:val="28"/>
        </w:rPr>
        <w:t xml:space="preserve">моніторинг результатів діяльності за </w:t>
      </w:r>
      <w:r w:rsidR="00262EC4">
        <w:rPr>
          <w:sz w:val="28"/>
          <w:szCs w:val="28"/>
        </w:rPr>
        <w:t>чотирма</w:t>
      </w:r>
      <w:r w:rsidR="00D81967" w:rsidRPr="00D81967">
        <w:rPr>
          <w:sz w:val="28"/>
          <w:szCs w:val="28"/>
        </w:rPr>
        <w:t xml:space="preserve"> складовими:</w:t>
      </w:r>
      <w:r w:rsidR="00D81967">
        <w:rPr>
          <w:sz w:val="28"/>
          <w:szCs w:val="28"/>
        </w:rPr>
        <w:t xml:space="preserve"> </w:t>
      </w:r>
      <w:r w:rsidR="00D81967" w:rsidRPr="00D81967">
        <w:rPr>
          <w:sz w:val="28"/>
          <w:szCs w:val="28"/>
        </w:rPr>
        <w:t>безбар’єрність вулиць і приміщень,</w:t>
      </w:r>
      <w:r w:rsidR="00D81967">
        <w:rPr>
          <w:sz w:val="28"/>
          <w:szCs w:val="28"/>
        </w:rPr>
        <w:t xml:space="preserve"> </w:t>
      </w:r>
      <w:r w:rsidR="00D81967" w:rsidRPr="00D81967">
        <w:rPr>
          <w:sz w:val="28"/>
          <w:szCs w:val="28"/>
        </w:rPr>
        <w:t xml:space="preserve">безбар’єрність публічних послуг, безбар’єрність </w:t>
      </w:r>
      <w:r w:rsidR="00D81967">
        <w:rPr>
          <w:sz w:val="28"/>
          <w:szCs w:val="28"/>
        </w:rPr>
        <w:t xml:space="preserve">товарів загального користування і </w:t>
      </w:r>
      <w:r w:rsidR="00D81967" w:rsidRPr="00D81967">
        <w:rPr>
          <w:sz w:val="28"/>
          <w:szCs w:val="28"/>
        </w:rPr>
        <w:t>безбар’єрність публічної інформації</w:t>
      </w:r>
      <w:r w:rsidR="00D81967">
        <w:rPr>
          <w:sz w:val="28"/>
          <w:szCs w:val="28"/>
        </w:rPr>
        <w:t>.</w:t>
      </w:r>
    </w:p>
    <w:p w14:paraId="0C9370EB" w14:textId="40D863F8" w:rsidR="00534E59" w:rsidRDefault="00D81967" w:rsidP="004B481B">
      <w:pPr>
        <w:ind w:firstLine="567"/>
        <w:jc w:val="both"/>
        <w:rPr>
          <w:sz w:val="28"/>
          <w:szCs w:val="28"/>
        </w:rPr>
      </w:pPr>
      <w:r w:rsidRPr="00D81967">
        <w:rPr>
          <w:sz w:val="28"/>
          <w:szCs w:val="28"/>
        </w:rPr>
        <w:t>Ухвалення зазначеного проєкту рішення виконавчого комітету забезпечить</w:t>
      </w:r>
      <w:r w:rsidR="000F30DE">
        <w:rPr>
          <w:sz w:val="28"/>
          <w:szCs w:val="28"/>
        </w:rPr>
        <w:t xml:space="preserve"> координацію роботи щодо </w:t>
      </w:r>
      <w:r w:rsidR="000F30DE" w:rsidRPr="000F30DE">
        <w:rPr>
          <w:rFonts w:eastAsia="Calibri"/>
          <w:kern w:val="0"/>
          <w:sz w:val="28"/>
          <w:szCs w:val="28"/>
          <w:lang w:eastAsia="en-US"/>
        </w:rPr>
        <w:t>ств</w:t>
      </w:r>
      <w:r w:rsidR="004B481B">
        <w:rPr>
          <w:rFonts w:eastAsia="Calibri"/>
          <w:kern w:val="0"/>
          <w:sz w:val="28"/>
          <w:szCs w:val="28"/>
          <w:lang w:eastAsia="en-US"/>
        </w:rPr>
        <w:t>орення безбар’єрного простору і</w:t>
      </w:r>
      <w:r w:rsidR="000F30DE" w:rsidRPr="000F30DE">
        <w:rPr>
          <w:rFonts w:eastAsia="Calibri"/>
          <w:kern w:val="0"/>
          <w:sz w:val="28"/>
          <w:szCs w:val="28"/>
          <w:lang w:eastAsia="en-US"/>
        </w:rPr>
        <w:t xml:space="preserve"> просування у територіальній громаді доступності та універсального дизайну об’єктів фізичного оточення, сервісів, товарів, послуг, </w:t>
      </w:r>
      <w:r w:rsidR="000F30DE">
        <w:rPr>
          <w:rFonts w:eastAsia="Calibri"/>
          <w:kern w:val="0"/>
          <w:sz w:val="28"/>
          <w:szCs w:val="28"/>
          <w:lang w:eastAsia="en-US"/>
        </w:rPr>
        <w:t xml:space="preserve">інформації, процедур та програм, </w:t>
      </w:r>
      <w:r w:rsidR="000F30DE" w:rsidRPr="000F30DE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0F30DE">
        <w:rPr>
          <w:rFonts w:eastAsia="Calibri"/>
          <w:kern w:val="0"/>
          <w:sz w:val="28"/>
          <w:szCs w:val="28"/>
          <w:lang w:eastAsia="en-US"/>
        </w:rPr>
        <w:t>сприяння захисту, забезпеченню</w:t>
      </w:r>
      <w:r w:rsidR="000F30DE" w:rsidRPr="000F30DE">
        <w:rPr>
          <w:rFonts w:eastAsia="Calibri"/>
          <w:kern w:val="0"/>
          <w:sz w:val="28"/>
          <w:szCs w:val="28"/>
          <w:lang w:eastAsia="en-US"/>
        </w:rPr>
        <w:t xml:space="preserve"> повного, рівного здійснення всіх прав людини та основоположних свобод, </w:t>
      </w:r>
      <w:r w:rsidR="004B481B">
        <w:rPr>
          <w:rFonts w:eastAsia="Calibri"/>
          <w:kern w:val="0"/>
          <w:sz w:val="28"/>
          <w:szCs w:val="28"/>
          <w:lang w:eastAsia="en-US"/>
        </w:rPr>
        <w:t>розвитку пова</w:t>
      </w:r>
      <w:r w:rsidR="000F30DE">
        <w:rPr>
          <w:rFonts w:eastAsia="Calibri"/>
          <w:kern w:val="0"/>
          <w:sz w:val="28"/>
          <w:szCs w:val="28"/>
          <w:lang w:eastAsia="en-US"/>
        </w:rPr>
        <w:t>ги</w:t>
      </w:r>
      <w:r w:rsidR="000F30DE" w:rsidRPr="000F30DE">
        <w:rPr>
          <w:rFonts w:eastAsia="Calibri"/>
          <w:kern w:val="0"/>
          <w:sz w:val="28"/>
          <w:szCs w:val="28"/>
          <w:lang w:eastAsia="en-US"/>
        </w:rPr>
        <w:t xml:space="preserve"> до </w:t>
      </w:r>
      <w:r w:rsidR="000F30DE">
        <w:rPr>
          <w:rFonts w:eastAsia="Calibri"/>
          <w:kern w:val="0"/>
          <w:sz w:val="28"/>
          <w:szCs w:val="28"/>
          <w:lang w:eastAsia="en-US"/>
        </w:rPr>
        <w:t xml:space="preserve">притаманної їм гідності, </w:t>
      </w:r>
      <w:r w:rsidR="000F30DE" w:rsidRPr="000F30DE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0F30DE" w:rsidRPr="00702AA1">
        <w:rPr>
          <w:rFonts w:eastAsia="Calibri"/>
          <w:kern w:val="0"/>
          <w:sz w:val="28"/>
          <w:szCs w:val="28"/>
          <w:lang w:eastAsia="en-US"/>
        </w:rPr>
        <w:t xml:space="preserve">системного залучення представників громади до моніторингу реалізації та </w:t>
      </w:r>
      <w:r w:rsidR="000F30DE" w:rsidRPr="000F30DE">
        <w:rPr>
          <w:rFonts w:eastAsia="Calibri"/>
          <w:kern w:val="0"/>
          <w:sz w:val="28"/>
          <w:szCs w:val="28"/>
          <w:lang w:eastAsia="en-US"/>
        </w:rPr>
        <w:t>стратегічних</w:t>
      </w:r>
      <w:r w:rsidR="00262EC4">
        <w:rPr>
          <w:rFonts w:eastAsia="Calibri"/>
          <w:kern w:val="0"/>
          <w:sz w:val="28"/>
          <w:szCs w:val="28"/>
          <w:lang w:eastAsia="en-US"/>
        </w:rPr>
        <w:t xml:space="preserve">, </w:t>
      </w:r>
      <w:r w:rsidR="000F30DE" w:rsidRPr="000F30DE">
        <w:rPr>
          <w:rFonts w:eastAsia="Calibri"/>
          <w:kern w:val="0"/>
          <w:sz w:val="28"/>
          <w:szCs w:val="28"/>
          <w:lang w:eastAsia="en-US"/>
        </w:rPr>
        <w:t>операційних документів, їх ефективності у частині створення безбар’єрного простору</w:t>
      </w:r>
      <w:r w:rsidR="00CB2677">
        <w:rPr>
          <w:sz w:val="28"/>
          <w:szCs w:val="28"/>
        </w:rPr>
        <w:t xml:space="preserve"> </w:t>
      </w:r>
    </w:p>
    <w:p w14:paraId="0F5F8E90" w14:textId="77777777" w:rsidR="00534E59" w:rsidRDefault="00534E59" w:rsidP="004B481B">
      <w:pPr>
        <w:ind w:firstLine="567"/>
        <w:jc w:val="center"/>
        <w:rPr>
          <w:sz w:val="28"/>
          <w:szCs w:val="28"/>
        </w:rPr>
      </w:pPr>
    </w:p>
    <w:p w14:paraId="5FECDDB6" w14:textId="77777777" w:rsidR="00F16916" w:rsidRDefault="000731F9" w:rsidP="00CB267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D028030" w14:textId="77777777" w:rsidR="00F16916" w:rsidRDefault="00F16916">
      <w:pPr>
        <w:jc w:val="both"/>
        <w:rPr>
          <w:sz w:val="28"/>
          <w:szCs w:val="28"/>
        </w:rPr>
      </w:pPr>
    </w:p>
    <w:p w14:paraId="03FC6897" w14:textId="77777777" w:rsidR="00F16916" w:rsidRDefault="00F16916">
      <w:pPr>
        <w:jc w:val="both"/>
        <w:rPr>
          <w:sz w:val="28"/>
          <w:szCs w:val="28"/>
        </w:rPr>
      </w:pPr>
    </w:p>
    <w:p w14:paraId="05451059" w14:textId="77777777" w:rsidR="00115DF7" w:rsidRDefault="006D5148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16916">
        <w:rPr>
          <w:sz w:val="28"/>
          <w:szCs w:val="28"/>
        </w:rPr>
        <w:t>иректор департаменту</w:t>
      </w:r>
      <w:r w:rsidR="00115DF7">
        <w:rPr>
          <w:sz w:val="28"/>
          <w:szCs w:val="28"/>
        </w:rPr>
        <w:t xml:space="preserve"> </w:t>
      </w:r>
      <w:r w:rsidR="00725970">
        <w:rPr>
          <w:sz w:val="28"/>
          <w:szCs w:val="28"/>
        </w:rPr>
        <w:t>с</w:t>
      </w:r>
      <w:r w:rsidR="00F16916">
        <w:rPr>
          <w:sz w:val="28"/>
          <w:szCs w:val="28"/>
        </w:rPr>
        <w:t>оціальної</w:t>
      </w:r>
    </w:p>
    <w:p w14:paraId="4590CF3E" w14:textId="77777777" w:rsidR="00F16916" w:rsidRDefault="00725970">
      <w:pPr>
        <w:jc w:val="both"/>
      </w:pPr>
      <w:r>
        <w:rPr>
          <w:sz w:val="28"/>
          <w:szCs w:val="28"/>
        </w:rPr>
        <w:t>та ветеранської</w:t>
      </w:r>
      <w:r w:rsidR="00F16916">
        <w:rPr>
          <w:sz w:val="28"/>
          <w:szCs w:val="28"/>
        </w:rPr>
        <w:t xml:space="preserve"> політики        </w:t>
      </w:r>
      <w:r w:rsidR="00115DF7">
        <w:rPr>
          <w:sz w:val="28"/>
          <w:szCs w:val="28"/>
        </w:rPr>
        <w:t xml:space="preserve">                     </w:t>
      </w:r>
      <w:r w:rsidR="00F1691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6D5148">
        <w:rPr>
          <w:sz w:val="28"/>
          <w:szCs w:val="28"/>
        </w:rPr>
        <w:t xml:space="preserve">           </w:t>
      </w:r>
      <w:r w:rsidR="00196B22">
        <w:rPr>
          <w:sz w:val="28"/>
          <w:szCs w:val="28"/>
        </w:rPr>
        <w:t xml:space="preserve">   </w:t>
      </w:r>
      <w:r w:rsidR="00FC1950">
        <w:rPr>
          <w:sz w:val="28"/>
          <w:szCs w:val="28"/>
        </w:rPr>
        <w:t xml:space="preserve"> </w:t>
      </w:r>
      <w:r w:rsidR="006D5148">
        <w:rPr>
          <w:sz w:val="28"/>
          <w:szCs w:val="28"/>
        </w:rPr>
        <w:t>Вікторія МАЙБОРОДА</w:t>
      </w:r>
      <w:r w:rsidR="00F16916">
        <w:rPr>
          <w:sz w:val="28"/>
          <w:szCs w:val="28"/>
        </w:rPr>
        <w:t xml:space="preserve">              </w:t>
      </w:r>
    </w:p>
    <w:p w14:paraId="5F6B5E1B" w14:textId="77777777" w:rsidR="00F16916" w:rsidRDefault="00F16916">
      <w:pPr>
        <w:jc w:val="both"/>
        <w:rPr>
          <w:sz w:val="28"/>
          <w:szCs w:val="28"/>
        </w:rPr>
      </w:pPr>
    </w:p>
    <w:sectPr w:rsidR="00F16916" w:rsidSect="009504D9">
      <w:pgSz w:w="11906" w:h="16838"/>
      <w:pgMar w:top="1134" w:right="567" w:bottom="90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514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0FE"/>
    <w:rsid w:val="000731F9"/>
    <w:rsid w:val="000B635F"/>
    <w:rsid w:val="000C0484"/>
    <w:rsid w:val="000C3328"/>
    <w:rsid w:val="000F30DE"/>
    <w:rsid w:val="00115DF7"/>
    <w:rsid w:val="0015590E"/>
    <w:rsid w:val="00161B91"/>
    <w:rsid w:val="00185679"/>
    <w:rsid w:val="00196B22"/>
    <w:rsid w:val="001A3133"/>
    <w:rsid w:val="001E70D3"/>
    <w:rsid w:val="001E7F60"/>
    <w:rsid w:val="001F7524"/>
    <w:rsid w:val="001F79EC"/>
    <w:rsid w:val="0020341A"/>
    <w:rsid w:val="0022752F"/>
    <w:rsid w:val="0023214D"/>
    <w:rsid w:val="00237C92"/>
    <w:rsid w:val="00243459"/>
    <w:rsid w:val="002531D3"/>
    <w:rsid w:val="00254D71"/>
    <w:rsid w:val="00262EC4"/>
    <w:rsid w:val="00286DAF"/>
    <w:rsid w:val="002B13F2"/>
    <w:rsid w:val="002B7FD7"/>
    <w:rsid w:val="002D3825"/>
    <w:rsid w:val="002F076E"/>
    <w:rsid w:val="002F6CD7"/>
    <w:rsid w:val="0033413A"/>
    <w:rsid w:val="00341F29"/>
    <w:rsid w:val="003B29E4"/>
    <w:rsid w:val="003B6BB0"/>
    <w:rsid w:val="003B75FB"/>
    <w:rsid w:val="003D2E13"/>
    <w:rsid w:val="003F5189"/>
    <w:rsid w:val="00421B71"/>
    <w:rsid w:val="004356B2"/>
    <w:rsid w:val="0044228A"/>
    <w:rsid w:val="004435FE"/>
    <w:rsid w:val="0046249D"/>
    <w:rsid w:val="004B481B"/>
    <w:rsid w:val="004E0AB4"/>
    <w:rsid w:val="005030D9"/>
    <w:rsid w:val="0052387D"/>
    <w:rsid w:val="00534E59"/>
    <w:rsid w:val="0053525C"/>
    <w:rsid w:val="005B036C"/>
    <w:rsid w:val="005B1AF0"/>
    <w:rsid w:val="005D4AA1"/>
    <w:rsid w:val="005E5E7A"/>
    <w:rsid w:val="005F7EA8"/>
    <w:rsid w:val="006228CC"/>
    <w:rsid w:val="00624FBC"/>
    <w:rsid w:val="006447B5"/>
    <w:rsid w:val="00653A39"/>
    <w:rsid w:val="00675190"/>
    <w:rsid w:val="00684362"/>
    <w:rsid w:val="006C5BAC"/>
    <w:rsid w:val="006D5148"/>
    <w:rsid w:val="006E712E"/>
    <w:rsid w:val="006E7267"/>
    <w:rsid w:val="00702AA1"/>
    <w:rsid w:val="007105FB"/>
    <w:rsid w:val="00722EAA"/>
    <w:rsid w:val="00725970"/>
    <w:rsid w:val="007352EB"/>
    <w:rsid w:val="007650FE"/>
    <w:rsid w:val="00787FF8"/>
    <w:rsid w:val="007A4665"/>
    <w:rsid w:val="007B223F"/>
    <w:rsid w:val="007C086A"/>
    <w:rsid w:val="00814AEF"/>
    <w:rsid w:val="00830159"/>
    <w:rsid w:val="0087528A"/>
    <w:rsid w:val="0089329D"/>
    <w:rsid w:val="008A4517"/>
    <w:rsid w:val="008B6689"/>
    <w:rsid w:val="008D50F7"/>
    <w:rsid w:val="008D5E8F"/>
    <w:rsid w:val="008E6BF4"/>
    <w:rsid w:val="0090282A"/>
    <w:rsid w:val="009316B7"/>
    <w:rsid w:val="009504D9"/>
    <w:rsid w:val="00973AAF"/>
    <w:rsid w:val="009B1B47"/>
    <w:rsid w:val="009C71B6"/>
    <w:rsid w:val="009F32FA"/>
    <w:rsid w:val="00A3352D"/>
    <w:rsid w:val="00A35304"/>
    <w:rsid w:val="00A53E48"/>
    <w:rsid w:val="00A54EEF"/>
    <w:rsid w:val="00B01F2B"/>
    <w:rsid w:val="00B15F02"/>
    <w:rsid w:val="00B42D4A"/>
    <w:rsid w:val="00B70D91"/>
    <w:rsid w:val="00BA659E"/>
    <w:rsid w:val="00BC4671"/>
    <w:rsid w:val="00BD31F5"/>
    <w:rsid w:val="00BD46D1"/>
    <w:rsid w:val="00C32A0F"/>
    <w:rsid w:val="00C95AA2"/>
    <w:rsid w:val="00CB2677"/>
    <w:rsid w:val="00CD013A"/>
    <w:rsid w:val="00D031DB"/>
    <w:rsid w:val="00D04512"/>
    <w:rsid w:val="00D47E6D"/>
    <w:rsid w:val="00D61B5B"/>
    <w:rsid w:val="00D81195"/>
    <w:rsid w:val="00D81967"/>
    <w:rsid w:val="00D8629B"/>
    <w:rsid w:val="00DA2077"/>
    <w:rsid w:val="00DE720A"/>
    <w:rsid w:val="00DF6CFE"/>
    <w:rsid w:val="00E2308E"/>
    <w:rsid w:val="00E35233"/>
    <w:rsid w:val="00E43481"/>
    <w:rsid w:val="00E80D3E"/>
    <w:rsid w:val="00E9495A"/>
    <w:rsid w:val="00ED1887"/>
    <w:rsid w:val="00EE6D3F"/>
    <w:rsid w:val="00EF7791"/>
    <w:rsid w:val="00F16916"/>
    <w:rsid w:val="00F45A63"/>
    <w:rsid w:val="00F51670"/>
    <w:rsid w:val="00F6749F"/>
    <w:rsid w:val="00F77426"/>
    <w:rsid w:val="00F86738"/>
    <w:rsid w:val="00FB2AE2"/>
    <w:rsid w:val="00FC09AA"/>
    <w:rsid w:val="00FC1950"/>
    <w:rsid w:val="00FD029A"/>
    <w:rsid w:val="00FE349D"/>
    <w:rsid w:val="00FF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01CAAB"/>
  <w15:docId w15:val="{76B6AFA2-DF87-44B4-BD88-DEF565FD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1B47"/>
    <w:pPr>
      <w:suppressAutoHyphens/>
    </w:pPr>
    <w:rPr>
      <w:kern w:val="2"/>
      <w:sz w:val="24"/>
      <w:szCs w:val="24"/>
      <w:lang w:val="uk-UA" w:eastAsia="zh-CN"/>
    </w:rPr>
  </w:style>
  <w:style w:type="paragraph" w:styleId="1">
    <w:name w:val="heading 1"/>
    <w:basedOn w:val="a"/>
    <w:next w:val="a"/>
    <w:qFormat/>
    <w:rsid w:val="009B1B47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9B1B47"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B1B47"/>
  </w:style>
  <w:style w:type="character" w:customStyle="1" w:styleId="WW8Num1z1">
    <w:name w:val="WW8Num1z1"/>
    <w:rsid w:val="009B1B47"/>
  </w:style>
  <w:style w:type="character" w:customStyle="1" w:styleId="WW8Num1z2">
    <w:name w:val="WW8Num1z2"/>
    <w:rsid w:val="009B1B47"/>
  </w:style>
  <w:style w:type="character" w:customStyle="1" w:styleId="WW8Num1z3">
    <w:name w:val="WW8Num1z3"/>
    <w:rsid w:val="009B1B47"/>
  </w:style>
  <w:style w:type="character" w:customStyle="1" w:styleId="WW8Num1z4">
    <w:name w:val="WW8Num1z4"/>
    <w:rsid w:val="009B1B47"/>
  </w:style>
  <w:style w:type="character" w:customStyle="1" w:styleId="WW8Num1z5">
    <w:name w:val="WW8Num1z5"/>
    <w:rsid w:val="009B1B47"/>
  </w:style>
  <w:style w:type="character" w:customStyle="1" w:styleId="WW8Num1z6">
    <w:name w:val="WW8Num1z6"/>
    <w:rsid w:val="009B1B47"/>
  </w:style>
  <w:style w:type="character" w:customStyle="1" w:styleId="WW8Num1z7">
    <w:name w:val="WW8Num1z7"/>
    <w:rsid w:val="009B1B47"/>
  </w:style>
  <w:style w:type="character" w:customStyle="1" w:styleId="WW8Num1z8">
    <w:name w:val="WW8Num1z8"/>
    <w:rsid w:val="009B1B47"/>
  </w:style>
  <w:style w:type="character" w:customStyle="1" w:styleId="10">
    <w:name w:val="Основной шрифт абзаца1"/>
    <w:rsid w:val="009B1B47"/>
  </w:style>
  <w:style w:type="paragraph" w:customStyle="1" w:styleId="a3">
    <w:name w:val="Заголовок"/>
    <w:basedOn w:val="a"/>
    <w:next w:val="a4"/>
    <w:rsid w:val="009B1B47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4">
    <w:name w:val="Body Text"/>
    <w:basedOn w:val="a"/>
    <w:rsid w:val="009B1B47"/>
    <w:pPr>
      <w:spacing w:after="140" w:line="276" w:lineRule="auto"/>
    </w:pPr>
  </w:style>
  <w:style w:type="paragraph" w:styleId="a5">
    <w:name w:val="List"/>
    <w:basedOn w:val="a4"/>
    <w:rsid w:val="009B1B47"/>
    <w:rPr>
      <w:rFonts w:cs="Mangal"/>
    </w:rPr>
  </w:style>
  <w:style w:type="paragraph" w:styleId="a6">
    <w:name w:val="caption"/>
    <w:basedOn w:val="a"/>
    <w:qFormat/>
    <w:rsid w:val="009B1B47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11">
    <w:name w:val="Указатель1"/>
    <w:basedOn w:val="a"/>
    <w:rsid w:val="009B1B47"/>
    <w:pPr>
      <w:suppressLineNumbers/>
    </w:pPr>
    <w:rPr>
      <w:rFonts w:cs="Mangal"/>
    </w:rPr>
  </w:style>
  <w:style w:type="paragraph" w:styleId="a7">
    <w:name w:val="No Spacing"/>
    <w:qFormat/>
    <w:rsid w:val="009B1B47"/>
    <w:pPr>
      <w:suppressAutoHyphens/>
      <w:contextualSpacing/>
      <w:jc w:val="both"/>
    </w:pPr>
    <w:rPr>
      <w:kern w:val="2"/>
      <w:sz w:val="28"/>
      <w:szCs w:val="22"/>
      <w:lang w:eastAsia="zh-CN"/>
    </w:rPr>
  </w:style>
  <w:style w:type="paragraph" w:styleId="a8">
    <w:name w:val="Balloon Text"/>
    <w:basedOn w:val="a"/>
    <w:link w:val="a9"/>
    <w:rsid w:val="00BD46D1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rsid w:val="00BD46D1"/>
    <w:rPr>
      <w:rFonts w:ascii="Tahoma" w:hAnsi="Tahoma" w:cs="Tahoma"/>
      <w:kern w:val="2"/>
      <w:sz w:val="16"/>
      <w:szCs w:val="16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1289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Ірина Демидюк</cp:lastModifiedBy>
  <cp:revision>5</cp:revision>
  <cp:lastPrinted>2024-11-01T07:51:00Z</cp:lastPrinted>
  <dcterms:created xsi:type="dcterms:W3CDTF">2025-01-10T07:32:00Z</dcterms:created>
  <dcterms:modified xsi:type="dcterms:W3CDTF">2025-01-10T07:47:00Z</dcterms:modified>
</cp:coreProperties>
</file>