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1CBDE" w14:textId="77777777" w:rsidR="00532E5B" w:rsidRDefault="00532E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D0A79F" w14:textId="2FC9D735" w:rsidR="003D59D2" w:rsidRPr="00532E5B" w:rsidRDefault="00532E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2E5B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</w:t>
      </w:r>
      <w:r w:rsidRPr="00532E5B">
        <w:rPr>
          <w:rFonts w:ascii="Times New Roman" w:hAnsi="Times New Roman" w:cs="Times New Roman"/>
          <w:b/>
          <w:sz w:val="28"/>
          <w:szCs w:val="28"/>
        </w:rPr>
        <w:t xml:space="preserve"> ЗАПИСКА</w:t>
      </w:r>
    </w:p>
    <w:p w14:paraId="52BB395B" w14:textId="77777777" w:rsidR="003D59D2" w:rsidRPr="00532E5B" w:rsidRDefault="00532E5B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532E5B">
        <w:rPr>
          <w:rFonts w:ascii="Times New Roman" w:hAnsi="Times New Roman" w:cs="Times New Roman"/>
          <w:color w:val="00000A"/>
          <w:sz w:val="28"/>
          <w:lang w:val="uk-UA"/>
        </w:rPr>
        <w:t xml:space="preserve">до </w:t>
      </w:r>
      <w:proofErr w:type="spellStart"/>
      <w:r w:rsidRPr="00532E5B">
        <w:rPr>
          <w:rFonts w:ascii="Times New Roman" w:hAnsi="Times New Roman" w:cs="Times New Roman"/>
          <w:color w:val="00000A"/>
          <w:sz w:val="28"/>
          <w:lang w:val="uk-UA"/>
        </w:rPr>
        <w:t>проєкту</w:t>
      </w:r>
      <w:proofErr w:type="spellEnd"/>
      <w:r w:rsidRPr="00532E5B">
        <w:rPr>
          <w:rFonts w:ascii="Times New Roman" w:hAnsi="Times New Roman" w:cs="Times New Roman"/>
          <w:color w:val="00000A"/>
          <w:sz w:val="28"/>
          <w:lang w:val="uk-UA"/>
        </w:rPr>
        <w:t xml:space="preserve"> рішення </w:t>
      </w:r>
      <w:r w:rsidRPr="00532E5B">
        <w:rPr>
          <w:rFonts w:ascii="Times New Roman" w:hAnsi="Times New Roman" w:cs="Times New Roman"/>
          <w:color w:val="00000A"/>
          <w:sz w:val="28"/>
          <w:szCs w:val="28"/>
          <w:lang w:val="uk-UA"/>
        </w:rPr>
        <w:t>Луцької міської ради</w:t>
      </w:r>
    </w:p>
    <w:p w14:paraId="7394338B" w14:textId="77777777" w:rsidR="003D59D2" w:rsidRPr="00532E5B" w:rsidRDefault="00532E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2E5B">
        <w:rPr>
          <w:rFonts w:ascii="Times New Roman" w:hAnsi="Times New Roman" w:cs="Times New Roman"/>
          <w:color w:val="00000A"/>
          <w:sz w:val="28"/>
          <w:lang w:val="uk-UA"/>
        </w:rPr>
        <w:t>«</w:t>
      </w:r>
      <w:r w:rsidRPr="00532E5B"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Про надання згоди на прийняття </w:t>
      </w:r>
      <w:r w:rsidRPr="00532E5B">
        <w:rPr>
          <w:rFonts w:ascii="Times New Roman" w:hAnsi="Times New Roman" w:cs="Times New Roman"/>
          <w:sz w:val="28"/>
          <w:szCs w:val="28"/>
          <w:lang w:val="uk-UA"/>
        </w:rPr>
        <w:t xml:space="preserve">до комунальної власності </w:t>
      </w:r>
    </w:p>
    <w:p w14:paraId="178A5362" w14:textId="77777777" w:rsidR="003D59D2" w:rsidRPr="00532E5B" w:rsidRDefault="00532E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2E5B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дитячого ігрового комплексу</w:t>
      </w:r>
      <w:r w:rsidRPr="00532E5B">
        <w:rPr>
          <w:rFonts w:ascii="Times New Roman" w:hAnsi="Times New Roman" w:cs="Times New Roman"/>
          <w:color w:val="00000A"/>
          <w:sz w:val="28"/>
          <w:szCs w:val="28"/>
          <w:lang w:val="uk-UA"/>
        </w:rPr>
        <w:t>»</w:t>
      </w:r>
    </w:p>
    <w:p w14:paraId="30ADA20E" w14:textId="77777777" w:rsidR="003D59D2" w:rsidRPr="00532E5B" w:rsidRDefault="003D59D2">
      <w:pPr>
        <w:pStyle w:val="a8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02EC98E" w14:textId="77777777" w:rsidR="003D59D2" w:rsidRPr="00532E5B" w:rsidRDefault="00532E5B">
      <w:pPr>
        <w:pStyle w:val="a8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2E5B">
        <w:rPr>
          <w:rFonts w:ascii="Times New Roman" w:hAnsi="Times New Roman" w:cs="Times New Roman"/>
          <w:b/>
          <w:sz w:val="28"/>
          <w:szCs w:val="28"/>
          <w:lang w:val="uk-UA"/>
        </w:rPr>
        <w:t>Потреба і мета прийняття рішення:</w:t>
      </w:r>
    </w:p>
    <w:p w14:paraId="6DF71796" w14:textId="0CCABA01" w:rsidR="003D59D2" w:rsidRPr="00532E5B" w:rsidRDefault="00532E5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532E5B">
        <w:rPr>
          <w:rFonts w:ascii="Times New Roman" w:hAnsi="Times New Roman" w:cs="Times New Roman"/>
          <w:color w:val="00000A"/>
          <w:sz w:val="28"/>
          <w:szCs w:val="28"/>
          <w:lang w:val="uk-UA"/>
        </w:rPr>
        <w:t>М</w:t>
      </w:r>
      <w:r w:rsidRPr="00532E5B">
        <w:rPr>
          <w:rFonts w:ascii="Times New Roman" w:hAnsi="Times New Roman" w:cs="Times New Roman"/>
          <w:color w:val="00000A"/>
          <w:sz w:val="28"/>
          <w:lang w:val="uk-UA"/>
        </w:rPr>
        <w:t xml:space="preserve">етою прийняття рішення є </w:t>
      </w:r>
      <w:r w:rsidRPr="00532E5B">
        <w:rPr>
          <w:rFonts w:ascii="Times New Roman" w:hAnsi="Times New Roman" w:cs="Times New Roman"/>
          <w:color w:val="00000A"/>
          <w:sz w:val="28"/>
          <w:szCs w:val="28"/>
          <w:lang w:val="uk-UA" w:eastAsia="zh-CN"/>
        </w:rPr>
        <w:t xml:space="preserve">забезпечення належного утримання та експлуатації </w:t>
      </w:r>
      <w:r w:rsidRPr="00532E5B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дитячого ігрового комплексу</w:t>
      </w:r>
      <w:r w:rsidRPr="00532E5B">
        <w:rPr>
          <w:rFonts w:ascii="Times New Roman" w:hAnsi="Times New Roman" w:cs="Times New Roman"/>
          <w:color w:val="00000A"/>
          <w:sz w:val="28"/>
          <w:szCs w:val="28"/>
          <w:lang w:val="uk-UA" w:eastAsia="zh-CN"/>
        </w:rPr>
        <w:t xml:space="preserve"> </w:t>
      </w:r>
      <w:r w:rsidRPr="00532E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вулиці Незалежності у селі Озерце Луцької міської територіальної громади. У зв’язку зі </w:t>
      </w:r>
      <w:r w:rsidRPr="00532E5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зверненням</w:t>
      </w:r>
      <w:r w:rsidRPr="00532E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Глушка В.І.</w:t>
      </w:r>
      <w:r w:rsidRPr="00532E5B"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, за кошти якого був </w:t>
      </w:r>
      <w:r w:rsidRPr="00532E5B">
        <w:rPr>
          <w:rFonts w:ascii="Times New Roman" w:hAnsi="Times New Roman" w:cs="Times New Roman"/>
          <w:color w:val="00000A"/>
          <w:sz w:val="28"/>
          <w:lang w:val="uk-UA"/>
        </w:rPr>
        <w:t>виготовлений та встановлений зазначен</w:t>
      </w:r>
      <w:r w:rsidRPr="00532E5B">
        <w:rPr>
          <w:rFonts w:ascii="Times New Roman" w:hAnsi="Times New Roman" w:cs="Times New Roman"/>
          <w:color w:val="00000A"/>
          <w:sz w:val="28"/>
          <w:lang w:val="uk-UA"/>
        </w:rPr>
        <w:t>ий елемент благоустрою для якісного проведення дозвілля дітей, виникла потреба у прийнятті ігрового комплексу у комунальну власність</w:t>
      </w:r>
      <w:r w:rsidRPr="00532E5B">
        <w:rPr>
          <w:rFonts w:ascii="Times New Roman" w:hAnsi="Times New Roman" w:cs="Times New Roman"/>
          <w:color w:val="00000A"/>
          <w:sz w:val="28"/>
          <w:lang w:val="uk-UA"/>
        </w:rPr>
        <w:t>.</w:t>
      </w:r>
    </w:p>
    <w:p w14:paraId="4C481754" w14:textId="77777777" w:rsidR="00532E5B" w:rsidRPr="00532E5B" w:rsidRDefault="00532E5B">
      <w:pPr>
        <w:pStyle w:val="a8"/>
        <w:tabs>
          <w:tab w:val="left" w:pos="120"/>
        </w:tabs>
        <w:ind w:firstLine="567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61D4B1B" w14:textId="76CDB28F" w:rsidR="003D59D2" w:rsidRPr="00532E5B" w:rsidRDefault="00532E5B">
      <w:pPr>
        <w:pStyle w:val="a8"/>
        <w:tabs>
          <w:tab w:val="left" w:pos="120"/>
        </w:tabs>
        <w:ind w:firstLine="567"/>
        <w:jc w:val="both"/>
        <w:rPr>
          <w:rFonts w:ascii="Times New Roman" w:hAnsi="Times New Roman" w:cs="Times New Roman"/>
        </w:rPr>
      </w:pPr>
      <w:r w:rsidRPr="00532E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Прогнозовані суспільні, економічні, фінансові та юридичні наслідки прийняття рішення: </w:t>
      </w:r>
    </w:p>
    <w:p w14:paraId="4CD71B95" w14:textId="77777777" w:rsidR="003D59D2" w:rsidRPr="00532E5B" w:rsidRDefault="00532E5B">
      <w:pPr>
        <w:spacing w:line="240" w:lineRule="auto"/>
        <w:ind w:firstLine="708"/>
        <w:jc w:val="both"/>
        <w:rPr>
          <w:rFonts w:ascii="Times New Roman" w:hAnsi="Times New Roman" w:cs="Times New Roman"/>
          <w:szCs w:val="28"/>
          <w:lang w:val="uk-UA"/>
        </w:rPr>
      </w:pPr>
      <w:r w:rsidRPr="00532E5B">
        <w:rPr>
          <w:rFonts w:ascii="Times New Roman" w:hAnsi="Times New Roman" w:cs="Times New Roman"/>
          <w:color w:val="00000A"/>
          <w:sz w:val="28"/>
          <w:szCs w:val="28"/>
          <w:lang w:val="uk-UA"/>
        </w:rPr>
        <w:t>Суспільний та юридичний наслідок прийняття рішення – забезпечення належного утримання та ефектив</w:t>
      </w:r>
      <w:r w:rsidRPr="00532E5B">
        <w:rPr>
          <w:rFonts w:ascii="Times New Roman" w:hAnsi="Times New Roman" w:cs="Times New Roman"/>
          <w:color w:val="00000A"/>
          <w:sz w:val="28"/>
          <w:szCs w:val="28"/>
          <w:lang w:val="uk-UA"/>
        </w:rPr>
        <w:t>ного використання за призначенням елементу благоустрою.</w:t>
      </w:r>
    </w:p>
    <w:p w14:paraId="7349F59F" w14:textId="77777777" w:rsidR="003D59D2" w:rsidRPr="00532E5B" w:rsidRDefault="003D59D2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60D470" w14:textId="77777777" w:rsidR="003D59D2" w:rsidRDefault="003D59D2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C2BA4E" w14:textId="77777777" w:rsidR="003D59D2" w:rsidRDefault="003D59D2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7238A6" w14:textId="77777777" w:rsidR="003D59D2" w:rsidRDefault="00532E5B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департаменту </w:t>
      </w:r>
    </w:p>
    <w:p w14:paraId="55F40AE0" w14:textId="77777777" w:rsidR="003D59D2" w:rsidRDefault="00532E5B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Микола ОСІЮК</w:t>
      </w:r>
    </w:p>
    <w:p w14:paraId="0E5213A9" w14:textId="77777777" w:rsidR="003D59D2" w:rsidRDefault="003D59D2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C8FD87" w14:textId="77777777" w:rsidR="003D59D2" w:rsidRDefault="003D59D2">
      <w:pPr>
        <w:rPr>
          <w:szCs w:val="28"/>
          <w:lang w:val="uk-UA"/>
        </w:rPr>
      </w:pPr>
    </w:p>
    <w:p w14:paraId="22B31AA8" w14:textId="77777777" w:rsidR="003D59D2" w:rsidRDefault="003D59D2">
      <w:pPr>
        <w:rPr>
          <w:szCs w:val="28"/>
          <w:lang w:val="uk-UA"/>
        </w:rPr>
      </w:pPr>
    </w:p>
    <w:p w14:paraId="4C126730" w14:textId="77777777" w:rsidR="003D59D2" w:rsidRDefault="003D59D2">
      <w:pPr>
        <w:rPr>
          <w:lang w:val="uk-UA"/>
        </w:rPr>
      </w:pPr>
    </w:p>
    <w:sectPr w:rsidR="003D59D2">
      <w:pgSz w:w="11906" w:h="16838"/>
      <w:pgMar w:top="567" w:right="567" w:bottom="170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9D2"/>
    <w:rsid w:val="003D59D2"/>
    <w:rsid w:val="0053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978C5"/>
  <w15:docId w15:val="{8AB24252-DE5D-4A96-851F-A538D83F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No Spacing"/>
    <w:uiPriority w:val="1"/>
    <w:qFormat/>
    <w:rsid w:val="00060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582</Words>
  <Characters>332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hrabovska</dc:creator>
  <dc:description/>
  <cp:lastModifiedBy>Греля Аліна - начальник юридичного відділу</cp:lastModifiedBy>
  <cp:revision>15</cp:revision>
  <cp:lastPrinted>2025-01-08T09:22:00Z</cp:lastPrinted>
  <dcterms:created xsi:type="dcterms:W3CDTF">2019-11-11T09:46:00Z</dcterms:created>
  <dcterms:modified xsi:type="dcterms:W3CDTF">2025-01-08T10:22:00Z</dcterms:modified>
  <dc:language>uk-UA</dc:language>
</cp:coreProperties>
</file>