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E4A38" w14:textId="77777777" w:rsidR="008B5B29" w:rsidRDefault="00EC190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616859D" wp14:editId="6910B44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1510" cy="651510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80" cy="650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D59DB7" id="Прямокутник 1" o:spid="_x0000_s1026" style="position:absolute;margin-left:0;margin-top:.05pt;width:51.3pt;height:51.3pt;z-index:2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rN7oAEAAKcDAAAOAAAAZHJzL2Uyb0RvYy54bWysU8Fu2zAMvQ/YPwi6L3YLrAiMOD2s6C5D&#10;N6zbBygyFQuQRIFS4+TvR8mps62nFr3IEsn3yEfSm9ujd+IAlCyGXl6tWikgaBxs2Pfy96/7T2sp&#10;UlZhUA4D9PIESd5uP37YTLGDaxzRDUCCSULqptjLMefYNU3SI3iVVhghsNMgeZX5SftmIDUxu3fN&#10;ddveNBPSEAk1pMTWu9kpt5XfGND5uzEJsnC95NpyPameu3I2243q9qTiaPW5DPWGKryygZMuVHcq&#10;K/FE9gWVt5owockrjb5BY6yGqoHVXLX/qXkcVYSqhZuT4tKm9H60+uHwGH8Qt2GKqUt8LSqOhnz5&#10;cn3iWJt1WpoFxyw0G28+t+s1t1Sz63xnluYCjpTyV0AvyqWXxLOoLVKHbynPoc8hJVfAe+tcnYcL&#10;Yir5/jEzswuc4FJnveWTgxLnwk8wwg613GJImva7L47EPG1eRy72eeaVjAEl0HDaV2LPkIKGumSv&#10;xC+gmh9DXvDeBqSylbPOWV0RusPhVOdUHbwNtdfnzS3r9ve7wi//1/YPAAAA//8DAFBLAwQUAAYA&#10;CAAAACEAS11C/doAAAAFAQAADwAAAGRycy9kb3ducmV2LnhtbEyPQU+DQBCF7038D5sx8ULsUkyq&#10;QZamqWK8Fk28TtkpoOwsYbeU/nuXXvQ2b97kvW+yzWQ6MdLgWssKVssYBHFldcu1gs+P4v4JhPPI&#10;GjvLpOBCDjb5zSLDVNsz72ksfS1CCLsUFTTe96mUrmrIoFvanjh4RzsY9EEOtdQDnkO46WQSx2tp&#10;sOXQ0GBPu4aqn/JkFLyvkuO3vhRfRRK9ROXb68M+Glmpu9tp+wzC0+T/jmHGD+iQB6aDPbF2olMQ&#10;HvHzVsxenKxBHK7DI8g8k//p818AAAD//wMAUEsBAi0AFAAGAAgAAAAhALaDOJL+AAAA4QEAABMA&#10;AAAAAAAAAAAAAAAAAAAAAFtDb250ZW50X1R5cGVzXS54bWxQSwECLQAUAAYACAAAACEAOP0h/9YA&#10;AACUAQAACwAAAAAAAAAAAAAAAAAvAQAAX3JlbHMvLnJlbHNQSwECLQAUAAYACAAAACEAu/Kze6AB&#10;AACnAwAADgAAAAAAAAAAAAAAAAAuAgAAZHJzL2Uyb0RvYy54bWxQSwECLQAUAAYACAAAACEAS11C&#10;/doAAAAFAQAADwAAAAAAAAAAAAAAAAD6AwAAZHJzL2Rvd25yZXYueG1sUEsFBgAAAAAEAAQA8wAA&#10;AAEFAAAAAA==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3" behindDoc="0" locked="0" layoutInCell="0" allowOverlap="1" wp14:anchorId="40E0ABE9" wp14:editId="062FD241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F237DD" w14:textId="77777777" w:rsidR="008B5B29" w:rsidRDefault="008B5B2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C55D3E1" w14:textId="77777777" w:rsidR="008B5B29" w:rsidRDefault="00EC190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3AE3A39" w14:textId="77777777" w:rsidR="008B5B29" w:rsidRDefault="008B5B29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7DFC9497" w14:textId="77777777" w:rsidR="008B5B29" w:rsidRDefault="00EC19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DDD56AC" w14:textId="77777777" w:rsidR="008B5B29" w:rsidRDefault="008B5B2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52DB08" w14:textId="77777777" w:rsidR="008B5B29" w:rsidRDefault="00EC190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8A96D83" w14:textId="77777777" w:rsidR="008B5B29" w:rsidRDefault="008B5B29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bidi="ar-SA"/>
        </w:rPr>
      </w:pPr>
    </w:p>
    <w:p w14:paraId="16DB2FDB" w14:textId="77777777" w:rsidR="00EC190B" w:rsidRDefault="00EC190B">
      <w:pPr>
        <w:ind w:right="4592"/>
        <w:rPr>
          <w:rFonts w:ascii="Times New Roman" w:hAnsi="Times New Roman" w:cs="Times New Roman"/>
          <w:sz w:val="28"/>
          <w:szCs w:val="28"/>
        </w:rPr>
      </w:pPr>
    </w:p>
    <w:p w14:paraId="71C7A25F" w14:textId="77777777" w:rsidR="008B5B29" w:rsidRDefault="00EC190B">
      <w:pPr>
        <w:ind w:right="4592"/>
      </w:pPr>
      <w:r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</w:p>
    <w:p w14:paraId="12AD1119" w14:textId="77777777" w:rsidR="008B5B29" w:rsidRDefault="00EC190B">
      <w:pPr>
        <w:ind w:right="3685"/>
      </w:pPr>
      <w:r>
        <w:rPr>
          <w:rFonts w:ascii="Times New Roman" w:hAnsi="Times New Roman" w:cs="Times New Roman"/>
          <w:sz w:val="28"/>
          <w:szCs w:val="28"/>
        </w:rPr>
        <w:t>Завірюхи Р.О., Мезенцева С.В.,</w:t>
      </w:r>
    </w:p>
    <w:p w14:paraId="1475A5DB" w14:textId="4DA0D48E" w:rsidR="008B5B29" w:rsidRDefault="00EC190B">
      <w:pPr>
        <w:ind w:right="3685"/>
      </w:pPr>
      <w:r>
        <w:rPr>
          <w:rFonts w:ascii="Times New Roman" w:hAnsi="Times New Roman" w:cs="Times New Roman"/>
          <w:sz w:val="28"/>
          <w:szCs w:val="28"/>
        </w:rPr>
        <w:t xml:space="preserve">Сокольського Р.Ю.,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</w:t>
      </w:r>
      <w:r w:rsidR="00FD60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06877C3" w14:textId="77777777" w:rsidR="008B5B29" w:rsidRDefault="00EC190B">
      <w:pPr>
        <w:ind w:right="3685"/>
      </w:pPr>
      <w:r>
        <w:rPr>
          <w:rFonts w:ascii="Times New Roman" w:hAnsi="Times New Roman" w:cs="Times New Roman"/>
          <w:sz w:val="28"/>
          <w:szCs w:val="28"/>
        </w:rPr>
        <w:t xml:space="preserve">Радюка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Д.І.,</w:t>
      </w:r>
    </w:p>
    <w:p w14:paraId="42C725F8" w14:textId="77777777" w:rsidR="008B5B29" w:rsidRDefault="00EC190B">
      <w:pPr>
        <w:ind w:right="3685"/>
      </w:pPr>
      <w:r>
        <w:rPr>
          <w:rFonts w:ascii="Times New Roman" w:hAnsi="Times New Roman" w:cs="Times New Roman"/>
          <w:sz w:val="28"/>
          <w:szCs w:val="28"/>
        </w:rPr>
        <w:t>Приступи О.В., Левчука В.В.</w:t>
      </w:r>
    </w:p>
    <w:p w14:paraId="6D08626D" w14:textId="77777777" w:rsidR="008B5B29" w:rsidRDefault="008B5B29">
      <w:pPr>
        <w:ind w:right="3685"/>
        <w:rPr>
          <w:rFonts w:ascii="Times New Roman" w:hAnsi="Times New Roman" w:cs="Times New Roman"/>
          <w:sz w:val="28"/>
          <w:szCs w:val="28"/>
        </w:rPr>
      </w:pPr>
    </w:p>
    <w:p w14:paraId="75B4D4D3" w14:textId="77777777" w:rsidR="00EC190B" w:rsidRPr="00EC190B" w:rsidRDefault="00EC190B">
      <w:pPr>
        <w:ind w:right="3685"/>
        <w:rPr>
          <w:rFonts w:ascii="Times New Roman" w:hAnsi="Times New Roman" w:cs="Times New Roman"/>
          <w:sz w:val="14"/>
          <w:szCs w:val="14"/>
        </w:rPr>
      </w:pPr>
    </w:p>
    <w:p w14:paraId="35558BC7" w14:textId="2CE62880" w:rsidR="008B5B29" w:rsidRDefault="00EC190B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 самоврядування в Україні», рішення міської ради від 29.11.2023 № 53/75 «Про внесення змін до Програми соціального захисту населення Луцької міської територіальної громади на 2023–2025 роки», для від</w:t>
      </w:r>
      <w:r w:rsidR="0054222E">
        <w:rPr>
          <w:rFonts w:ascii="Times New Roman" w:hAnsi="Times New Roman" w:cs="Times New Roman"/>
          <w:sz w:val="28"/>
          <w:szCs w:val="28"/>
        </w:rPr>
        <w:t xml:space="preserve">шкодування видатків, пов'язаних </w:t>
      </w:r>
      <w:r>
        <w:rPr>
          <w:rFonts w:ascii="Times New Roman" w:hAnsi="Times New Roman" w:cs="Times New Roman"/>
          <w:sz w:val="28"/>
          <w:szCs w:val="28"/>
        </w:rPr>
        <w:t xml:space="preserve">з похованням загиблих військовослужбовців Завірюхи Романа Олександровича, Мезенцева Сергія Володимировича, Сокольського Романа Юрійовича,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Олександровича, Радюка Вадима Сергійовича,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Дениса Ігоровича, Приступи Олександра Вікторовича, Левчука Валерія Віталійовича: </w:t>
      </w:r>
    </w:p>
    <w:p w14:paraId="2DE02524" w14:textId="77777777" w:rsidR="008B5B29" w:rsidRDefault="008B5B29">
      <w:pPr>
        <w:ind w:right="-2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0AFD935F" w14:textId="78B4DD75" w:rsidR="008B5B29" w:rsidRDefault="00EC190B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Затвердити кошториси видатків, пов’язаних із похованням загиблих військовослужбовців Завірюхи Романа Олександровича, Мезенцева Сергія Володимировича, Сокольського Романа Юрійовича,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Олександровича, Радюка Вадима Сергійовича,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Дениса Ігоровича, Приступи Олександра Вікторовича, Левчука Валерія Віталійовича, згідно з додатками 1–8 відповідно.</w:t>
      </w:r>
    </w:p>
    <w:p w14:paraId="3D0B6D51" w14:textId="77777777" w:rsidR="008B5B29" w:rsidRDefault="00EC19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7A6D930A" w14:textId="77777777" w:rsidR="008B5B29" w:rsidRDefault="00EC190B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8AEE5EF" w14:textId="77777777" w:rsidR="008B5B29" w:rsidRDefault="008B5B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B7F30A" w14:textId="77777777" w:rsidR="008B5B29" w:rsidRDefault="008B5B29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5698CEE0" w14:textId="77777777" w:rsidR="00957389" w:rsidRDefault="00957389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53F3B214" w14:textId="77777777" w:rsidR="008B5B29" w:rsidRDefault="00EC1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703953D" w14:textId="77777777" w:rsidR="008B5B29" w:rsidRDefault="008B5B29">
      <w:pPr>
        <w:jc w:val="both"/>
      </w:pPr>
    </w:p>
    <w:p w14:paraId="5FB58336" w14:textId="77777777" w:rsidR="00957389" w:rsidRDefault="00957389">
      <w:pPr>
        <w:jc w:val="both"/>
      </w:pPr>
    </w:p>
    <w:p w14:paraId="6F81152E" w14:textId="77777777" w:rsidR="008B5B29" w:rsidRDefault="00EC190B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8B5B29" w:rsidSect="00360AA8">
      <w:headerReference w:type="default" r:id="rId8"/>
      <w:footerReference w:type="firs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A5692" w14:textId="77777777" w:rsidR="003748C5" w:rsidRDefault="003748C5">
      <w:r>
        <w:separator/>
      </w:r>
    </w:p>
  </w:endnote>
  <w:endnote w:type="continuationSeparator" w:id="0">
    <w:p w14:paraId="15D6FDAA" w14:textId="77777777" w:rsidR="003748C5" w:rsidRDefault="0037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AD76" w14:textId="77777777" w:rsidR="00EC190B" w:rsidRDefault="00EC190B">
    <w:pPr>
      <w:pStyle w:val="af0"/>
    </w:pPr>
  </w:p>
  <w:p w14:paraId="690284D8" w14:textId="77777777" w:rsidR="00EC190B" w:rsidRDefault="00EC190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91BF" w14:textId="77777777" w:rsidR="003748C5" w:rsidRDefault="003748C5">
      <w:r>
        <w:separator/>
      </w:r>
    </w:p>
  </w:footnote>
  <w:footnote w:type="continuationSeparator" w:id="0">
    <w:p w14:paraId="367E1A1E" w14:textId="77777777" w:rsidR="003748C5" w:rsidRDefault="00374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40235" w14:textId="77777777" w:rsidR="00EC190B" w:rsidRDefault="00EC190B">
    <w:pPr>
      <w:pStyle w:val="af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31957F1A" w14:textId="77777777" w:rsidR="00EC190B" w:rsidRDefault="00EC190B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B29"/>
    <w:rsid w:val="00360AA8"/>
    <w:rsid w:val="003748C5"/>
    <w:rsid w:val="0054222E"/>
    <w:rsid w:val="007E14D0"/>
    <w:rsid w:val="008B5B29"/>
    <w:rsid w:val="00957389"/>
    <w:rsid w:val="00EC190B"/>
    <w:rsid w:val="00FD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7686"/>
  <w15:docId w15:val="{403684F2-6626-4585-848D-2E7EA100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11">
    <w:name w:val="Виділення1"/>
    <w:qFormat/>
    <w:rPr>
      <w:i/>
      <w:iCs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2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D077-DA52-4983-933A-F5A51E0D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32</cp:revision>
  <cp:lastPrinted>2024-10-02T13:01:00Z</cp:lastPrinted>
  <dcterms:created xsi:type="dcterms:W3CDTF">2024-07-10T06:55:00Z</dcterms:created>
  <dcterms:modified xsi:type="dcterms:W3CDTF">2025-01-17T14:05:00Z</dcterms:modified>
  <dc:language>uk-UA</dc:language>
</cp:coreProperties>
</file>