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0422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69A9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00260172" r:id="rId6"/>
        </w:object>
      </w:r>
    </w:p>
    <w:p w14:paraId="3A05509D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8F25CB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04DBD5D7" w14:textId="77777777" w:rsidR="00590034" w:rsidRPr="00D95B0E" w:rsidRDefault="00590034" w:rsidP="007374BA">
      <w:pPr>
        <w:rPr>
          <w:sz w:val="10"/>
          <w:szCs w:val="10"/>
        </w:rPr>
      </w:pPr>
    </w:p>
    <w:p w14:paraId="00A7483D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2C8B094E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CF0B134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8CB024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F22382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6ED00C86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3E7D55E9" w14:textId="77777777" w:rsidR="004745B0" w:rsidRPr="00624DCA" w:rsidRDefault="004745B0" w:rsidP="003D6154">
      <w:pPr>
        <w:ind w:left="-5"/>
      </w:pPr>
      <w:r>
        <w:t xml:space="preserve">Про демонтаж </w:t>
      </w:r>
      <w:r w:rsidR="00FF15A6">
        <w:t>огорож</w:t>
      </w:r>
    </w:p>
    <w:p w14:paraId="69558E67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1244FF8E" w14:textId="2B957CE9" w:rsidR="008067FB" w:rsidRDefault="008067FB" w:rsidP="002B7EFB">
      <w:pPr>
        <w:ind w:left="-15" w:firstLine="582"/>
        <w:jc w:val="both"/>
      </w:pPr>
      <w:r>
        <w:t xml:space="preserve">Відповідно </w:t>
      </w:r>
      <w:r w:rsidR="009E5B31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7C0CA0E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B85D893" w14:textId="77777777" w:rsidR="00590034" w:rsidRDefault="00590034" w:rsidP="00AE5EE9">
      <w:pPr>
        <w:jc w:val="both"/>
      </w:pPr>
      <w:r>
        <w:t xml:space="preserve">ВИРІШИВ: </w:t>
      </w:r>
    </w:p>
    <w:p w14:paraId="28D22F4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226CB99F" w14:textId="436FAA88" w:rsidR="008067FB" w:rsidRDefault="00590034" w:rsidP="002B7EFB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власників </w:t>
      </w:r>
      <w:r w:rsidR="00CC3FE0">
        <w:t xml:space="preserve">огорож </w:t>
      </w:r>
      <w:r w:rsidR="003D6154">
        <w:t xml:space="preserve">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конструкції (огорожі), що розташовані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</w:t>
      </w:r>
      <w:r w:rsidR="00FF15A6">
        <w:t xml:space="preserve">на земельних ділянках комунальної власності </w:t>
      </w:r>
      <w:r w:rsidR="004745B0">
        <w:t xml:space="preserve">на території </w:t>
      </w:r>
      <w:r w:rsidR="003D6154">
        <w:t>міста Луцьк</w:t>
      </w:r>
      <w:r w:rsidR="002B7EFB">
        <w:t>а</w:t>
      </w:r>
      <w:r w:rsidR="00CC3FE0">
        <w:t>,</w:t>
      </w:r>
      <w:r w:rsidR="003D6154">
        <w:t xml:space="preserve"> </w:t>
      </w:r>
      <w:r w:rsidR="003D6154">
        <w:rPr>
          <w:szCs w:val="28"/>
        </w:rPr>
        <w:t>згідно</w:t>
      </w:r>
      <w:r w:rsidR="00C079CB">
        <w:rPr>
          <w:szCs w:val="28"/>
        </w:rPr>
        <w:t xml:space="preserve"> з додатком</w:t>
      </w:r>
      <w:r w:rsidR="003D6154">
        <w:rPr>
          <w:szCs w:val="28"/>
        </w:rPr>
        <w:t xml:space="preserve"> та забезпечити відновлення порушеного благоустрою.</w:t>
      </w:r>
    </w:p>
    <w:p w14:paraId="4019C1C8" w14:textId="2DEE08A3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власників</w:t>
      </w:r>
      <w:r w:rsidR="004745B0">
        <w:t xml:space="preserve"> </w:t>
      </w:r>
      <w:r w:rsidR="006A5B01">
        <w:t xml:space="preserve">конструкцій </w:t>
      </w:r>
      <w:r w:rsidR="003D6154">
        <w:t>(огорож</w:t>
      </w:r>
      <w:r w:rsidR="004745B0">
        <w:t>) шляхом розміщення спеціальних повідомлень департ</w:t>
      </w:r>
      <w:r w:rsidR="000E5111">
        <w:t>аменту на об’</w:t>
      </w:r>
      <w:r w:rsidR="004745B0">
        <w:t xml:space="preserve">єктах, що підлягають демонтажу. </w:t>
      </w:r>
      <w:bookmarkStart w:id="0" w:name="_GoBack"/>
      <w:bookmarkEnd w:id="0"/>
    </w:p>
    <w:p w14:paraId="372BF843" w14:textId="54C97E59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власниками пункту 1 цього рішення департаменту му</w:t>
      </w:r>
      <w:r w:rsidR="003D6154">
        <w:t>ніципальної варти міської ради демонтувати конструкції</w:t>
      </w:r>
      <w:r w:rsidR="00CC3FE0">
        <w:t xml:space="preserve"> (огорожі)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2CDFFDAE" w14:textId="2887D637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3E4314">
        <w:rPr>
          <w:szCs w:val="28"/>
        </w:rPr>
        <w:t>медіа</w:t>
      </w:r>
      <w:r w:rsidR="00835D38">
        <w:rPr>
          <w:szCs w:val="28"/>
        </w:rPr>
        <w:t>.</w:t>
      </w:r>
    </w:p>
    <w:p w14:paraId="2813BFCC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14:paraId="18B1C8CF" w14:textId="77777777" w:rsidR="008067FB" w:rsidRDefault="008067FB" w:rsidP="00BB38B8">
      <w:pPr>
        <w:ind w:firstLine="708"/>
        <w:jc w:val="both"/>
      </w:pPr>
    </w:p>
    <w:p w14:paraId="77715C8D" w14:textId="77777777" w:rsidR="00261CB3" w:rsidRDefault="00261CB3" w:rsidP="00BB38B8">
      <w:pPr>
        <w:ind w:firstLine="708"/>
        <w:jc w:val="both"/>
      </w:pPr>
    </w:p>
    <w:p w14:paraId="52F885A2" w14:textId="77777777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  <w:t xml:space="preserve">      </w:t>
      </w:r>
      <w:r>
        <w:t xml:space="preserve">                   Ігор ПОЛІЩУК</w:t>
      </w:r>
    </w:p>
    <w:p w14:paraId="232B6DCC" w14:textId="77777777" w:rsidR="00626CAD" w:rsidRDefault="00626CAD" w:rsidP="00125849">
      <w:pPr>
        <w:jc w:val="both"/>
        <w:textAlignment w:val="baseline"/>
      </w:pPr>
    </w:p>
    <w:p w14:paraId="541FEBB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67A1FB88" w14:textId="5100F87E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                   </w:t>
      </w:r>
      <w:r w:rsidR="003D6154">
        <w:t xml:space="preserve">               </w:t>
      </w:r>
      <w:r w:rsidR="006B165F">
        <w:t xml:space="preserve">        </w:t>
      </w:r>
      <w:r>
        <w:t>Юрій ВЕРБИЧ</w:t>
      </w:r>
    </w:p>
    <w:p w14:paraId="4C3B7183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1F7E9804" w14:textId="77777777" w:rsidR="00590034" w:rsidRPr="00F371C2" w:rsidRDefault="00FF15A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2B298E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298E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3E431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32AD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5B3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C3FE0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4EF41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21</cp:revision>
  <cp:lastPrinted>2020-08-18T05:38:00Z</cp:lastPrinted>
  <dcterms:created xsi:type="dcterms:W3CDTF">2020-08-22T05:16:00Z</dcterms:created>
  <dcterms:modified xsi:type="dcterms:W3CDTF">2025-02-05T09:30:00Z</dcterms:modified>
</cp:coreProperties>
</file>