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ECB3" w14:textId="7F0BD7B7" w:rsidR="00142739" w:rsidRDefault="00142739" w:rsidP="0014273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F5109" wp14:editId="144390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69931138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6B95B" id="Прямокутник 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uk-UA" w:bidi="ar-SA"/>
        </w:rPr>
        <w:object w:dxaOrig="1440" w:dyaOrig="1440" w14:anchorId="0A148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1" type="#_x0000_t75" style="position:absolute;margin-left:203.6pt;margin-top:-9pt;width:57.4pt;height:59.2pt;z-index:251660800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00682138" r:id="rId5"/>
        </w:object>
      </w:r>
    </w:p>
    <w:p w14:paraId="4A116D36" w14:textId="77777777" w:rsidR="00142739" w:rsidRDefault="00142739" w:rsidP="0014273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9796D2" w14:textId="77777777" w:rsidR="00142739" w:rsidRPr="00B030C1" w:rsidRDefault="00142739" w:rsidP="00142739">
      <w:pPr>
        <w:rPr>
          <w:sz w:val="8"/>
          <w:szCs w:val="8"/>
        </w:rPr>
      </w:pPr>
    </w:p>
    <w:p w14:paraId="6781C6D6" w14:textId="77777777" w:rsidR="00142739" w:rsidRDefault="00142739" w:rsidP="001427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8B5E3B2" w14:textId="77777777" w:rsidR="00142739" w:rsidRPr="005A2888" w:rsidRDefault="00142739" w:rsidP="0014273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ED0957" w14:textId="77777777" w:rsidR="00142739" w:rsidRPr="005A2888" w:rsidRDefault="00142739" w:rsidP="001427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8C3B2D" w14:textId="77777777" w:rsidR="00142739" w:rsidRPr="005A2888" w:rsidRDefault="00142739" w:rsidP="001427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C70ED4" w14:textId="77777777" w:rsidR="00142739" w:rsidRDefault="00142739" w:rsidP="0014273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5839D6D6" w14:textId="77777777" w:rsidR="00142739" w:rsidRDefault="00142739">
      <w:pPr>
        <w:jc w:val="both"/>
        <w:rPr>
          <w:rFonts w:ascii="Times New Roman" w:hAnsi="Times New Roman"/>
          <w:sz w:val="28"/>
          <w:szCs w:val="28"/>
        </w:rPr>
      </w:pPr>
    </w:p>
    <w:p w14:paraId="06F9C5D0" w14:textId="77777777" w:rsidR="00142739" w:rsidRDefault="00142739" w:rsidP="00142739">
      <w:pPr>
        <w:jc w:val="both"/>
        <w:rPr>
          <w:rFonts w:ascii="Times New Roman" w:hAnsi="Times New Roman"/>
          <w:sz w:val="28"/>
          <w:szCs w:val="28"/>
        </w:rPr>
      </w:pPr>
    </w:p>
    <w:p w14:paraId="460A1A60" w14:textId="3334ADBC" w:rsidR="00DF1C01" w:rsidRDefault="00000000" w:rsidP="00142739">
      <w:pPr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склад постійно діючої комісії з питань</w:t>
      </w:r>
      <w:r w:rsidR="001427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розгляду звернень громадян</w:t>
      </w:r>
    </w:p>
    <w:p w14:paraId="0CA2B131" w14:textId="77777777" w:rsidR="00DF1C01" w:rsidRDefault="00DF1C01">
      <w:pPr>
        <w:rPr>
          <w:rFonts w:ascii="Times New Roman" w:hAnsi="Times New Roman" w:cs="Arial"/>
          <w:sz w:val="28"/>
          <w:szCs w:val="28"/>
        </w:rPr>
      </w:pPr>
    </w:p>
    <w:p w14:paraId="58744FE2" w14:textId="77777777" w:rsidR="00DF1C01" w:rsidRDefault="00DF1C01">
      <w:pPr>
        <w:rPr>
          <w:rFonts w:ascii="Times New Roman" w:hAnsi="Times New Roman" w:cs="Arial"/>
          <w:sz w:val="28"/>
          <w:szCs w:val="28"/>
        </w:rPr>
      </w:pPr>
    </w:p>
    <w:p w14:paraId="01297BF4" w14:textId="77777777" w:rsidR="00DF1C01" w:rsidRDefault="00000000" w:rsidP="001427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п. 3 Указу Президента України від 07.02.2008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вдосконалення роботи зі зверненнями громадян та у зв'язку з кадровими змінами:</w:t>
      </w:r>
    </w:p>
    <w:p w14:paraId="2F84F3DE" w14:textId="77777777" w:rsidR="00DF1C01" w:rsidRDefault="00DF1C0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8C5648" w14:textId="2D3D73A5" w:rsidR="00DF1C01" w:rsidRDefault="00000000" w:rsidP="001427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Затвердити склад постійно діючої комісії з питань розгляду звернень громадян </w:t>
      </w:r>
      <w:r w:rsidR="00142739">
        <w:rPr>
          <w:rFonts w:ascii="Times New Roman" w:hAnsi="Times New Roman"/>
          <w:sz w:val="28"/>
          <w:szCs w:val="28"/>
        </w:rPr>
        <w:t xml:space="preserve">у новій редакції </w:t>
      </w:r>
      <w:r>
        <w:rPr>
          <w:rFonts w:ascii="Times New Roman" w:hAnsi="Times New Roman"/>
          <w:sz w:val="28"/>
          <w:szCs w:val="28"/>
        </w:rPr>
        <w:t>згідно з додатком.</w:t>
      </w:r>
    </w:p>
    <w:p w14:paraId="14D6C3D7" w14:textId="45792B0E" w:rsidR="00DF1C01" w:rsidRDefault="00000000" w:rsidP="001427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Визнати таким, що втратило чинність</w:t>
      </w:r>
      <w:r w:rsidR="001427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розпорядження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від 17.08.2022 № 224 «Про новий склад постійно діючої </w:t>
      </w:r>
      <w:r>
        <w:rPr>
          <w:rFonts w:ascii="Times New Roman" w:hAnsi="Times New Roman" w:cs="Times New Roman"/>
          <w:spacing w:val="-4"/>
          <w:sz w:val="28"/>
          <w:szCs w:val="28"/>
        </w:rPr>
        <w:t>комісії з питань розгляду звернень громадян»</w:t>
      </w:r>
      <w:r w:rsidR="00142739">
        <w:rPr>
          <w:rFonts w:ascii="Times New Roman" w:hAnsi="Times New Roman"/>
          <w:sz w:val="28"/>
          <w:szCs w:val="28"/>
        </w:rPr>
        <w:t xml:space="preserve"> зі змінами</w:t>
      </w:r>
      <w:r w:rsidR="00142739" w:rsidRPr="00142739">
        <w:rPr>
          <w:rFonts w:ascii="Times New Roman" w:hAnsi="Times New Roman"/>
          <w:sz w:val="28"/>
          <w:szCs w:val="28"/>
        </w:rPr>
        <w:t xml:space="preserve"> </w:t>
      </w:r>
      <w:r w:rsidR="00142739">
        <w:rPr>
          <w:rFonts w:ascii="Times New Roman" w:hAnsi="Times New Roman"/>
          <w:sz w:val="28"/>
          <w:szCs w:val="28"/>
        </w:rPr>
        <w:t>від 25.09.2023 № 318</w:t>
      </w:r>
      <w:r w:rsidR="00142739">
        <w:rPr>
          <w:rFonts w:ascii="Times New Roman" w:hAnsi="Times New Roman"/>
          <w:sz w:val="28"/>
          <w:szCs w:val="28"/>
        </w:rPr>
        <w:t>.</w:t>
      </w:r>
    </w:p>
    <w:p w14:paraId="0E23C95E" w14:textId="54758782" w:rsidR="00DF1C01" w:rsidRDefault="00000000" w:rsidP="001427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DF0C41A" w14:textId="77777777" w:rsidR="00DF1C01" w:rsidRDefault="00DF1C01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</w:p>
    <w:p w14:paraId="689FC3F7" w14:textId="77777777" w:rsidR="00DF1C01" w:rsidRDefault="00DF1C01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</w:p>
    <w:p w14:paraId="542DCADC" w14:textId="77777777" w:rsidR="00DF1C01" w:rsidRDefault="00DF1C01">
      <w:pPr>
        <w:ind w:firstLine="720"/>
        <w:jc w:val="both"/>
        <w:rPr>
          <w:rFonts w:ascii="Times New Roman" w:hAnsi="Times New Roman" w:cs="Arial"/>
          <w:sz w:val="28"/>
          <w:szCs w:val="28"/>
        </w:rPr>
      </w:pPr>
    </w:p>
    <w:p w14:paraId="7BCC4045" w14:textId="77777777" w:rsidR="00DF1C01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Ігор ПОЛІЩУК</w:t>
      </w:r>
    </w:p>
    <w:p w14:paraId="65CA9BEA" w14:textId="77777777" w:rsidR="00DF1C01" w:rsidRDefault="00DF1C01">
      <w:pPr>
        <w:jc w:val="both"/>
        <w:rPr>
          <w:rFonts w:ascii="Times New Roman" w:hAnsi="Times New Roman"/>
          <w:sz w:val="28"/>
          <w:szCs w:val="28"/>
        </w:rPr>
      </w:pPr>
    </w:p>
    <w:p w14:paraId="28CC3BCC" w14:textId="77777777" w:rsidR="00DF1C01" w:rsidRDefault="00DF1C01">
      <w:pPr>
        <w:jc w:val="both"/>
        <w:rPr>
          <w:rFonts w:ascii="Times New Roman" w:hAnsi="Times New Roman"/>
          <w:sz w:val="28"/>
          <w:szCs w:val="28"/>
        </w:rPr>
      </w:pPr>
    </w:p>
    <w:p w14:paraId="29408436" w14:textId="379B2431" w:rsidR="00EC49BA" w:rsidRDefault="00EC49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Сарай 777 891</w:t>
      </w:r>
    </w:p>
    <w:p w14:paraId="3E1EC824" w14:textId="3EE9C53D" w:rsidR="00DF1C01" w:rsidRDefault="00000000">
      <w:pPr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tab/>
      </w:r>
      <w:r>
        <w:tab/>
      </w:r>
    </w:p>
    <w:p w14:paraId="3DF0EE69" w14:textId="77777777" w:rsidR="00DF1C01" w:rsidRDefault="00DF1C01"/>
    <w:sectPr w:rsidR="00DF1C01">
      <w:pgSz w:w="11906" w:h="16838"/>
      <w:pgMar w:top="624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01"/>
    <w:rsid w:val="00142739"/>
    <w:rsid w:val="00DF1C01"/>
    <w:rsid w:val="00EC49BA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5A27336"/>
  <w15:docId w15:val="{DFC95313-F24D-494D-9D7D-789B17C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11">
    <w:name w:val="Звичайна таблиця1"/>
    <w:qFormat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10">
    <w:name w:val="Заголовок 1 Знак"/>
    <w:link w:val="1"/>
    <w:uiPriority w:val="99"/>
    <w:locked/>
    <w:rsid w:val="00142739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7</cp:revision>
  <dcterms:created xsi:type="dcterms:W3CDTF">2025-01-29T09:52:00Z</dcterms:created>
  <dcterms:modified xsi:type="dcterms:W3CDTF">2025-02-10T06:42:00Z</dcterms:modified>
  <dc:language>uk-UA</dc:language>
</cp:coreProperties>
</file>