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8E5CE94" w14:textId="77777777" w:rsidR="00050F46" w:rsidRDefault="00A10FF4">
      <w:pPr>
        <w:jc w:val="center"/>
        <w:rPr>
          <w:sz w:val="16"/>
          <w:szCs w:val="16"/>
        </w:rPr>
      </w:pPr>
      <w:r>
        <w:object w:dxaOrig="1140" w:dyaOrig="1176" w14:anchorId="6E4DDEDD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2237190" r:id="rId8"/>
        </w:object>
      </w:r>
    </w:p>
    <w:p w14:paraId="7332B704" w14:textId="77777777" w:rsidR="00050F46" w:rsidRDefault="00050F46">
      <w:pPr>
        <w:jc w:val="center"/>
        <w:rPr>
          <w:sz w:val="16"/>
          <w:szCs w:val="16"/>
        </w:rPr>
      </w:pPr>
    </w:p>
    <w:p w14:paraId="7BA3F794" w14:textId="77777777" w:rsidR="00050F46" w:rsidRDefault="00A10FF4">
      <w:pPr>
        <w:pStyle w:val="1"/>
      </w:pPr>
      <w:r>
        <w:rPr>
          <w:sz w:val="28"/>
          <w:szCs w:val="28"/>
        </w:rPr>
        <w:t>ЛУЦЬКА  МІСЬКА  РАДА</w:t>
      </w:r>
    </w:p>
    <w:p w14:paraId="5C5DF4F4" w14:textId="77777777" w:rsidR="00050F46" w:rsidRDefault="00050F46">
      <w:pPr>
        <w:rPr>
          <w:sz w:val="10"/>
          <w:szCs w:val="10"/>
        </w:rPr>
      </w:pPr>
    </w:p>
    <w:p w14:paraId="1B8B2F27" w14:textId="77777777" w:rsidR="00050F46" w:rsidRDefault="00A10FF4">
      <w:pPr>
        <w:pStyle w:val="1"/>
      </w:pPr>
      <w:r>
        <w:rPr>
          <w:sz w:val="28"/>
          <w:szCs w:val="28"/>
        </w:rPr>
        <w:t>ВИКОНАВЧИЙ КОМІТЕТ</w:t>
      </w:r>
    </w:p>
    <w:p w14:paraId="459C9DF8" w14:textId="77777777" w:rsidR="00050F46" w:rsidRDefault="00050F46">
      <w:pPr>
        <w:jc w:val="center"/>
        <w:rPr>
          <w:b/>
          <w:bCs/>
          <w:sz w:val="20"/>
          <w:szCs w:val="20"/>
        </w:rPr>
      </w:pPr>
    </w:p>
    <w:p w14:paraId="246512C7" w14:textId="77777777" w:rsidR="00050F46" w:rsidRDefault="00A10FF4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548E3468" w14:textId="77777777" w:rsidR="00050F46" w:rsidRDefault="00050F46">
      <w:pPr>
        <w:jc w:val="center"/>
        <w:rPr>
          <w:b/>
          <w:bCs/>
          <w:sz w:val="40"/>
          <w:szCs w:val="40"/>
        </w:rPr>
      </w:pPr>
    </w:p>
    <w:p w14:paraId="6E7D6AFF" w14:textId="77777777" w:rsidR="00050F46" w:rsidRDefault="00A10FF4">
      <w:pPr>
        <w:jc w:val="both"/>
      </w:pPr>
      <w:r>
        <w:t>_________________                                      Луцьк                                      № ____________</w:t>
      </w:r>
    </w:p>
    <w:p w14:paraId="5C7EA415" w14:textId="77777777" w:rsidR="00BD2D68" w:rsidRDefault="00BD2D68">
      <w:pPr>
        <w:ind w:right="4251"/>
        <w:jc w:val="both"/>
        <w:rPr>
          <w:color w:val="000000"/>
          <w:sz w:val="28"/>
          <w:szCs w:val="28"/>
        </w:rPr>
      </w:pPr>
    </w:p>
    <w:p w14:paraId="0169A5C1" w14:textId="77777777" w:rsidR="00050F46" w:rsidRDefault="00A10FF4" w:rsidP="00717C9E">
      <w:pPr>
        <w:ind w:right="4392"/>
        <w:jc w:val="both"/>
      </w:pPr>
      <w:r>
        <w:rPr>
          <w:color w:val="000000"/>
          <w:sz w:val="28"/>
          <w:szCs w:val="28"/>
        </w:rPr>
        <w:t xml:space="preserve">Про розірвання з ТОВ </w:t>
      </w:r>
      <w:r w:rsidR="007714DF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</w:t>
      </w:r>
      <w:r w:rsidR="007714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договору на перевезення пасажирів автомобільним транспортом за автобусним маршрутом № 12</w:t>
      </w:r>
    </w:p>
    <w:p w14:paraId="4D0894B6" w14:textId="77777777" w:rsidR="00050F46" w:rsidRDefault="00050F46"/>
    <w:p w14:paraId="5D3DDB6A" w14:textId="77777777" w:rsidR="00050F46" w:rsidRDefault="00A10FF4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 w:rsidR="007714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місцеве самоврядування в Україні</w:t>
      </w:r>
      <w:r w:rsidR="007714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7714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автомобільний транспорт</w:t>
      </w:r>
      <w:r w:rsidR="007714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пунктом 55 постанови Кабінету Міністрів України від</w:t>
      </w:r>
      <w:r w:rsidR="00BD2D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03 грудня 2008 року № 1081 </w:t>
      </w:r>
      <w:r w:rsidR="007714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7714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зі змінами, рішенням виконавчого комітету від 11.09.2024 №</w:t>
      </w:r>
      <w:r w:rsidR="00BD2D6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488-1 </w:t>
      </w:r>
      <w:r w:rsidR="007714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Про виконання перевізником </w:t>
      </w:r>
      <w:r w:rsidR="00BD2D6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ТОВ “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Груп” договорів на перевезення пасажирів автомобільним транспортом</w:t>
      </w:r>
      <w:r w:rsidR="007714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враховуючи порушення умов договору на перевезення пасажирів та відповідно до </w:t>
      </w:r>
      <w:bookmarkStart w:id="0" w:name="__DdeLink__230_977318028"/>
      <w:r>
        <w:rPr>
          <w:color w:val="000000"/>
          <w:sz w:val="28"/>
          <w:szCs w:val="28"/>
        </w:rPr>
        <w:t>п. 3.3 договору від 05.10.2021 № 104, виконавчий комітет міської ради</w:t>
      </w:r>
    </w:p>
    <w:p w14:paraId="291759E2" w14:textId="77777777" w:rsidR="00050F46" w:rsidRDefault="00050F46">
      <w:pPr>
        <w:rPr>
          <w:color w:val="000000"/>
          <w:sz w:val="28"/>
          <w:szCs w:val="28"/>
        </w:rPr>
      </w:pPr>
    </w:p>
    <w:p w14:paraId="7FE00DE9" w14:textId="77777777" w:rsidR="00050F46" w:rsidRDefault="00A10FF4">
      <w:r>
        <w:rPr>
          <w:color w:val="000000"/>
          <w:sz w:val="28"/>
          <w:szCs w:val="28"/>
        </w:rPr>
        <w:t>ВИРІШИВ:</w:t>
      </w:r>
    </w:p>
    <w:p w14:paraId="5182A98A" w14:textId="77777777" w:rsidR="00050F46" w:rsidRDefault="00050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14:paraId="1CAF03C1" w14:textId="5DABAB50" w:rsidR="00050F46" w:rsidRDefault="00A10F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Розірвати з </w:t>
      </w:r>
      <w:r w:rsidR="00C7418D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.03.2025 договір на перевезення пасажирів автомобільним транспортом від 05.10.2021 № 104  з ТОВ </w:t>
      </w:r>
      <w:r w:rsidR="007714DF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Бест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Ленад</w:t>
      </w:r>
      <w:proofErr w:type="spellEnd"/>
      <w:r>
        <w:rPr>
          <w:color w:val="000000"/>
          <w:sz w:val="28"/>
          <w:szCs w:val="28"/>
        </w:rPr>
        <w:t xml:space="preserve"> Груп</w:t>
      </w:r>
      <w:r w:rsidR="007714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м</w:t>
      </w:r>
      <w:r w:rsidR="00BD2D68">
        <w:rPr>
          <w:color w:val="000000"/>
          <w:sz w:val="28"/>
          <w:szCs w:val="28"/>
        </w:rPr>
        <w:t xml:space="preserve">аршруту № 12 </w:t>
      </w:r>
      <w:r w:rsidR="007714DF">
        <w:rPr>
          <w:color w:val="000000"/>
          <w:sz w:val="28"/>
          <w:szCs w:val="28"/>
        </w:rPr>
        <w:t>«</w:t>
      </w:r>
      <w:r w:rsidR="00BD2D68">
        <w:rPr>
          <w:color w:val="000000"/>
          <w:sz w:val="28"/>
          <w:szCs w:val="28"/>
        </w:rPr>
        <w:t>Яремчука Назарія –</w:t>
      </w:r>
      <w:r>
        <w:rPr>
          <w:color w:val="000000"/>
          <w:sz w:val="28"/>
          <w:szCs w:val="28"/>
        </w:rPr>
        <w:t xml:space="preserve"> Окружна</w:t>
      </w:r>
      <w:r w:rsidR="007714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14:paraId="012FB6D1" w14:textId="62500526" w:rsidR="00050F46" w:rsidRDefault="00A10F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Визнати таким, що втратив чинність з</w:t>
      </w:r>
      <w:r>
        <w:rPr>
          <w:b/>
          <w:bCs/>
          <w:color w:val="000000"/>
          <w:sz w:val="28"/>
          <w:szCs w:val="28"/>
        </w:rPr>
        <w:t xml:space="preserve"> </w:t>
      </w:r>
      <w:r w:rsidR="00C7418D" w:rsidRPr="00C7418D">
        <w:rPr>
          <w:sz w:val="28"/>
          <w:szCs w:val="28"/>
        </w:rPr>
        <w:t>24</w:t>
      </w:r>
      <w:r w:rsidRPr="00C7418D">
        <w:rPr>
          <w:sz w:val="28"/>
          <w:szCs w:val="28"/>
        </w:rPr>
        <w:t>.03</w:t>
      </w:r>
      <w:r>
        <w:rPr>
          <w:color w:val="000000"/>
          <w:sz w:val="28"/>
          <w:szCs w:val="28"/>
        </w:rPr>
        <w:t>.2025</w:t>
      </w:r>
      <w:r w:rsidR="007714D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тристоронній договір від 20.08.2021 № 06 </w:t>
      </w:r>
      <w:r w:rsidR="007714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Про організацію та обслуговування електронних систем в громадському транспорті міста Луцька</w:t>
      </w:r>
      <w:r w:rsidR="007714D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1E853024" w14:textId="77777777" w:rsidR="00050F46" w:rsidRDefault="00A10F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 w:rsidRPr="00BD2D68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громади через медіа.</w:t>
      </w:r>
    </w:p>
    <w:p w14:paraId="7694A21A" w14:textId="77777777" w:rsidR="00050F46" w:rsidRDefault="00A10F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D2D68">
        <w:rPr>
          <w:rFonts w:eastAsia="Times New Roman"/>
          <w:sz w:val="28"/>
          <w:szCs w:val="28"/>
          <w:lang w:val="ru-RU"/>
        </w:rPr>
        <w:t>4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3F1BC0A9" w14:textId="77777777" w:rsidR="00050F46" w:rsidRDefault="00050F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6BAE358" w14:textId="77777777" w:rsidR="00050F46" w:rsidRDefault="00A10F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AB0798A" w14:textId="77777777" w:rsidR="00050F46" w:rsidRDefault="00050F46">
      <w:pPr>
        <w:jc w:val="both"/>
        <w:rPr>
          <w:sz w:val="28"/>
          <w:szCs w:val="28"/>
        </w:rPr>
      </w:pPr>
    </w:p>
    <w:p w14:paraId="0F33836B" w14:textId="77777777" w:rsidR="00050F46" w:rsidRDefault="00A10FF4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6456302" w14:textId="77777777" w:rsidR="00050F46" w:rsidRDefault="00A10FF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6EF413F9" w14:textId="77777777" w:rsidR="00050F46" w:rsidRDefault="00050F46">
      <w:pPr>
        <w:jc w:val="both"/>
      </w:pPr>
    </w:p>
    <w:p w14:paraId="24AF25E7" w14:textId="77777777" w:rsidR="00050F46" w:rsidRDefault="00A10FF4">
      <w:pPr>
        <w:jc w:val="both"/>
      </w:pPr>
      <w:proofErr w:type="spellStart"/>
      <w:r>
        <w:t>Главічка</w:t>
      </w:r>
      <w:proofErr w:type="spellEnd"/>
      <w:r>
        <w:t xml:space="preserve"> 777 986</w:t>
      </w:r>
      <w:bookmarkEnd w:id="0"/>
    </w:p>
    <w:sectPr w:rsidR="00050F46" w:rsidSect="00BD2D68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AD24D" w14:textId="77777777" w:rsidR="00286656" w:rsidRDefault="00286656">
      <w:r>
        <w:separator/>
      </w:r>
    </w:p>
  </w:endnote>
  <w:endnote w:type="continuationSeparator" w:id="0">
    <w:p w14:paraId="166BC277" w14:textId="77777777" w:rsidR="00286656" w:rsidRDefault="0028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6614" w14:textId="77777777" w:rsidR="00286656" w:rsidRDefault="00286656">
      <w:r>
        <w:separator/>
      </w:r>
    </w:p>
  </w:footnote>
  <w:footnote w:type="continuationSeparator" w:id="0">
    <w:p w14:paraId="3800F727" w14:textId="77777777" w:rsidR="00286656" w:rsidRDefault="0028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7CF31" w14:textId="77777777" w:rsidR="00050F46" w:rsidRDefault="00A10FF4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BD2D68">
      <w:rPr>
        <w:noProof/>
      </w:rPr>
      <w:t>2</w:t>
    </w:r>
    <w:r>
      <w:fldChar w:fldCharType="end"/>
    </w:r>
  </w:p>
  <w:p w14:paraId="62D46876" w14:textId="77777777" w:rsidR="00050F46" w:rsidRDefault="00050F4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B174F"/>
    <w:multiLevelType w:val="multilevel"/>
    <w:tmpl w:val="EB7444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105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F46"/>
    <w:rsid w:val="00050F46"/>
    <w:rsid w:val="00141912"/>
    <w:rsid w:val="00286656"/>
    <w:rsid w:val="003D5F33"/>
    <w:rsid w:val="004126F8"/>
    <w:rsid w:val="00717C9E"/>
    <w:rsid w:val="007714DF"/>
    <w:rsid w:val="00A10FF4"/>
    <w:rsid w:val="00AF7B4D"/>
    <w:rsid w:val="00BD2D68"/>
    <w:rsid w:val="00C7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5C7B"/>
  <w15:docId w15:val="{1795B8A4-CFD6-4783-A676-18B0FB93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11">
    <w:name w:val="Основной шрифт абзаца1"/>
    <w:qFormat/>
  </w:style>
  <w:style w:type="character" w:customStyle="1" w:styleId="a3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a5">
    <w:name w:val="Strong"/>
    <w:qFormat/>
    <w:rPr>
      <w:b/>
    </w:rPr>
  </w:style>
  <w:style w:type="character" w:customStyle="1" w:styleId="12">
    <w:name w:val="Шрифт абзацу за замовчуванням1"/>
    <w:qFormat/>
  </w:style>
  <w:style w:type="character" w:customStyle="1" w:styleId="13">
    <w:name w:val="Заголовок 1 Знак"/>
    <w:qFormat/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character" w:customStyle="1" w:styleId="20">
    <w:name w:val="Заголовок 2 Знак"/>
    <w:qFormat/>
    <w:rPr>
      <w:rFonts w:ascii="Arial" w:eastAsia="Arial" w:hAnsi="Arial"/>
      <w:b/>
      <w:bCs/>
      <w:i/>
      <w:iCs/>
      <w:sz w:val="28"/>
      <w:szCs w:val="28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Courier New" w:hAnsi="Courier New"/>
      <w:sz w:val="21"/>
      <w:szCs w:val="21"/>
      <w:lang w:val="uk-UA"/>
    </w:rPr>
  </w:style>
  <w:style w:type="character" w:customStyle="1" w:styleId="apple-converted-space">
    <w:name w:val="apple-converted-space"/>
    <w:qFormat/>
    <w:rPr>
      <w:b w:val="0"/>
    </w:rPr>
  </w:style>
  <w:style w:type="character" w:customStyle="1" w:styleId="rvts23">
    <w:name w:val="rvts23"/>
    <w:qFormat/>
    <w:rPr>
      <w:rFonts w:eastAsia="Times New Roman"/>
    </w:rPr>
  </w:style>
  <w:style w:type="character" w:customStyle="1" w:styleId="HTMLPreformattedChar">
    <w:name w:val="HTML Preformatted Char"/>
    <w:qFormat/>
    <w:rPr>
      <w:rFonts w:ascii="Courier New" w:eastAsia="Courier New" w:hAnsi="Courier New"/>
      <w:lang w:val="ru-RU" w:eastAsia="ar-SA"/>
    </w:rPr>
  </w:style>
  <w:style w:type="character" w:customStyle="1" w:styleId="rvts0">
    <w:name w:val="rvts0"/>
    <w:qFormat/>
    <w:rPr>
      <w:rFonts w:eastAsia="Times New Roman"/>
    </w:rPr>
  </w:style>
  <w:style w:type="character" w:customStyle="1" w:styleId="a6">
    <w:name w:val="Основний текст_"/>
    <w:qFormat/>
    <w:rPr>
      <w:sz w:val="21"/>
      <w:lang w:val="ar-SA"/>
    </w:rPr>
  </w:style>
  <w:style w:type="character" w:styleId="a7">
    <w:name w:val="page number"/>
    <w:qFormat/>
    <w:rPr>
      <w:b w:val="0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3">
    <w:name w:val="WW8Num6z3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Times New Roman" w:eastAsia="Times New Roman" w:hAnsi="Times New Roman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Wingdings" w:eastAsia="Wingdings" w:hAnsi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sz w:val="21"/>
      <w:szCs w:val="21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ru-RU" w:eastAsia="ar-SA"/>
    </w:rPr>
  </w:style>
  <w:style w:type="paragraph" w:customStyle="1" w:styleId="LO-normal">
    <w:name w:val="LO-normal"/>
    <w:qFormat/>
    <w:pPr>
      <w:widowControl w:val="0"/>
    </w:pPr>
    <w:rPr>
      <w:rFonts w:cs="Liberation Serif"/>
      <w:color w:val="000000"/>
      <w:kern w:val="2"/>
      <w:lang w:eastAsia="hi-IN"/>
    </w:rPr>
  </w:style>
  <w:style w:type="paragraph" w:customStyle="1" w:styleId="af">
    <w:name w:val="Вміст кадру"/>
    <w:basedOn w:val="a"/>
    <w:qFormat/>
  </w:style>
  <w:style w:type="paragraph" w:customStyle="1" w:styleId="31">
    <w:name w:val="Основной текст с отступом 31"/>
    <w:basedOn w:val="a"/>
    <w:qFormat/>
    <w:pPr>
      <w:ind w:left="436" w:hanging="436"/>
    </w:p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styleId="af0">
    <w:name w:val="No Spacing"/>
    <w:qFormat/>
    <w:rPr>
      <w:rFonts w:ascii="Calibri" w:eastAsia="Calibri" w:hAnsi="Calibri" w:cs="Liberation Serif"/>
      <w:kern w:val="2"/>
      <w:sz w:val="22"/>
      <w:szCs w:val="22"/>
      <w:lang w:val="ru-RU"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lang w:val="ru-RU" w:eastAsia="ar-SA"/>
    </w:rPr>
  </w:style>
  <w:style w:type="paragraph" w:styleId="af1">
    <w:name w:val="List Paragraph"/>
    <w:basedOn w:val="a"/>
    <w:qFormat/>
    <w:pPr>
      <w:ind w:left="720"/>
      <w:contextualSpacing/>
    </w:pPr>
    <w:rPr>
      <w:rFonts w:eastAsia="Calibri"/>
      <w:szCs w:val="28"/>
      <w:lang w:val="ru-RU" w:eastAsia="ar-SA"/>
    </w:rPr>
  </w:style>
  <w:style w:type="paragraph" w:customStyle="1" w:styleId="af2">
    <w:name w:val="Знак Знак Знак Знак Знак Знак"/>
    <w:basedOn w:val="a"/>
    <w:qFormat/>
    <w:rPr>
      <w:rFonts w:ascii="Verdana" w:eastAsia="Verdana" w:hAnsi="Verdana"/>
      <w:sz w:val="20"/>
      <w:szCs w:val="20"/>
      <w:lang w:val="en-US" w:eastAsia="ar-SA"/>
    </w:rPr>
  </w:style>
  <w:style w:type="paragraph" w:styleId="af3">
    <w:name w:val="Normal (Web)"/>
    <w:basedOn w:val="a"/>
    <w:qFormat/>
    <w:pPr>
      <w:spacing w:before="280" w:after="280"/>
    </w:pPr>
    <w:rPr>
      <w:lang w:val="ru-RU"/>
    </w:rPr>
  </w:style>
  <w:style w:type="paragraph" w:customStyle="1" w:styleId="af4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17">
    <w:name w:val="Указатель1"/>
    <w:basedOn w:val="a"/>
    <w:qFormat/>
    <w:rPr>
      <w:rFonts w:eastAsia="Mangal"/>
      <w:bCs/>
      <w:lang w:eastAsia="ar-SA"/>
    </w:rPr>
  </w:style>
  <w:style w:type="paragraph" w:styleId="af5">
    <w:name w:val="index heading"/>
    <w:basedOn w:val="a"/>
    <w:qFormat/>
    <w:rPr>
      <w:rFonts w:eastAsia="Mangal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1038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61</cp:revision>
  <dcterms:created xsi:type="dcterms:W3CDTF">2025-02-05T15:11:00Z</dcterms:created>
  <dcterms:modified xsi:type="dcterms:W3CDTF">2025-02-28T06:40:00Z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