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23B3" w14:textId="1130DA99" w:rsidR="006B776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D92EF67">
          <v:rect id="_x0000_tole_rId2" o:spid="_x0000_s1028" style="position:absolute;margin-left:.05pt;margin-top:.05pt;width:50pt;height:50pt;z-index:1;visibility:hidden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F1F7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4054735" r:id="rId7"/>
        </w:object>
      </w:r>
    </w:p>
    <w:p w14:paraId="2EBA637E" w14:textId="77777777" w:rsidR="006B7764" w:rsidRDefault="006B776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87ADF8" w14:textId="77777777" w:rsidR="006B7764" w:rsidRDefault="006B7764">
      <w:pPr>
        <w:rPr>
          <w:sz w:val="8"/>
          <w:szCs w:val="8"/>
        </w:rPr>
      </w:pPr>
    </w:p>
    <w:p w14:paraId="5329CAB9" w14:textId="77777777" w:rsidR="006B776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530DED" w14:textId="77777777" w:rsidR="006B7764" w:rsidRDefault="006B77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9F418" w14:textId="77777777" w:rsidR="006B776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62622FF" w14:textId="77777777" w:rsidR="006B7764" w:rsidRDefault="006B77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196828" w14:textId="77777777" w:rsidR="006B776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BD8001" w14:textId="77777777" w:rsidR="006B7764" w:rsidRDefault="006B776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5E4660E" w14:textId="77777777" w:rsidR="006B7764" w:rsidRDefault="00000000">
      <w:pPr>
        <w:ind w:right="5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План основних заходів цивільного захисту Луцької міської територіальної громади на 2025 рік</w:t>
      </w:r>
    </w:p>
    <w:p w14:paraId="162BE9B3" w14:textId="77777777" w:rsidR="006B7764" w:rsidRDefault="006B77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13DDD" w14:textId="77777777" w:rsidR="006B7764" w:rsidRDefault="006B77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F05DB" w14:textId="77777777" w:rsidR="006B7764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ст. 42 Закону України «Про місцеве самоврядування в Україні», ст. 130 Кодексу цивільного захисту України, розпорядження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першого заступника голови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Луцької районної державної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адміністрації від 18.02.2025 № 26 «Про затвердження районного плану основних заходів цивільного захисту на 2025 рік»:</w:t>
      </w:r>
    </w:p>
    <w:p w14:paraId="06B04960" w14:textId="77777777" w:rsidR="006B7764" w:rsidRDefault="006B7764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FB9ECC" w14:textId="3642AFDD" w:rsidR="006B7764" w:rsidRPr="004A4BDD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Затвердити План основних заходів цивільного захисту Луцької міської територіальної громади на 2025 рік (далі – План </w:t>
      </w:r>
      <w:r w:rsidRPr="004A4BDD">
        <w:rPr>
          <w:rFonts w:ascii="Times New Roman" w:hAnsi="Times New Roman" w:cs="Times New Roman"/>
          <w:sz w:val="28"/>
          <w:szCs w:val="28"/>
        </w:rPr>
        <w:t>заходів)</w:t>
      </w:r>
      <w:r w:rsidR="00FD48C7" w:rsidRPr="004A4BDD">
        <w:rPr>
          <w:rFonts w:ascii="Times New Roman" w:hAnsi="Times New Roman" w:cs="Times New Roman"/>
          <w:sz w:val="28"/>
          <w:szCs w:val="28"/>
        </w:rPr>
        <w:t xml:space="preserve"> згідно з додатком</w:t>
      </w:r>
      <w:r w:rsidRPr="004A4BDD">
        <w:rPr>
          <w:rFonts w:ascii="Times New Roman" w:hAnsi="Times New Roman" w:cs="Times New Roman"/>
          <w:sz w:val="28"/>
          <w:szCs w:val="28"/>
        </w:rPr>
        <w:t>.</w:t>
      </w:r>
    </w:p>
    <w:p w14:paraId="5707D76B" w14:textId="77777777" w:rsidR="006B776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Керівникам спеціалізованих служб цивільного захисту, комунальних підприємств, організацій (установ, закладів) Луцької міської територіальної громади забезпечити виконання Плану заходів та розробку, відповідно до повноважень у сфері цивільного захисту, своїх планів основних заходів, попередньо погодивши їх з відділом з питань надзвичайних ситуацій та цивільного захисту населення міської ради. </w:t>
      </w:r>
    </w:p>
    <w:p w14:paraId="62DFFF82" w14:textId="77777777" w:rsidR="006B776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Відділу з питань надзвичайних ситуацій та цивільного захисту населення міської ради забезпечити інформування відділу взаємодії з правоохоронними органами, цивільного захисту, оборонної роботи, охорони праці, запобігання та виявлення корупції Луцької районної державної адміністрації про виконання Плану заходів у встановлені терміни.</w:t>
      </w:r>
    </w:p>
    <w:p w14:paraId="4659FDAF" w14:textId="77777777" w:rsidR="006B776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660C27" w14:textId="77777777" w:rsidR="006B7764" w:rsidRDefault="006B77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CE506" w14:textId="77777777" w:rsidR="006B7764" w:rsidRDefault="006B77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ADB24" w14:textId="77777777" w:rsidR="006B7764" w:rsidRDefault="006B77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5C440" w14:textId="77777777" w:rsidR="006B7764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56B2BA" w14:textId="77777777" w:rsidR="006B7764" w:rsidRDefault="006B7764">
      <w:pPr>
        <w:tabs>
          <w:tab w:val="left" w:pos="564"/>
        </w:tabs>
        <w:jc w:val="both"/>
      </w:pPr>
    </w:p>
    <w:p w14:paraId="20135D7E" w14:textId="77777777" w:rsidR="006B7764" w:rsidRDefault="006B7764">
      <w:pPr>
        <w:tabs>
          <w:tab w:val="left" w:pos="564"/>
        </w:tabs>
        <w:jc w:val="both"/>
      </w:pPr>
    </w:p>
    <w:p w14:paraId="21F66F09" w14:textId="77777777" w:rsidR="006B7764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Кирилюк 720 087</w:t>
      </w:r>
      <w:r>
        <w:rPr>
          <w:rFonts w:ascii="Times New Roman" w:hAnsi="Times New Roman" w:cs="Times New Roman"/>
        </w:rPr>
        <w:tab/>
      </w:r>
    </w:p>
    <w:sectPr w:rsidR="006B7764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C63E" w14:textId="77777777" w:rsidR="001316A7" w:rsidRDefault="001316A7">
      <w:r>
        <w:separator/>
      </w:r>
    </w:p>
  </w:endnote>
  <w:endnote w:type="continuationSeparator" w:id="0">
    <w:p w14:paraId="47301CBB" w14:textId="77777777" w:rsidR="001316A7" w:rsidRDefault="0013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22805" w14:textId="77777777" w:rsidR="001316A7" w:rsidRDefault="001316A7">
      <w:r>
        <w:separator/>
      </w:r>
    </w:p>
  </w:footnote>
  <w:footnote w:type="continuationSeparator" w:id="0">
    <w:p w14:paraId="7256F475" w14:textId="77777777" w:rsidR="001316A7" w:rsidRDefault="0013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F04F3" w14:textId="77777777" w:rsidR="006B7764" w:rsidRDefault="006B77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9BD8" w14:textId="77777777" w:rsidR="006B7764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5E718A3A" w14:textId="77777777" w:rsidR="006B7764" w:rsidRDefault="006B77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3EA4" w14:textId="77777777" w:rsidR="006B7764" w:rsidRDefault="006B77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764"/>
    <w:rsid w:val="001316A7"/>
    <w:rsid w:val="00316813"/>
    <w:rsid w:val="0034263F"/>
    <w:rsid w:val="004A4BDD"/>
    <w:rsid w:val="006B7764"/>
    <w:rsid w:val="00FA0293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5E568E"/>
  <w15:docId w15:val="{7531772F-6049-40ED-97FE-726A4B54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18</cp:revision>
  <dcterms:created xsi:type="dcterms:W3CDTF">2022-09-15T13:18:00Z</dcterms:created>
  <dcterms:modified xsi:type="dcterms:W3CDTF">2025-03-21T07:32:00Z</dcterms:modified>
  <dc:language>uk-UA</dc:language>
</cp:coreProperties>
</file>