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CF8" w14:textId="77777777" w:rsidR="00DD6330" w:rsidRDefault="00000000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Додаток</w:t>
      </w:r>
    </w:p>
    <w:p w14:paraId="67A66045" w14:textId="77777777" w:rsidR="00DD633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до рішення виконавчого комітету</w:t>
      </w:r>
    </w:p>
    <w:p w14:paraId="74C83086" w14:textId="77777777" w:rsidR="00DD6330" w:rsidRDefault="00000000">
      <w:pPr>
        <w:ind w:firstLine="10490"/>
      </w:pPr>
      <w:r>
        <w:rPr>
          <w:sz w:val="28"/>
          <w:szCs w:val="28"/>
        </w:rPr>
        <w:t>міської ради</w:t>
      </w:r>
    </w:p>
    <w:p w14:paraId="3EFA6F61" w14:textId="77777777" w:rsidR="00DD6330" w:rsidRDefault="00000000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_________________№_________</w:t>
      </w:r>
    </w:p>
    <w:p w14:paraId="288FA8E4" w14:textId="77777777" w:rsidR="00DD6330" w:rsidRDefault="00DD6330">
      <w:pPr>
        <w:jc w:val="right"/>
        <w:rPr>
          <w:sz w:val="16"/>
          <w:szCs w:val="16"/>
        </w:rPr>
      </w:pPr>
    </w:p>
    <w:p w14:paraId="2A4F05B3" w14:textId="77777777" w:rsidR="00DD63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349A79D2" w14:textId="77777777" w:rsidR="00DD63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природоохоронних заходів, що фінансуються за рахунок  коштів фонду охорони навколишнього </w:t>
      </w:r>
    </w:p>
    <w:p w14:paraId="2540464E" w14:textId="430E233A" w:rsidR="00DD6330" w:rsidRDefault="00000000" w:rsidP="00FA2F4F">
      <w:pPr>
        <w:jc w:val="center"/>
      </w:pPr>
      <w:r>
        <w:rPr>
          <w:sz w:val="28"/>
          <w:szCs w:val="28"/>
        </w:rPr>
        <w:t xml:space="preserve">природного середовища Луцької міської територіальної громади у 2025 році </w:t>
      </w:r>
    </w:p>
    <w:p w14:paraId="2DD5F016" w14:textId="77777777" w:rsidR="00DD6330" w:rsidRDefault="00000000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</w:t>
      </w:r>
      <w:r>
        <w:t xml:space="preserve">                              </w:t>
      </w:r>
    </w:p>
    <w:tbl>
      <w:tblPr>
        <w:tblW w:w="15489" w:type="dxa"/>
        <w:tblInd w:w="-405" w:type="dxa"/>
        <w:tblLook w:val="04A0" w:firstRow="1" w:lastRow="0" w:firstColumn="1" w:lastColumn="0" w:noHBand="0" w:noVBand="1"/>
      </w:tblPr>
      <w:tblGrid>
        <w:gridCol w:w="734"/>
        <w:gridCol w:w="6"/>
        <w:gridCol w:w="9748"/>
        <w:gridCol w:w="5001"/>
      </w:tblGrid>
      <w:tr w:rsidR="00DD6330" w14:paraId="44F6787A" w14:textId="77777777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35FE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FEBF503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6695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розпорядник коштів,</w:t>
            </w:r>
          </w:p>
          <w:p w14:paraId="2B232A96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 діяльності, що належать до природоохоронних заходів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88C4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</w:t>
            </w:r>
          </w:p>
          <w:p w14:paraId="5DFCC3F5" w14:textId="77777777" w:rsidR="00DD633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</w:tr>
      <w:tr w:rsidR="00DD6330" w14:paraId="77C1C1F5" w14:textId="77777777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BE6E" w14:textId="77777777" w:rsidR="00DD6330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6132" w14:textId="77777777" w:rsidR="00DD6330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8FD5" w14:textId="77777777" w:rsidR="00DD6330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D6330" w14:paraId="6B794EA0" w14:textId="77777777">
        <w:trPr>
          <w:trHeight w:val="279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BD34" w14:textId="77777777" w:rsidR="00DD6330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Головний розпорядник коштів – виконавчий комітет міської ради</w:t>
            </w:r>
          </w:p>
        </w:tc>
      </w:tr>
      <w:tr w:rsidR="00DD6330" w14:paraId="7470AA8F" w14:textId="7777777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4F0E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7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9A8A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Охорона і раціональне використання водних ресурсів:</w:t>
            </w:r>
          </w:p>
          <w:p w14:paraId="31005A6E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біологічна меліорація водойм (зариблення);</w:t>
            </w:r>
          </w:p>
          <w:p w14:paraId="7599ED92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заходи щодо відновлення і підтримання сприятливого гідрологічного режиму, санітарного стану та благоустрою річок, інших водойм, створення водоохоронних зон (в т.ч. розробка проєктної документації);</w:t>
            </w:r>
          </w:p>
          <w:p w14:paraId="2D3C0269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утримання в належному стані прибережних захисних смуг та водоохоронних зон річок та водойм (косіння бур’янів в прибережній смузі річок, розчищення заторів у руслах);</w:t>
            </w:r>
          </w:p>
          <w:p w14:paraId="72354019" w14:textId="77777777" w:rsidR="00DD6330" w:rsidRDefault="0000000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паспортизація водойм та гідротехнічних споруд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E3A2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471B511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93C005A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DE658DB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18EBB36F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54F760E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DD6330" w14:paraId="59421E07" w14:textId="77777777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27FD" w14:textId="77777777" w:rsidR="00DD6330" w:rsidRDefault="000000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1A6C817" w14:textId="77777777" w:rsidR="00DD6330" w:rsidRDefault="00DD63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D027" w14:textId="77777777" w:rsidR="00DD6330" w:rsidRDefault="00000000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атмосферного повітря (обслуговування пунктів контролю та спостереження за забрудненням атмосферного повітря)</w:t>
            </w:r>
          </w:p>
          <w:p w14:paraId="7B7C520A" w14:textId="77777777" w:rsidR="00DD6330" w:rsidRDefault="00DD6330">
            <w:pPr>
              <w:pStyle w:val="a6"/>
              <w:spacing w:after="0" w:line="240" w:lineRule="auto"/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4856" w14:textId="77777777" w:rsidR="00DD6330" w:rsidRDefault="00DD633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137EB14" w14:textId="77777777" w:rsidR="00DD6330" w:rsidRDefault="000000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D6330" w14:paraId="27884B65" w14:textId="77777777" w:rsidTr="00FA2F4F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6E27C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BA296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Охорона і раціональне використання природних рослинних ресурсів:</w:t>
            </w:r>
          </w:p>
          <w:p w14:paraId="588931C7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заходи з озеленення населених пунктів громади; </w:t>
            </w:r>
          </w:p>
          <w:p w14:paraId="22477E9B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догляд за насадженнями; </w:t>
            </w:r>
          </w:p>
          <w:p w14:paraId="2BD0B596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боротьба з хворобами та шкідниками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2F497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7FE0811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DD6330" w14:paraId="711E1912" w14:textId="77777777" w:rsidTr="00FA2F4F">
        <w:trPr>
          <w:trHeight w:val="2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311E" w14:textId="77777777" w:rsidR="00DD6330" w:rsidRDefault="000000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140E" w14:textId="77777777" w:rsidR="00DD6330" w:rsidRDefault="00000000">
            <w:pPr>
              <w:jc w:val="center"/>
            </w:pPr>
            <w: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33DB" w14:textId="77777777" w:rsidR="00DD6330" w:rsidRDefault="0000000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D6330" w14:paraId="040C73A6" w14:textId="77777777" w:rsidTr="00FA2F4F">
        <w:trPr>
          <w:trHeight w:val="279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B071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9DEA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Збереження природно-заповідного фонду:</w:t>
            </w:r>
          </w:p>
          <w:p w14:paraId="1A74030F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утримання територій та об’єктів природно-заповідного фонду міської громади, будівництво огорож;</w:t>
            </w:r>
          </w:p>
          <w:p w14:paraId="6FA62366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розроблення документації із землеустрою щодо встановлення меж об’єктів природно-заповідного фонду;</w:t>
            </w:r>
          </w:p>
          <w:p w14:paraId="53A8EECC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діяльність щодо збереження тварин, занесених до Червоної книги України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F3EF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7E3D9E9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B2BA16D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3DCAE03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DD6330" w14:paraId="3D84CFFF" w14:textId="7777777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5083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7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AE0C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Управління відходами: </w:t>
            </w:r>
          </w:p>
          <w:p w14:paraId="220FD0F6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заходи щодо екологічно безпечного збирання, перевезення, зберігання, утилізації небезпечних відходів; </w:t>
            </w:r>
          </w:p>
          <w:p w14:paraId="53D03599" w14:textId="77777777" w:rsidR="00DD6330" w:rsidRDefault="00000000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придбання обладнання для роздільного збору відходів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0C50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7D6622E" w14:textId="77777777" w:rsidR="00DD6330" w:rsidRDefault="00DD63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6816822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DD6330" w14:paraId="7C53A8D1" w14:textId="7777777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35D7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7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4887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Проведення загальноміських заходів та акцій щодо пропаганди навколишнього природного середовища:</w:t>
            </w:r>
          </w:p>
          <w:p w14:paraId="3D5D5190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створення та обслуговування автоматизованих геоінформаційних систем;</w:t>
            </w:r>
          </w:p>
          <w:p w14:paraId="400ED814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проведення  наукових досліджень окремих показників якості довкілля;</w:t>
            </w:r>
          </w:p>
          <w:p w14:paraId="14845E25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придбання інвентарю та обладнання для природоохоронних організацій та проведення заходів, видання поліграфічної продукції екологічної тематики;</w:t>
            </w:r>
          </w:p>
          <w:p w14:paraId="351C73FB" w14:textId="77777777" w:rsidR="00DD633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виконання стратегічної екологічної оцінки документів державного планування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230D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3F6C68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2EC4F2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84658CC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C95EA0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401C22" w14:textId="77777777" w:rsidR="00DD6330" w:rsidRDefault="00000000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  <w:p w14:paraId="03840F82" w14:textId="77777777" w:rsidR="00DD6330" w:rsidRDefault="00DD63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330" w14:paraId="474DB2E4" w14:textId="77777777">
        <w:trPr>
          <w:trHeight w:val="279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5BC7" w14:textId="77777777" w:rsidR="00DD6330" w:rsidRDefault="0000000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Головний розпорядник коштів – департамент житлово-комунального господарства</w:t>
            </w:r>
          </w:p>
        </w:tc>
      </w:tr>
      <w:tr w:rsidR="00DD6330" w14:paraId="693838DD" w14:textId="77777777">
        <w:trPr>
          <w:trHeight w:val="279"/>
        </w:trPr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A741" w14:textId="77777777" w:rsidR="00DD6330" w:rsidRDefault="00000000">
            <w:r>
              <w:t>7.</w:t>
            </w:r>
          </w:p>
        </w:tc>
        <w:tc>
          <w:tcPr>
            <w:tcW w:w="9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1499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Заходи з озеленення населених пунктів громади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FCF5" w14:textId="77777777" w:rsidR="00DD6330" w:rsidRDefault="000000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D6330" w14:paraId="38355D94" w14:textId="77777777">
        <w:trPr>
          <w:trHeight w:val="279"/>
        </w:trPr>
        <w:tc>
          <w:tcPr>
            <w:tcW w:w="154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6BC6" w14:textId="77777777" w:rsidR="00DD6330" w:rsidRDefault="0000000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Головний розпорядник коштів – департамент освіти</w:t>
            </w:r>
          </w:p>
        </w:tc>
      </w:tr>
      <w:tr w:rsidR="00DD6330" w14:paraId="7648F2F9" w14:textId="77777777">
        <w:trPr>
          <w:trHeight w:val="279"/>
        </w:trPr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B7A7" w14:textId="77777777" w:rsidR="00DD6330" w:rsidRDefault="00000000">
            <w:r>
              <w:t>8.</w:t>
            </w:r>
          </w:p>
        </w:tc>
        <w:tc>
          <w:tcPr>
            <w:tcW w:w="9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670D" w14:textId="77777777" w:rsidR="00DD6330" w:rsidRDefault="00000000">
            <w:pPr>
              <w:pStyle w:val="a6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Заходи з озеленення населених пунктів громади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080F" w14:textId="77777777" w:rsidR="00DD6330" w:rsidRDefault="000000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DD6330" w14:paraId="40AD1B30" w14:textId="77777777">
        <w:trPr>
          <w:trHeight w:val="279"/>
        </w:trPr>
        <w:tc>
          <w:tcPr>
            <w:tcW w:w="10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3E41" w14:textId="77777777" w:rsidR="00DD6330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30EF" w14:textId="77777777" w:rsidR="00DD6330" w:rsidRDefault="00000000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3 100,0</w:t>
            </w:r>
          </w:p>
        </w:tc>
      </w:tr>
    </w:tbl>
    <w:p w14:paraId="5434633E" w14:textId="77777777" w:rsidR="00FA2F4F" w:rsidRDefault="00FA2F4F" w:rsidP="00FA2F4F">
      <w:pPr>
        <w:ind w:left="-284"/>
        <w:rPr>
          <w:sz w:val="28"/>
          <w:szCs w:val="28"/>
        </w:rPr>
      </w:pPr>
    </w:p>
    <w:p w14:paraId="045F3924" w14:textId="77777777" w:rsidR="00FA2F4F" w:rsidRDefault="00000000" w:rsidP="00FA2F4F">
      <w:pPr>
        <w:ind w:left="-284"/>
      </w:pPr>
      <w:r>
        <w:rPr>
          <w:sz w:val="28"/>
          <w:szCs w:val="28"/>
        </w:rPr>
        <w:t>Заступник міського голови,</w:t>
      </w:r>
    </w:p>
    <w:p w14:paraId="2BBFD6F9" w14:textId="77777777" w:rsidR="00FA2F4F" w:rsidRDefault="00000000" w:rsidP="00FA2F4F">
      <w:pPr>
        <w:ind w:left="-284"/>
      </w:pPr>
      <w:r>
        <w:rPr>
          <w:sz w:val="28"/>
          <w:szCs w:val="28"/>
        </w:rPr>
        <w:t>керуючий справами виконкому                                                                                                              Юрій ВЕРБИЧ</w:t>
      </w:r>
    </w:p>
    <w:p w14:paraId="0EEECE0A" w14:textId="77777777" w:rsidR="00FA2F4F" w:rsidRDefault="00FA2F4F" w:rsidP="00FA2F4F">
      <w:pPr>
        <w:ind w:left="-284"/>
      </w:pPr>
    </w:p>
    <w:p w14:paraId="218A50BC" w14:textId="79A6CC0B" w:rsidR="00DD6330" w:rsidRDefault="00000000" w:rsidP="00FA2F4F">
      <w:pPr>
        <w:ind w:left="-284"/>
      </w:pPr>
      <w:r>
        <w:t>Лисак 724 160</w:t>
      </w:r>
    </w:p>
    <w:sectPr w:rsidR="00DD633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985" w:right="1134" w:bottom="567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86DB" w14:textId="77777777" w:rsidR="006A66A0" w:rsidRDefault="006A66A0">
      <w:r>
        <w:separator/>
      </w:r>
    </w:p>
  </w:endnote>
  <w:endnote w:type="continuationSeparator" w:id="0">
    <w:p w14:paraId="50B7815F" w14:textId="77777777" w:rsidR="006A66A0" w:rsidRDefault="006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BF30" w14:textId="77777777" w:rsidR="00DD6330" w:rsidRDefault="00DD633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5C9D" w14:textId="77777777" w:rsidR="00DD6330" w:rsidRDefault="00DD633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5298" w14:textId="77777777" w:rsidR="006A66A0" w:rsidRDefault="006A66A0">
      <w:r>
        <w:separator/>
      </w:r>
    </w:p>
  </w:footnote>
  <w:footnote w:type="continuationSeparator" w:id="0">
    <w:p w14:paraId="4F77887D" w14:textId="77777777" w:rsidR="006A66A0" w:rsidRDefault="006A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25284"/>
      <w:docPartObj>
        <w:docPartGallery w:val="Page Numbers (Top of Page)"/>
        <w:docPartUnique/>
      </w:docPartObj>
    </w:sdtPr>
    <w:sdtContent>
      <w:p w14:paraId="7793D43D" w14:textId="77777777" w:rsidR="00DD6330" w:rsidRDefault="00000000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21BB2" w14:textId="77777777" w:rsidR="00DD6330" w:rsidRDefault="00DD633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6A6F" w14:textId="77777777" w:rsidR="00DD6330" w:rsidRDefault="00DD633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30"/>
    <w:rsid w:val="00165193"/>
    <w:rsid w:val="006A66A0"/>
    <w:rsid w:val="00DD6330"/>
    <w:rsid w:val="00F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99D"/>
  <w15:docId w15:val="{FA03744A-E4D8-4FFB-BF87-762F6F7D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Нижній колонтитул Знак"/>
    <w:basedOn w:val="a0"/>
    <w:uiPriority w:val="99"/>
    <w:qFormat/>
    <w:rsid w:val="00283D89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4">
    <w:name w:val="Верхній колонтитул Знак"/>
    <w:basedOn w:val="a0"/>
    <w:uiPriority w:val="99"/>
    <w:qFormat/>
    <w:rsid w:val="00A920BD"/>
    <w:rPr>
      <w:rFonts w:ascii="Times New Roman" w:eastAsia="Times New Roman" w:hAnsi="Times New Roman" w:cs="Times New Roman"/>
      <w:sz w:val="24"/>
      <w:lang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;Times New Roma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9">
    <w:name w:val="Покажчик"/>
    <w:basedOn w:val="a"/>
    <w:qFormat/>
    <w:pPr>
      <w:suppressLineNumbers/>
    </w:pPr>
    <w:rPr>
      <w:rFonts w:cs="FreeSans;Times New Roman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</w:rPr>
  </w:style>
  <w:style w:type="paragraph" w:customStyle="1" w:styleId="ae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styleId="af8">
    <w:name w:val="footer"/>
    <w:basedOn w:val="a"/>
    <w:uiPriority w:val="99"/>
    <w:unhideWhenUsed/>
    <w:rsid w:val="00283D89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2092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Ірина Демидюк</cp:lastModifiedBy>
  <cp:revision>62</cp:revision>
  <cp:lastPrinted>2024-01-09T17:04:00Z</cp:lastPrinted>
  <dcterms:created xsi:type="dcterms:W3CDTF">2012-02-16T08:25:00Z</dcterms:created>
  <dcterms:modified xsi:type="dcterms:W3CDTF">2025-04-03T13:23:00Z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