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3E" w:rsidRPr="009649B3" w:rsidRDefault="00DC1459" w:rsidP="009649B3">
      <w:pPr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AC173E" w:rsidRPr="009649B3" w:rsidRDefault="00DC1459" w:rsidP="009649B3">
      <w:pPr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AC173E" w:rsidRPr="009649B3" w:rsidRDefault="00DC1459" w:rsidP="009649B3">
      <w:pPr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______________№________</w:t>
      </w:r>
    </w:p>
    <w:p w:rsidR="00AC173E" w:rsidRPr="009649B3" w:rsidRDefault="00AC173E" w:rsidP="009649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9649B3" w:rsidRDefault="00DC1459" w:rsidP="009649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9649B3" w:rsidRPr="009649B3" w:rsidRDefault="009649B3" w:rsidP="009649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про комісію з відбору учасників на відшкодування частини суми кредитів</w:t>
      </w:r>
    </w:p>
    <w:p w:rsidR="009649B3" w:rsidRPr="009649B3" w:rsidRDefault="009649B3" w:rsidP="009649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ОСББ та ЖБК на впровадження </w:t>
      </w:r>
      <w:proofErr w:type="spellStart"/>
      <w:r w:rsidRPr="009649B3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</w:p>
    <w:p w:rsidR="009649B3" w:rsidRPr="009649B3" w:rsidRDefault="009649B3" w:rsidP="009649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9649B3" w:rsidRDefault="009649B3" w:rsidP="009649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</w:p>
    <w:p w:rsidR="00AC173E" w:rsidRPr="009649B3" w:rsidRDefault="00AC173E" w:rsidP="009649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4C01A9" w:rsidRDefault="009649B3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1A9">
        <w:rPr>
          <w:rFonts w:ascii="Times New Roman" w:hAnsi="Times New Roman" w:cs="Times New Roman"/>
          <w:sz w:val="28"/>
          <w:szCs w:val="28"/>
          <w:lang w:val="uk-UA"/>
        </w:rPr>
        <w:t>1.1. </w:t>
      </w:r>
      <w:r w:rsidR="00DC1459"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Комісія </w:t>
      </w:r>
      <w:r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з відбору учасників на відшкодування частини суми кредитів ОСББ та ЖБК на впровадження </w:t>
      </w:r>
      <w:proofErr w:type="spellStart"/>
      <w:r w:rsidRPr="004C01A9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 заходів </w:t>
      </w:r>
      <w:r w:rsidR="00D7340B" w:rsidRPr="004C01A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C1459"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далі – Комісія) створюється для ефективного розподілу коштів, передбачених бюджетом </w:t>
      </w:r>
      <w:r w:rsidR="004C01A9"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Луцької міської територіальної громади </w:t>
      </w:r>
      <w:r w:rsidR="00DC1459"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заходів Програми відшкодування частини суми кредитів ОСББ та ЖБК територіальної громади, залучених на впровадження в будинках </w:t>
      </w:r>
      <w:proofErr w:type="spellStart"/>
      <w:r w:rsidR="00DC1459" w:rsidRPr="004C01A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7340B" w:rsidRPr="004C01A9">
        <w:rPr>
          <w:rFonts w:ascii="Times New Roman" w:hAnsi="Times New Roman" w:cs="Times New Roman"/>
          <w:sz w:val="28"/>
          <w:szCs w:val="28"/>
          <w:lang w:val="uk-UA"/>
        </w:rPr>
        <w:t>нергоефективних</w:t>
      </w:r>
      <w:proofErr w:type="spellEnd"/>
      <w:r w:rsidR="00D7340B"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 заходів на 2018</w:t>
      </w:r>
      <w:r w:rsidR="00DC1459"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–2020 роки (далі </w:t>
      </w:r>
      <w:r w:rsidR="00D7340B" w:rsidRPr="004C01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C1459"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 Програма).</w:t>
      </w:r>
    </w:p>
    <w:p w:rsidR="00AC173E" w:rsidRPr="009649B3" w:rsidRDefault="00D7340B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Комісія – це консультативно-дорадчий орган, головне завдання якого полягає у визначенні учасників на відшкодування частини суми кредитів, залучених на впровадження в будинках </w:t>
      </w:r>
      <w:proofErr w:type="spellStart"/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заходів та подання їх переліку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авчому комітеті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для затвердження і фінансування за рахунок коштів, передбачених Програмою.</w:t>
      </w:r>
    </w:p>
    <w:p w:rsidR="00AC173E" w:rsidRPr="009649B3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9649B3" w:rsidRDefault="00D7340B" w:rsidP="00D7340B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Порядок формування та повноваження комісії</w:t>
      </w:r>
    </w:p>
    <w:p w:rsidR="00AC173E" w:rsidRPr="009649B3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D734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Комісія формується для відбору учасників на відшкодування частини суми кредитів, залучених на впровадження в будинках </w:t>
      </w:r>
      <w:proofErr w:type="spellStart"/>
      <w:r w:rsidRPr="009649B3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заходів.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D734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Комісія діє на підставі законодавства України та цього положення.</w:t>
      </w:r>
    </w:p>
    <w:p w:rsidR="00AC173E" w:rsidRPr="009649B3" w:rsidRDefault="00D7340B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Порядок формування комісії:</w:t>
      </w:r>
    </w:p>
    <w:p w:rsidR="00AC173E" w:rsidRPr="009649B3" w:rsidRDefault="00D7340B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2.3.1. 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Персональний склад комісії затверджується розпорядженням міського голови. З членів комісії призначають її голову, заступника та секретаря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2.3.2.</w:t>
      </w:r>
      <w:r w:rsidR="00D734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Кількісний склад комісії становить 10</w:t>
      </w:r>
      <w:r w:rsidR="00D7340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14 осіб.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2.3.3.</w:t>
      </w:r>
      <w:r w:rsidR="00D734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До складу комісії входять представники виконавчих органів міської ради, громадських організацій, що сприяють діяльності об’єднань співвласників багатоквартирних будинків та житлово-будівельних кооперативів, депутати Луцької міської ради.</w:t>
      </w:r>
    </w:p>
    <w:p w:rsidR="00AC173E" w:rsidRPr="009649B3" w:rsidRDefault="00D7340B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Повноваження комісії: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2.4.1.</w:t>
      </w:r>
      <w:r w:rsidR="00D734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Розгляд заяв та документів, які надійшли від учасників та відповідають вимогам Програми.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lastRenderedPageBreak/>
        <w:t>2.4.2.</w:t>
      </w:r>
      <w:r w:rsidR="00D734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переліку позичальників на відшкодування частини суми кредитів, залучених на впровадження в будинках </w:t>
      </w:r>
      <w:proofErr w:type="spellStart"/>
      <w:r w:rsidRPr="009649B3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заходів, та визначення обсягів фінансування.</w:t>
      </w:r>
    </w:p>
    <w:p w:rsidR="00AC173E" w:rsidRPr="004C01A9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1A9">
        <w:rPr>
          <w:rFonts w:ascii="Times New Roman" w:hAnsi="Times New Roman" w:cs="Times New Roman"/>
          <w:sz w:val="28"/>
          <w:szCs w:val="28"/>
          <w:lang w:val="uk-UA"/>
        </w:rPr>
        <w:t>Відбір позичальників проводиться в два етапи. Перший етап передбачає розгляд поданих позичальниками пропозицій на відповідність їх крите</w:t>
      </w:r>
      <w:r w:rsidR="00D7340B" w:rsidRPr="004C01A9">
        <w:rPr>
          <w:rFonts w:ascii="Times New Roman" w:hAnsi="Times New Roman" w:cs="Times New Roman"/>
          <w:sz w:val="28"/>
          <w:szCs w:val="28"/>
          <w:lang w:val="uk-UA"/>
        </w:rPr>
        <w:t>ріям відбору, вказаних в п. 3.1,</w:t>
      </w:r>
      <w:r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 та резервування за позичальниками коштів місцевого бюджету до періоду отримання кредиту на впровадження </w:t>
      </w:r>
      <w:proofErr w:type="spellStart"/>
      <w:r w:rsidRPr="004C01A9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 заходів в будинках.</w:t>
      </w:r>
    </w:p>
    <w:p w:rsidR="00AC173E" w:rsidRPr="004C01A9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1A9">
        <w:rPr>
          <w:rFonts w:ascii="Times New Roman" w:hAnsi="Times New Roman" w:cs="Times New Roman"/>
          <w:sz w:val="28"/>
          <w:szCs w:val="28"/>
          <w:lang w:val="uk-UA"/>
        </w:rPr>
        <w:t>Другим етапом передбачено прийняття рішень про відшкодування позичальникам суми коштів бюджету</w:t>
      </w:r>
      <w:r w:rsidR="004C01A9"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територіальної громади</w:t>
      </w:r>
      <w:r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 для погашення кредитів після виконання робіт ( відповідно до </w:t>
      </w:r>
      <w:proofErr w:type="spellStart"/>
      <w:r w:rsidRPr="004C01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7340B" w:rsidRPr="004C01A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C01A9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4C01A9">
        <w:rPr>
          <w:rFonts w:ascii="Times New Roman" w:hAnsi="Times New Roman" w:cs="Times New Roman"/>
          <w:sz w:val="28"/>
          <w:szCs w:val="28"/>
          <w:lang w:val="uk-UA"/>
        </w:rPr>
        <w:t xml:space="preserve"> ) т</w:t>
      </w:r>
      <w:r w:rsidR="00D7340B" w:rsidRPr="004C01A9">
        <w:rPr>
          <w:rFonts w:ascii="Times New Roman" w:hAnsi="Times New Roman" w:cs="Times New Roman"/>
          <w:sz w:val="28"/>
          <w:szCs w:val="28"/>
          <w:lang w:val="uk-UA"/>
        </w:rPr>
        <w:t>а визначення розміру цієї суми.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2.4.3.</w:t>
      </w:r>
      <w:r w:rsidR="00D7340B">
        <w:rPr>
          <w:rFonts w:ascii="Times New Roman" w:hAnsi="Times New Roman" w:cs="Times New Roman"/>
          <w:sz w:val="28"/>
          <w:szCs w:val="28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Інформування учасників відбору та громадськості про результати роботи комісії.</w:t>
      </w:r>
    </w:p>
    <w:p w:rsidR="00AC173E" w:rsidRPr="009649B3" w:rsidRDefault="00D7340B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2.4.4. 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У разі потреби проведення оглядового візиту потенційних місць впровадження заходів та спілкування з громадами – претендентами на отримання фінансової допомоги.</w:t>
      </w:r>
    </w:p>
    <w:p w:rsidR="00AC173E" w:rsidRPr="009649B3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0B" w:rsidRPr="0093627E" w:rsidRDefault="00D7340B" w:rsidP="0093627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627E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DC1459" w:rsidRPr="0093627E">
        <w:rPr>
          <w:rFonts w:ascii="Times New Roman" w:hAnsi="Times New Roman" w:cs="Times New Roman"/>
          <w:sz w:val="28"/>
          <w:szCs w:val="28"/>
          <w:lang w:val="uk-UA"/>
        </w:rPr>
        <w:t>Інструкція з оцінювання претендентів на фінансування</w:t>
      </w:r>
    </w:p>
    <w:p w:rsidR="00AC173E" w:rsidRPr="0093627E" w:rsidRDefault="00DC1459" w:rsidP="0093627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627E">
        <w:rPr>
          <w:rFonts w:ascii="Times New Roman" w:hAnsi="Times New Roman" w:cs="Times New Roman"/>
          <w:sz w:val="28"/>
          <w:szCs w:val="28"/>
          <w:lang w:val="uk-UA"/>
        </w:rPr>
        <w:t>заходів Програми</w:t>
      </w:r>
    </w:p>
    <w:p w:rsidR="00AC173E" w:rsidRPr="0093627E" w:rsidRDefault="00AC173E" w:rsidP="0093627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9649B3" w:rsidRDefault="00DC1459" w:rsidP="00D7340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D734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Основні критерії оцінки.</w:t>
      </w:r>
    </w:p>
    <w:p w:rsidR="00AC173E" w:rsidRPr="009649B3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кті</w:t>
      </w:r>
      <w:proofErr w:type="spellEnd"/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заходів, спрямованих на: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зменшення обсягів споживання енергоресурсів;</w:t>
      </w:r>
    </w:p>
    <w:p w:rsidR="00AC173E" w:rsidRPr="009649B3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підвищення комфортності умов проживання жителів міста;</w:t>
      </w:r>
    </w:p>
    <w:p w:rsidR="00AC173E" w:rsidRPr="009649B3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зменшення фінансового навантаження на мешканців на оплату за спожиті енергоносії.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Також при оцінюванні </w:t>
      </w:r>
      <w:proofErr w:type="spellStart"/>
      <w:r w:rsidR="00F63860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враховується змістовність </w:t>
      </w:r>
      <w:proofErr w:type="spellStart"/>
      <w:r w:rsidRPr="009649B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>єкту</w:t>
      </w:r>
      <w:proofErr w:type="spellEnd"/>
      <w:r w:rsidR="00F638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63860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новаційність</w:t>
      </w:r>
      <w:proofErr w:type="spellEnd"/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запропонованих заходів і технологій, його відповідність умовам Програми, пріоритетність обраних захо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>дів, ефективність бюджету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Комісія проводить 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 xml:space="preserve">відбір </w:t>
      </w:r>
      <w:proofErr w:type="spellStart"/>
      <w:r w:rsidR="00F63860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на принципах конкуренції, прозорості та забез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>печення максимального соціально-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економічного ефекту.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проведеного відбору 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складається протокол.</w:t>
      </w:r>
    </w:p>
    <w:p w:rsidR="00AC173E" w:rsidRPr="009649B3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9649B3" w:rsidRDefault="00DC1459" w:rsidP="00F6386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4. Регламент роботи комісії</w:t>
      </w:r>
    </w:p>
    <w:p w:rsidR="00AC173E" w:rsidRPr="009649B3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Регламент роботи комісії встановлює порядок визначення членами комісії учасників, яким будуть відшкодовуватись частини суми кредитів, залучених на впровадження в будинках </w:t>
      </w:r>
      <w:proofErr w:type="spellStart"/>
      <w:r w:rsidRPr="009649B3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заходів, відповідно до Програми.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Роботу комісії спрямовує голова комісії. У разі відсутності голови комісії його обов’язки виконує заступник.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lastRenderedPageBreak/>
        <w:t>4.3.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Підготовку матеріалів для розгляду на засіданнях комісії покладено на департамент житлово-комунального господарства міської ради (відповідно до вимог Програми).</w:t>
      </w:r>
    </w:p>
    <w:p w:rsidR="00AC173E" w:rsidRPr="009649B3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Реєстрацію учасників засідання комісії проводить секретар комісії.</w:t>
      </w:r>
    </w:p>
    <w:p w:rsidR="00AC173E" w:rsidRPr="009649B3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Питання, що належать до повноважень комісії, розглядаються на її засіданнях.</w:t>
      </w:r>
    </w:p>
    <w:p w:rsidR="00AC173E" w:rsidRPr="009649B3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4.6. 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Засідання комісії вважається правомочним, якщо на ньому присутні більша половина її складу.</w:t>
      </w:r>
    </w:p>
    <w:p w:rsidR="00AC173E" w:rsidRPr="009649B3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4.7. 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Засідання комісії проводяться в міру потреби.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4.8.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Порядок денний засідання комісії формує голова комісії.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4.9.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На засіданнях комісії можуть бути присутніми представники громадських організацій та інші запрошені особи.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Особи, запрошені на засідання, можуть брати участь в обговоренні питань, вносити пропозиції, робити застереження, надавати пояснення.</w:t>
      </w:r>
    </w:p>
    <w:p w:rsidR="00AC173E" w:rsidRPr="009649B3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4.10. 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Рішення комісії ухвалюється простою більшістю голосів членів комісії, присутніх на засіданні.</w:t>
      </w:r>
    </w:p>
    <w:p w:rsidR="00AC173E" w:rsidRPr="009649B3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За умови рівного розподілу голосів вирішальним є голос голови комісії.</w:t>
      </w:r>
    </w:p>
    <w:p w:rsidR="00AC173E" w:rsidRPr="009649B3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4.11. 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Рішення комісії оформлюється протоколом, який підписується головою та секретарем комісії.</w:t>
      </w:r>
    </w:p>
    <w:p w:rsidR="00AC173E" w:rsidRPr="009649B3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4.12. 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рішення комісії за поданням департаменту житлово-комунального господарства міської ради на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вноситься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рішення щодо відшкодування учасникам програми частини суми кредитів ОСББ та ЖБК, залучених на впровадження в будинках </w:t>
      </w:r>
      <w:proofErr w:type="spellStart"/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="00DC1459" w:rsidRPr="009649B3">
        <w:rPr>
          <w:rFonts w:ascii="Times New Roman" w:hAnsi="Times New Roman" w:cs="Times New Roman"/>
          <w:sz w:val="28"/>
          <w:szCs w:val="28"/>
          <w:lang w:val="uk-UA"/>
        </w:rPr>
        <w:t xml:space="preserve"> заходів.</w:t>
      </w:r>
    </w:p>
    <w:p w:rsidR="00AC173E" w:rsidRPr="009649B3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9649B3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9649B3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9649B3" w:rsidRDefault="00DC1459" w:rsidP="00F6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AC173E" w:rsidRPr="009649B3" w:rsidRDefault="00DC1459" w:rsidP="00F6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9B3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38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49B3">
        <w:rPr>
          <w:rFonts w:ascii="Times New Roman" w:hAnsi="Times New Roman" w:cs="Times New Roman"/>
          <w:sz w:val="28"/>
          <w:szCs w:val="28"/>
          <w:lang w:val="uk-UA"/>
        </w:rPr>
        <w:t>Юрій ВЕРБИЧ</w:t>
      </w:r>
    </w:p>
    <w:p w:rsidR="00AC173E" w:rsidRPr="009649B3" w:rsidRDefault="00AC173E" w:rsidP="009649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Default="00DC1459" w:rsidP="009649B3">
      <w:pPr>
        <w:rPr>
          <w:rFonts w:ascii="Times New Roman" w:hAnsi="Times New Roman" w:cs="Times New Roman"/>
          <w:lang w:val="uk-UA"/>
        </w:rPr>
      </w:pPr>
      <w:proofErr w:type="spellStart"/>
      <w:r w:rsidRPr="00F63860">
        <w:rPr>
          <w:rFonts w:ascii="Times New Roman" w:hAnsi="Times New Roman" w:cs="Times New Roman"/>
          <w:lang w:val="uk-UA"/>
        </w:rPr>
        <w:t>Коленда</w:t>
      </w:r>
      <w:proofErr w:type="spellEnd"/>
      <w:r w:rsidRPr="00F63860">
        <w:rPr>
          <w:rFonts w:ascii="Times New Roman" w:hAnsi="Times New Roman" w:cs="Times New Roman"/>
          <w:lang w:val="uk-UA"/>
        </w:rPr>
        <w:t xml:space="preserve"> 773</w:t>
      </w:r>
      <w:r w:rsidR="00F63860">
        <w:rPr>
          <w:rFonts w:ascii="Times New Roman" w:hAnsi="Times New Roman" w:cs="Times New Roman"/>
          <w:lang w:val="uk-UA"/>
        </w:rPr>
        <w:t> </w:t>
      </w:r>
      <w:r w:rsidRPr="00F63860">
        <w:rPr>
          <w:rFonts w:ascii="Times New Roman" w:hAnsi="Times New Roman" w:cs="Times New Roman"/>
          <w:lang w:val="uk-UA"/>
        </w:rPr>
        <w:t>160</w:t>
      </w:r>
    </w:p>
    <w:p w:rsidR="00F63860" w:rsidRPr="00F63860" w:rsidRDefault="00F63860" w:rsidP="009649B3">
      <w:pPr>
        <w:rPr>
          <w:rFonts w:ascii="Times New Roman" w:hAnsi="Times New Roman" w:cs="Times New Roman"/>
          <w:lang w:val="uk-UA"/>
        </w:rPr>
      </w:pPr>
    </w:p>
    <w:sectPr w:rsidR="00F63860" w:rsidRPr="00F63860" w:rsidSect="009649B3">
      <w:headerReference w:type="default" r:id="rId7"/>
      <w:pgSz w:w="12240" w:h="15840"/>
      <w:pgMar w:top="567" w:right="567" w:bottom="1134" w:left="1985" w:header="567" w:footer="0" w:gutter="0"/>
      <w:pgNumType w:start="3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FF" w:rsidRDefault="002F52FF" w:rsidP="00AC173E">
      <w:r>
        <w:separator/>
      </w:r>
    </w:p>
  </w:endnote>
  <w:endnote w:type="continuationSeparator" w:id="0">
    <w:p w:rsidR="002F52FF" w:rsidRDefault="002F52FF" w:rsidP="00AC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FF" w:rsidRDefault="002F52FF" w:rsidP="00AC173E">
      <w:r>
        <w:separator/>
      </w:r>
    </w:p>
  </w:footnote>
  <w:footnote w:type="continuationSeparator" w:id="0">
    <w:p w:rsidR="002F52FF" w:rsidRDefault="002F52FF" w:rsidP="00AC1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04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49B3" w:rsidRPr="009649B3" w:rsidRDefault="006F436C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49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49B3" w:rsidRPr="009649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649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627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649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173E" w:rsidRDefault="00AC173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1E3"/>
    <w:multiLevelType w:val="multilevel"/>
    <w:tmpl w:val="8E2EEE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4A710768"/>
    <w:multiLevelType w:val="multilevel"/>
    <w:tmpl w:val="B57607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173E"/>
    <w:rsid w:val="002F52FF"/>
    <w:rsid w:val="004C01A9"/>
    <w:rsid w:val="006E4F3D"/>
    <w:rsid w:val="006F436C"/>
    <w:rsid w:val="00801C2C"/>
    <w:rsid w:val="0093627E"/>
    <w:rsid w:val="009649B3"/>
    <w:rsid w:val="00AA5B9E"/>
    <w:rsid w:val="00AC173E"/>
    <w:rsid w:val="00CF4D5A"/>
    <w:rsid w:val="00D7340B"/>
    <w:rsid w:val="00DC1459"/>
    <w:rsid w:val="00F6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B8"/>
    <w:rPr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qFormat/>
    <w:rsid w:val="001E0DB8"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DC57DD"/>
    <w:rPr>
      <w:kern w:val="2"/>
      <w:sz w:val="24"/>
      <w:szCs w:val="21"/>
      <w:lang w:val="en-US" w:eastAsia="zh-CN" w:bidi="hi-IN"/>
    </w:rPr>
  </w:style>
  <w:style w:type="character" w:customStyle="1" w:styleId="FooterChar">
    <w:name w:val="Footer Char"/>
    <w:basedOn w:val="a0"/>
    <w:link w:val="Footer"/>
    <w:uiPriority w:val="99"/>
    <w:semiHidden/>
    <w:qFormat/>
    <w:rsid w:val="00DC57DD"/>
    <w:rPr>
      <w:kern w:val="2"/>
      <w:sz w:val="24"/>
      <w:szCs w:val="21"/>
      <w:lang w:val="en-US" w:eastAsia="zh-CN" w:bidi="hi-IN"/>
    </w:rPr>
  </w:style>
  <w:style w:type="character" w:customStyle="1" w:styleId="HeaderChar">
    <w:name w:val="Header Char"/>
    <w:basedOn w:val="a0"/>
    <w:link w:val="Header"/>
    <w:uiPriority w:val="99"/>
    <w:semiHidden/>
    <w:qFormat/>
    <w:rsid w:val="00DC57DD"/>
    <w:rPr>
      <w:kern w:val="2"/>
      <w:sz w:val="24"/>
      <w:szCs w:val="21"/>
      <w:lang w:val="en-US" w:eastAsia="zh-CN" w:bidi="hi-IN"/>
    </w:rPr>
  </w:style>
  <w:style w:type="character" w:customStyle="1" w:styleId="ListLabel1">
    <w:name w:val="ListLabel 1"/>
    <w:qFormat/>
    <w:rsid w:val="00AC173E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AC173E"/>
    <w:rPr>
      <w:rFonts w:cs="Times New Roman"/>
    </w:rPr>
  </w:style>
  <w:style w:type="character" w:customStyle="1" w:styleId="ListLabel3">
    <w:name w:val="ListLabel 3"/>
    <w:qFormat/>
    <w:rsid w:val="00AC173E"/>
    <w:rPr>
      <w:rFonts w:cs="Times New Roman"/>
    </w:rPr>
  </w:style>
  <w:style w:type="character" w:customStyle="1" w:styleId="ListLabel4">
    <w:name w:val="ListLabel 4"/>
    <w:qFormat/>
    <w:rsid w:val="00AC173E"/>
    <w:rPr>
      <w:rFonts w:cs="Times New Roman"/>
    </w:rPr>
  </w:style>
  <w:style w:type="character" w:customStyle="1" w:styleId="ListLabel5">
    <w:name w:val="ListLabel 5"/>
    <w:qFormat/>
    <w:rsid w:val="00AC173E"/>
    <w:rPr>
      <w:rFonts w:cs="Times New Roman"/>
    </w:rPr>
  </w:style>
  <w:style w:type="character" w:customStyle="1" w:styleId="ListLabel6">
    <w:name w:val="ListLabel 6"/>
    <w:qFormat/>
    <w:rsid w:val="00AC173E"/>
    <w:rPr>
      <w:rFonts w:cs="Times New Roman"/>
    </w:rPr>
  </w:style>
  <w:style w:type="character" w:customStyle="1" w:styleId="ListLabel7">
    <w:name w:val="ListLabel 7"/>
    <w:qFormat/>
    <w:rsid w:val="00AC173E"/>
    <w:rPr>
      <w:rFonts w:cs="Times New Roman"/>
    </w:rPr>
  </w:style>
  <w:style w:type="character" w:customStyle="1" w:styleId="ListLabel8">
    <w:name w:val="ListLabel 8"/>
    <w:qFormat/>
    <w:rsid w:val="00AC173E"/>
    <w:rPr>
      <w:rFonts w:cs="Times New Roman"/>
    </w:rPr>
  </w:style>
  <w:style w:type="character" w:customStyle="1" w:styleId="ListLabel9">
    <w:name w:val="ListLabel 9"/>
    <w:qFormat/>
    <w:rsid w:val="00AC173E"/>
    <w:rPr>
      <w:rFonts w:cs="Times New Roman"/>
    </w:rPr>
  </w:style>
  <w:style w:type="character" w:customStyle="1" w:styleId="ListLabel10">
    <w:name w:val="ListLabel 10"/>
    <w:qFormat/>
    <w:rsid w:val="00AC173E"/>
    <w:rPr>
      <w:rFonts w:cs="Times New Roman"/>
    </w:rPr>
  </w:style>
  <w:style w:type="character" w:customStyle="1" w:styleId="ListLabel11">
    <w:name w:val="ListLabel 11"/>
    <w:qFormat/>
    <w:rsid w:val="00AC173E"/>
    <w:rPr>
      <w:rFonts w:cs="Times New Roman"/>
    </w:rPr>
  </w:style>
  <w:style w:type="character" w:customStyle="1" w:styleId="ListLabel12">
    <w:name w:val="ListLabel 12"/>
    <w:qFormat/>
    <w:rsid w:val="00AC173E"/>
    <w:rPr>
      <w:rFonts w:cs="Times New Roman"/>
    </w:rPr>
  </w:style>
  <w:style w:type="character" w:customStyle="1" w:styleId="ListLabel13">
    <w:name w:val="ListLabel 13"/>
    <w:qFormat/>
    <w:rsid w:val="00AC173E"/>
    <w:rPr>
      <w:rFonts w:cs="Times New Roman"/>
    </w:rPr>
  </w:style>
  <w:style w:type="character" w:customStyle="1" w:styleId="ListLabel14">
    <w:name w:val="ListLabel 14"/>
    <w:qFormat/>
    <w:rsid w:val="00AC173E"/>
    <w:rPr>
      <w:rFonts w:cs="Times New Roman"/>
    </w:rPr>
  </w:style>
  <w:style w:type="character" w:customStyle="1" w:styleId="ListLabel15">
    <w:name w:val="ListLabel 15"/>
    <w:qFormat/>
    <w:rsid w:val="00AC173E"/>
    <w:rPr>
      <w:rFonts w:cs="Times New Roman"/>
    </w:rPr>
  </w:style>
  <w:style w:type="character" w:customStyle="1" w:styleId="ListLabel16">
    <w:name w:val="ListLabel 16"/>
    <w:qFormat/>
    <w:rsid w:val="00AC173E"/>
    <w:rPr>
      <w:rFonts w:cs="Times New Roman"/>
    </w:rPr>
  </w:style>
  <w:style w:type="character" w:customStyle="1" w:styleId="ListLabel17">
    <w:name w:val="ListLabel 17"/>
    <w:qFormat/>
    <w:rsid w:val="00AC173E"/>
    <w:rPr>
      <w:rFonts w:cs="Times New Roman"/>
    </w:rPr>
  </w:style>
  <w:style w:type="character" w:customStyle="1" w:styleId="ListLabel18">
    <w:name w:val="ListLabel 18"/>
    <w:qFormat/>
    <w:rsid w:val="00AC173E"/>
    <w:rPr>
      <w:rFonts w:cs="Times New Roman"/>
    </w:rPr>
  </w:style>
  <w:style w:type="paragraph" w:customStyle="1" w:styleId="a5">
    <w:name w:val="Заголовок"/>
    <w:basedOn w:val="a"/>
    <w:next w:val="a4"/>
    <w:uiPriority w:val="99"/>
    <w:qFormat/>
    <w:rsid w:val="001E0D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1E0DB8"/>
    <w:pPr>
      <w:spacing w:after="140" w:line="288" w:lineRule="auto"/>
    </w:pPr>
  </w:style>
  <w:style w:type="paragraph" w:styleId="a6">
    <w:name w:val="List"/>
    <w:basedOn w:val="a4"/>
    <w:uiPriority w:val="99"/>
    <w:rsid w:val="001E0DB8"/>
  </w:style>
  <w:style w:type="paragraph" w:customStyle="1" w:styleId="Caption">
    <w:name w:val="Caption"/>
    <w:basedOn w:val="a"/>
    <w:qFormat/>
    <w:rsid w:val="00AC173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uiPriority w:val="99"/>
    <w:qFormat/>
    <w:rsid w:val="001E0DB8"/>
    <w:pPr>
      <w:suppressLineNumbers/>
    </w:pPr>
  </w:style>
  <w:style w:type="paragraph" w:styleId="a8">
    <w:name w:val="caption"/>
    <w:basedOn w:val="a"/>
    <w:uiPriority w:val="99"/>
    <w:qFormat/>
    <w:rsid w:val="001E0DB8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qFormat/>
    <w:rsid w:val="00AC173E"/>
    <w:pPr>
      <w:ind w:left="240" w:hanging="240"/>
    </w:pPr>
  </w:style>
  <w:style w:type="paragraph" w:styleId="a9">
    <w:name w:val="Normal (Web)"/>
    <w:basedOn w:val="a"/>
    <w:uiPriority w:val="99"/>
    <w:qFormat/>
    <w:rsid w:val="001E0DB8"/>
    <w:pPr>
      <w:spacing w:before="100" w:after="100"/>
    </w:pPr>
    <w:rPr>
      <w:rFonts w:ascii="Times New Roman" w:hAnsi="Times New Roman" w:cs="Times New Roman"/>
      <w:kern w:val="0"/>
      <w:lang w:val="ru-RU" w:bidi="ar-SA"/>
    </w:rPr>
  </w:style>
  <w:style w:type="paragraph" w:customStyle="1" w:styleId="aa">
    <w:name w:val="Вміст таблиці"/>
    <w:basedOn w:val="a"/>
    <w:uiPriority w:val="99"/>
    <w:qFormat/>
    <w:rsid w:val="001E0DB8"/>
    <w:pPr>
      <w:suppressLineNumbers/>
    </w:pPr>
  </w:style>
  <w:style w:type="paragraph" w:customStyle="1" w:styleId="Footer">
    <w:name w:val="Footer"/>
    <w:basedOn w:val="a"/>
    <w:link w:val="FooterChar"/>
    <w:uiPriority w:val="99"/>
    <w:rsid w:val="001E0DB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uiPriority w:val="99"/>
    <w:rsid w:val="001E0DB8"/>
    <w:pPr>
      <w:suppressLineNumbers/>
      <w:tabs>
        <w:tab w:val="center" w:pos="4986"/>
        <w:tab w:val="right" w:pos="9972"/>
      </w:tabs>
    </w:pPr>
  </w:style>
  <w:style w:type="paragraph" w:styleId="ab">
    <w:name w:val="header"/>
    <w:basedOn w:val="a"/>
    <w:link w:val="ac"/>
    <w:uiPriority w:val="99"/>
    <w:unhideWhenUsed/>
    <w:rsid w:val="009649B3"/>
    <w:pPr>
      <w:tabs>
        <w:tab w:val="center" w:pos="4819"/>
        <w:tab w:val="right" w:pos="9639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9649B3"/>
    <w:rPr>
      <w:kern w:val="2"/>
      <w:sz w:val="24"/>
      <w:szCs w:val="21"/>
      <w:lang w:val="en-US"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9649B3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649B3"/>
    <w:rPr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3473</Words>
  <Characters>1981</Characters>
  <Application>Microsoft Office Word</Application>
  <DocSecurity>0</DocSecurity>
  <Lines>16</Lines>
  <Paragraphs>10</Paragraphs>
  <ScaleCrop>false</ScaleCrop>
  <Company>Reanimator Extreme Edition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polischuk</cp:lastModifiedBy>
  <cp:revision>13</cp:revision>
  <cp:lastPrinted>2020-02-11T10:32:00Z</cp:lastPrinted>
  <dcterms:created xsi:type="dcterms:W3CDTF">2017-10-20T23:40:00Z</dcterms:created>
  <dcterms:modified xsi:type="dcterms:W3CDTF">2020-03-11T13:20:00Z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