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A5" w:rsidRPr="008101E9" w:rsidRDefault="00F12AA5" w:rsidP="0071381C">
      <w:pPr>
        <w:ind w:left="4820"/>
      </w:pPr>
      <w:r w:rsidRPr="008101E9">
        <w:rPr>
          <w:szCs w:val="28"/>
        </w:rPr>
        <w:t>Додаток</w:t>
      </w:r>
    </w:p>
    <w:p w:rsidR="00F12AA5" w:rsidRPr="008101E9" w:rsidRDefault="00F12AA5" w:rsidP="00F12AA5">
      <w:pPr>
        <w:ind w:left="4820"/>
      </w:pPr>
      <w:r w:rsidRPr="008101E9">
        <w:rPr>
          <w:szCs w:val="28"/>
        </w:rPr>
        <w:t>до рішення виконавчого комітету міської ради</w:t>
      </w:r>
    </w:p>
    <w:p w:rsidR="00F12AA5" w:rsidRPr="008101E9" w:rsidRDefault="00F12AA5" w:rsidP="00F12AA5">
      <w:pPr>
        <w:ind w:left="4820"/>
      </w:pPr>
      <w:r w:rsidRPr="008101E9">
        <w:rPr>
          <w:szCs w:val="28"/>
        </w:rPr>
        <w:t>________________ № _________</w:t>
      </w:r>
    </w:p>
    <w:p w:rsidR="00F12AA5" w:rsidRPr="008101E9" w:rsidRDefault="00F12AA5" w:rsidP="00F12AA5">
      <w:pPr>
        <w:ind w:left="5220"/>
      </w:pPr>
    </w:p>
    <w:p w:rsidR="00F12AA5" w:rsidRPr="008101E9" w:rsidRDefault="00F12AA5" w:rsidP="00F12AA5">
      <w:pPr>
        <w:ind w:left="5220"/>
        <w:rPr>
          <w:szCs w:val="28"/>
        </w:rPr>
      </w:pPr>
    </w:p>
    <w:p w:rsidR="00F12AA5" w:rsidRPr="008101E9" w:rsidRDefault="00F12AA5" w:rsidP="0071381C">
      <w:pPr>
        <w:rPr>
          <w:szCs w:val="28"/>
        </w:rPr>
      </w:pPr>
    </w:p>
    <w:p w:rsidR="00F12AA5" w:rsidRPr="008101E9" w:rsidRDefault="00F12AA5" w:rsidP="00F12AA5">
      <w:pPr>
        <w:jc w:val="center"/>
      </w:pPr>
      <w:r w:rsidRPr="008101E9">
        <w:rPr>
          <w:b/>
          <w:szCs w:val="28"/>
        </w:rPr>
        <w:t xml:space="preserve">Програма </w:t>
      </w:r>
    </w:p>
    <w:p w:rsidR="00F12AA5" w:rsidRPr="008101E9" w:rsidRDefault="00F12AA5" w:rsidP="00F12AA5">
      <w:pPr>
        <w:jc w:val="center"/>
        <w:rPr>
          <w:b/>
          <w:szCs w:val="28"/>
        </w:rPr>
      </w:pPr>
      <w:r w:rsidRPr="008101E9">
        <w:rPr>
          <w:b/>
          <w:szCs w:val="28"/>
        </w:rPr>
        <w:t>підтримки ДКП «Луцьктепло»</w:t>
      </w:r>
    </w:p>
    <w:p w:rsidR="00F12AA5" w:rsidRPr="008101E9" w:rsidRDefault="00F12AA5" w:rsidP="00F12AA5">
      <w:pPr>
        <w:jc w:val="center"/>
      </w:pPr>
      <w:r w:rsidRPr="008101E9">
        <w:rPr>
          <w:b/>
          <w:szCs w:val="28"/>
        </w:rPr>
        <w:t>на 2020 рік</w:t>
      </w:r>
    </w:p>
    <w:p w:rsidR="00F12AA5" w:rsidRPr="008101E9" w:rsidRDefault="00F12AA5" w:rsidP="00F12AA5">
      <w:pPr>
        <w:jc w:val="center"/>
      </w:pPr>
      <w:r w:rsidRPr="008101E9">
        <w:rPr>
          <w:szCs w:val="28"/>
        </w:rPr>
        <w:t>(проєкт)</w:t>
      </w:r>
    </w:p>
    <w:p w:rsidR="00F12AA5" w:rsidRPr="008101E9" w:rsidRDefault="00F12AA5" w:rsidP="00F12AA5">
      <w:pPr>
        <w:jc w:val="center"/>
        <w:rPr>
          <w:b/>
          <w:szCs w:val="28"/>
        </w:rPr>
      </w:pPr>
    </w:p>
    <w:p w:rsidR="00F12AA5" w:rsidRPr="008101E9" w:rsidRDefault="00F12AA5" w:rsidP="00F12AA5">
      <w:pPr>
        <w:jc w:val="center"/>
      </w:pPr>
      <w:r w:rsidRPr="008101E9">
        <w:rPr>
          <w:b/>
          <w:szCs w:val="28"/>
        </w:rPr>
        <w:t>ПАСПОРТ ПРОГРАМИ</w:t>
      </w:r>
    </w:p>
    <w:p w:rsidR="00F12AA5" w:rsidRPr="008101E9" w:rsidRDefault="00F12AA5" w:rsidP="00F12AA5">
      <w:pPr>
        <w:jc w:val="center"/>
        <w:rPr>
          <w:b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F12AA5" w:rsidRPr="008101E9" w:rsidTr="00A643F8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ДКП «Луцьктепло»</w:t>
            </w:r>
          </w:p>
        </w:tc>
      </w:tr>
      <w:tr w:rsidR="00F12AA5" w:rsidRPr="008101E9" w:rsidTr="00A643F8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8101E9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12AA5" w:rsidRPr="008101E9" w:rsidTr="00A643F8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ДКП «Луцьктепло»</w:t>
            </w:r>
          </w:p>
        </w:tc>
      </w:tr>
      <w:tr w:rsidR="00F12AA5" w:rsidRPr="008101E9" w:rsidTr="00A643F8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  <w:rPr>
                <w:szCs w:val="28"/>
              </w:rPr>
            </w:pPr>
            <w:r w:rsidRPr="008101E9">
              <w:rPr>
                <w:szCs w:val="28"/>
              </w:rPr>
              <w:t>Співрозробники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r w:rsidRPr="008101E9">
              <w:t>ДКП «Луцьктепло»</w:t>
            </w:r>
          </w:p>
        </w:tc>
      </w:tr>
      <w:tr w:rsidR="00F12AA5" w:rsidRPr="008101E9" w:rsidTr="00A643F8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F12AA5" w:rsidRPr="008101E9" w:rsidTr="00A643F8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Департамент житлово-комунального господарства Луцької міської ради та</w:t>
            </w:r>
            <w:r w:rsidRPr="008101E9">
              <w:t xml:space="preserve"> </w:t>
            </w:r>
            <w:r w:rsidRPr="008101E9">
              <w:rPr>
                <w:szCs w:val="28"/>
              </w:rPr>
              <w:t xml:space="preserve">ДКП «Луцьктепло» </w:t>
            </w:r>
          </w:p>
        </w:tc>
      </w:tr>
      <w:tr w:rsidR="00F12AA5" w:rsidRPr="008101E9" w:rsidTr="00A643F8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</w:tr>
      <w:tr w:rsidR="00F12AA5" w:rsidRPr="008101E9" w:rsidTr="00A643F8">
        <w:trPr>
          <w:trHeight w:val="111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  <w:rPr>
                <w:szCs w:val="28"/>
              </w:rPr>
            </w:pPr>
            <w:r w:rsidRPr="008101E9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r w:rsidRPr="008101E9">
              <w:t>129 778,8 тис. грн</w:t>
            </w:r>
          </w:p>
        </w:tc>
      </w:tr>
      <w:tr w:rsidR="00F12AA5" w:rsidRPr="008101E9" w:rsidTr="00A643F8">
        <w:trPr>
          <w:trHeight w:val="111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  <w:rPr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  <w:rPr>
                <w:szCs w:val="28"/>
              </w:rPr>
            </w:pPr>
            <w:r w:rsidRPr="008101E9">
              <w:rPr>
                <w:szCs w:val="28"/>
              </w:rPr>
              <w:t xml:space="preserve">в томі числі, кошти </w:t>
            </w:r>
            <w:r w:rsidR="0071381C" w:rsidRPr="008101E9"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r w:rsidRPr="008101E9">
              <w:t>129 778,8</w:t>
            </w:r>
            <w:r w:rsidR="0071381C" w:rsidRPr="008101E9">
              <w:t xml:space="preserve"> тис. грн</w:t>
            </w:r>
          </w:p>
        </w:tc>
      </w:tr>
    </w:tbl>
    <w:p w:rsidR="00F12AA5" w:rsidRPr="008101E9" w:rsidRDefault="00F12AA5" w:rsidP="00F12AA5"/>
    <w:p w:rsidR="00F12AA5" w:rsidRPr="008101E9" w:rsidRDefault="00F12AA5" w:rsidP="00F12AA5"/>
    <w:p w:rsidR="000F134F" w:rsidRPr="008101E9" w:rsidRDefault="000F134F"/>
    <w:p w:rsidR="00486FA7" w:rsidRPr="008101E9" w:rsidRDefault="00486FA7"/>
    <w:p w:rsidR="00486FA7" w:rsidRPr="008101E9" w:rsidRDefault="00486FA7"/>
    <w:p w:rsidR="00486FA7" w:rsidRPr="008101E9" w:rsidRDefault="00486FA7"/>
    <w:p w:rsidR="00486FA7" w:rsidRPr="008101E9" w:rsidRDefault="00486FA7" w:rsidP="00486FA7">
      <w:pPr>
        <w:widowControl w:val="0"/>
        <w:jc w:val="center"/>
      </w:pPr>
      <w:r w:rsidRPr="008101E9">
        <w:rPr>
          <w:b/>
        </w:rPr>
        <w:lastRenderedPageBreak/>
        <w:t>1. Визначення проблем, на розв’язання яких спрямована Програма</w:t>
      </w: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16"/>
          <w:szCs w:val="16"/>
          <w:lang w:val="uk-UA"/>
        </w:rPr>
      </w:pP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-2" w:firstLine="72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Важливою проблемою в місті залишається питання безперебійного функціонування системи теплопостачання та</w:t>
      </w:r>
      <w:r w:rsidR="0071381C" w:rsidRPr="008101E9">
        <w:rPr>
          <w:sz w:val="28"/>
          <w:szCs w:val="28"/>
          <w:lang w:val="uk-UA"/>
        </w:rPr>
        <w:t>,</w:t>
      </w:r>
      <w:r w:rsidRPr="008101E9">
        <w:rPr>
          <w:sz w:val="28"/>
          <w:szCs w:val="28"/>
          <w:lang w:val="uk-UA"/>
        </w:rPr>
        <w:t xml:space="preserve"> відповідно, надання якісних послуг з постачання теплової енергії та постачання гарячої води споживачам.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Закон України «Про теплопостачання»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систем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Суб’єкти відносин у сфері теплопостачання – фізичні та юридичні ос</w:t>
      </w:r>
      <w:r w:rsidR="0071381C" w:rsidRPr="008101E9">
        <w:rPr>
          <w:rFonts w:ascii="Times New Roman" w:hAnsi="Times New Roman"/>
          <w:sz w:val="28"/>
          <w:szCs w:val="28"/>
          <w:lang w:val="uk-UA"/>
        </w:rPr>
        <w:t>оби незалежно від організаційно-</w:t>
      </w:r>
      <w:r w:rsidRPr="008101E9">
        <w:rPr>
          <w:rFonts w:ascii="Times New Roman" w:hAnsi="Times New Roman"/>
          <w:sz w:val="28"/>
          <w:szCs w:val="28"/>
          <w:lang w:val="uk-UA"/>
        </w:rPr>
        <w:t>правових форм та форм власності, які здійснюють виробництво, транспортування, постачання теплової енергії, теплосервісні організації, споживачі, органи виконавчої влади та органи місцевого самоврядування.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Основними напрямами розвитку систем теплопостачання є: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 xml:space="preserve">підвищення строків експлуатації трубопроводів (використання неметалевих трубопроводів </w:t>
      </w:r>
      <w:r w:rsidR="0071381C" w:rsidRPr="008101E9">
        <w:rPr>
          <w:rFonts w:ascii="Times New Roman" w:hAnsi="Times New Roman"/>
          <w:sz w:val="28"/>
          <w:szCs w:val="28"/>
          <w:lang w:val="uk-UA"/>
        </w:rPr>
        <w:t>тощо</w:t>
      </w:r>
      <w:r w:rsidRPr="008101E9">
        <w:rPr>
          <w:rFonts w:ascii="Times New Roman" w:hAnsi="Times New Roman"/>
          <w:sz w:val="28"/>
          <w:szCs w:val="28"/>
          <w:lang w:val="uk-UA"/>
        </w:rPr>
        <w:t>);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впровадження попереджувальної діагностики стану систем теплопостачання у процесі експлуатації;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 xml:space="preserve">впровадження високоефективного теплоенергетичного обладнання і матеріалів у </w:t>
      </w:r>
      <w:r w:rsidR="0071381C" w:rsidRPr="008101E9">
        <w:rPr>
          <w:rFonts w:ascii="Times New Roman" w:hAnsi="Times New Roman"/>
          <w:sz w:val="28"/>
          <w:szCs w:val="28"/>
          <w:lang w:val="uk-UA"/>
        </w:rPr>
        <w:t>новостворюваних</w:t>
      </w:r>
      <w:r w:rsidRPr="008101E9">
        <w:rPr>
          <w:rFonts w:ascii="Times New Roman" w:hAnsi="Times New Roman"/>
          <w:sz w:val="28"/>
          <w:szCs w:val="28"/>
          <w:lang w:val="uk-UA"/>
        </w:rPr>
        <w:t xml:space="preserve"> та діючих системах теплопостачання;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створення умов для залучення інвестицій та впровадження передбачених проектами заходів;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486FA7" w:rsidRPr="008101E9" w:rsidRDefault="0071381C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- </w:t>
      </w:r>
      <w:r w:rsidR="00486FA7" w:rsidRPr="008101E9">
        <w:rPr>
          <w:sz w:val="28"/>
          <w:szCs w:val="28"/>
          <w:lang w:val="uk-UA"/>
        </w:rPr>
        <w:t>вчасне</w:t>
      </w:r>
      <w:r w:rsidRPr="008101E9">
        <w:rPr>
          <w:sz w:val="28"/>
          <w:szCs w:val="28"/>
          <w:lang w:val="uk-UA"/>
        </w:rPr>
        <w:t xml:space="preserve"> і якісне проведення аварійно-</w:t>
      </w:r>
      <w:r w:rsidR="00486FA7" w:rsidRPr="008101E9">
        <w:rPr>
          <w:sz w:val="28"/>
          <w:szCs w:val="28"/>
          <w:lang w:val="uk-UA"/>
        </w:rPr>
        <w:t>відновлювальних робіт та покращення якості надання послуг споживачам (придбання вантажопасажирських автомобілів);</w:t>
      </w: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147" w:firstLine="720"/>
        <w:contextualSpacing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- виконання зобов’язань перед кредиторами по заборгованості за минулі періоди;</w:t>
      </w:r>
    </w:p>
    <w:p w:rsidR="00486FA7" w:rsidRPr="008101E9" w:rsidRDefault="00486FA7" w:rsidP="00486FA7">
      <w:pPr>
        <w:pStyle w:val="a5"/>
        <w:shd w:val="clear" w:color="auto" w:fill="FFFFFF"/>
        <w:ind w:right="147" w:firstLine="720"/>
        <w:contextualSpacing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- підтримка по реалізації Проекту «Модернізація системи центра</w:t>
      </w:r>
      <w:r w:rsidR="00F43B2B" w:rsidRPr="008101E9">
        <w:rPr>
          <w:sz w:val="28"/>
          <w:szCs w:val="28"/>
          <w:lang w:val="uk-UA"/>
        </w:rPr>
        <w:t>лізованого теплопостачання у м. </w:t>
      </w:r>
      <w:r w:rsidRPr="008101E9">
        <w:rPr>
          <w:sz w:val="28"/>
          <w:szCs w:val="28"/>
          <w:lang w:val="uk-UA"/>
        </w:rPr>
        <w:t>Луцьку» (</w:t>
      </w:r>
      <w:r w:rsidR="0071381C" w:rsidRPr="008101E9">
        <w:rPr>
          <w:rFonts w:eastAsia="Calibri"/>
          <w:sz w:val="28"/>
          <w:szCs w:val="28"/>
          <w:lang w:val="uk-UA"/>
        </w:rPr>
        <w:t>с</w:t>
      </w:r>
      <w:r w:rsidR="00F43B2B" w:rsidRPr="008101E9">
        <w:rPr>
          <w:rFonts w:eastAsia="Calibri"/>
          <w:sz w:val="28"/>
          <w:szCs w:val="28"/>
          <w:lang w:val="uk-UA"/>
        </w:rPr>
        <w:t>ума, яка має бути сплачена з</w:t>
      </w:r>
      <w:r w:rsidRPr="008101E9">
        <w:rPr>
          <w:rFonts w:eastAsia="Calibri"/>
          <w:sz w:val="28"/>
          <w:szCs w:val="28"/>
          <w:lang w:val="uk-UA"/>
        </w:rPr>
        <w:t xml:space="preserve"> бюджету </w:t>
      </w:r>
      <w:r w:rsidR="00F43B2B" w:rsidRPr="008101E9">
        <w:rPr>
          <w:sz w:val="28"/>
          <w:szCs w:val="28"/>
          <w:lang w:val="uk-UA"/>
        </w:rPr>
        <w:t>міської територіальної громади</w:t>
      </w:r>
      <w:r w:rsidR="00F43B2B" w:rsidRPr="008101E9">
        <w:rPr>
          <w:rFonts w:eastAsia="Calibri"/>
          <w:sz w:val="28"/>
          <w:szCs w:val="28"/>
          <w:lang w:val="uk-UA"/>
        </w:rPr>
        <w:t xml:space="preserve"> </w:t>
      </w:r>
      <w:r w:rsidRPr="008101E9">
        <w:rPr>
          <w:rFonts w:eastAsia="Calibri"/>
          <w:sz w:val="28"/>
          <w:szCs w:val="28"/>
          <w:lang w:val="uk-UA"/>
        </w:rPr>
        <w:t xml:space="preserve">як місцевий внесок для покриття витрат ПДВ за Контрактом по лотах 2В «Реконструкція котелень», </w:t>
      </w:r>
      <w:r w:rsidRPr="008101E9">
        <w:rPr>
          <w:rFonts w:eastAsia="Calibri"/>
          <w:sz w:val="28"/>
          <w:szCs w:val="28"/>
          <w:lang w:val="uk-UA"/>
        </w:rPr>
        <w:lastRenderedPageBreak/>
        <w:t>Лот 3 «Заміна застарілого насосного обладнання, пальників, теплообмінників», Лот 7 «Система моніторингу та диспечеризації»</w:t>
      </w:r>
      <w:r w:rsidRPr="008101E9">
        <w:rPr>
          <w:sz w:val="28"/>
          <w:szCs w:val="28"/>
          <w:lang w:val="uk-UA"/>
        </w:rPr>
        <w:t>).</w:t>
      </w: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 забезпечити стале функціонування підприємства.</w:t>
      </w:r>
    </w:p>
    <w:p w:rsidR="00486FA7" w:rsidRPr="008101E9" w:rsidRDefault="00486FA7" w:rsidP="00486FA7">
      <w:pPr>
        <w:widowControl w:val="0"/>
        <w:jc w:val="center"/>
        <w:rPr>
          <w:sz w:val="22"/>
          <w:szCs w:val="22"/>
        </w:rPr>
      </w:pPr>
    </w:p>
    <w:p w:rsidR="00486FA7" w:rsidRPr="008101E9" w:rsidRDefault="00486FA7" w:rsidP="00486FA7">
      <w:pPr>
        <w:widowControl w:val="0"/>
        <w:jc w:val="center"/>
        <w:rPr>
          <w:b/>
          <w:szCs w:val="28"/>
        </w:rPr>
      </w:pPr>
      <w:r w:rsidRPr="008101E9">
        <w:rPr>
          <w:b/>
          <w:szCs w:val="28"/>
        </w:rPr>
        <w:t>2. Визначення мети Програми</w:t>
      </w:r>
    </w:p>
    <w:p w:rsidR="00486FA7" w:rsidRPr="008101E9" w:rsidRDefault="00486FA7" w:rsidP="00486FA7">
      <w:pPr>
        <w:widowControl w:val="0"/>
        <w:jc w:val="center"/>
        <w:rPr>
          <w:sz w:val="16"/>
          <w:szCs w:val="16"/>
        </w:rPr>
      </w:pPr>
    </w:p>
    <w:p w:rsidR="00486FA7" w:rsidRPr="008101E9" w:rsidRDefault="00486FA7" w:rsidP="00486FA7">
      <w:pPr>
        <w:ind w:firstLine="720"/>
        <w:jc w:val="both"/>
        <w:rPr>
          <w:rStyle w:val="apple-style-span"/>
          <w:szCs w:val="28"/>
        </w:rPr>
      </w:pPr>
      <w:r w:rsidRPr="008101E9">
        <w:rPr>
          <w:rStyle w:val="apple-style-span"/>
          <w:szCs w:val="28"/>
        </w:rPr>
        <w:t>Метою Програми є створення умов, що сприятимуть сталому функціонуванню підприємства</w:t>
      </w:r>
      <w:r w:rsidR="0071381C" w:rsidRPr="008101E9">
        <w:rPr>
          <w:rStyle w:val="apple-style-span"/>
          <w:szCs w:val="28"/>
        </w:rPr>
        <w:t xml:space="preserve">: </w:t>
      </w:r>
      <w:r w:rsidRPr="008101E9">
        <w:rPr>
          <w:rStyle w:val="apple-style-span"/>
          <w:szCs w:val="28"/>
        </w:rPr>
        <w:t>модернізація діючих потужностей, зменшення втрат теплової енергії у мережах, покращення якості обслуговування споживачів завдяки реалізації заходів відповідно до договору ЄБРР.</w:t>
      </w:r>
    </w:p>
    <w:p w:rsidR="00486FA7" w:rsidRPr="008101E9" w:rsidRDefault="00486FA7" w:rsidP="00486FA7">
      <w:pPr>
        <w:ind w:firstLine="720"/>
        <w:jc w:val="both"/>
        <w:rPr>
          <w:rStyle w:val="apple-style-span"/>
          <w:szCs w:val="28"/>
        </w:rPr>
      </w:pPr>
      <w:r w:rsidRPr="008101E9">
        <w:rPr>
          <w:rStyle w:val="apple-style-span"/>
          <w:szCs w:val="28"/>
        </w:rPr>
        <w:t>Крім того, забезпечення прозорої та ефективної процедури використання коштів, що передбачаються у місцевому бюджеті для надання фінансової підтримки.</w:t>
      </w:r>
    </w:p>
    <w:p w:rsidR="00486FA7" w:rsidRPr="008101E9" w:rsidRDefault="00486FA7" w:rsidP="00486FA7">
      <w:pPr>
        <w:ind w:firstLine="720"/>
        <w:jc w:val="both"/>
        <w:rPr>
          <w:sz w:val="22"/>
          <w:szCs w:val="22"/>
        </w:rPr>
      </w:pPr>
    </w:p>
    <w:p w:rsidR="00486FA7" w:rsidRPr="008101E9" w:rsidRDefault="00486FA7" w:rsidP="00486FA7">
      <w:pPr>
        <w:jc w:val="center"/>
        <w:rPr>
          <w:b/>
          <w:szCs w:val="28"/>
        </w:rPr>
      </w:pPr>
      <w:r w:rsidRPr="008101E9">
        <w:rPr>
          <w:b/>
          <w:szCs w:val="28"/>
        </w:rPr>
        <w:t>3. Обґрунтування шляхів і засобів розв’язання проблеми, обсягів та джерел фінансування, терміни виконання завдань, заходів</w:t>
      </w:r>
    </w:p>
    <w:p w:rsidR="00486FA7" w:rsidRPr="008101E9" w:rsidRDefault="00486FA7" w:rsidP="00486FA7">
      <w:pPr>
        <w:jc w:val="center"/>
        <w:rPr>
          <w:b/>
          <w:sz w:val="16"/>
          <w:szCs w:val="16"/>
        </w:rPr>
      </w:pPr>
    </w:p>
    <w:p w:rsidR="00486FA7" w:rsidRPr="00910F35" w:rsidRDefault="00910F35" w:rsidP="00486FA7">
      <w:pPr>
        <w:ind w:firstLine="708"/>
        <w:jc w:val="both"/>
        <w:rPr>
          <w:szCs w:val="28"/>
        </w:rPr>
      </w:pPr>
      <w:r>
        <w:rPr>
          <w:szCs w:val="28"/>
        </w:rPr>
        <w:t xml:space="preserve">Підприємство </w:t>
      </w:r>
      <w:r w:rsidR="0071381C" w:rsidRPr="008101E9">
        <w:rPr>
          <w:szCs w:val="28"/>
        </w:rPr>
        <w:t>ДКП «</w:t>
      </w:r>
      <w:r w:rsidR="00486FA7" w:rsidRPr="008101E9">
        <w:rPr>
          <w:szCs w:val="28"/>
        </w:rPr>
        <w:t>Луцьктепло</w:t>
      </w:r>
      <w:r w:rsidR="0071381C" w:rsidRPr="008101E9">
        <w:rPr>
          <w:szCs w:val="28"/>
        </w:rPr>
        <w:t>»</w:t>
      </w:r>
      <w:r w:rsidR="00486FA7" w:rsidRPr="008101E9">
        <w:rPr>
          <w:szCs w:val="28"/>
        </w:rPr>
        <w:t xml:space="preserve"> </w:t>
      </w:r>
      <w:r>
        <w:rPr>
          <w:szCs w:val="28"/>
        </w:rPr>
        <w:t xml:space="preserve">виробляє </w:t>
      </w:r>
      <w:r w:rsidRPr="00910F35">
        <w:rPr>
          <w:szCs w:val="28"/>
        </w:rPr>
        <w:t xml:space="preserve">та </w:t>
      </w:r>
      <w:r w:rsidR="00486FA7" w:rsidRPr="00910F35">
        <w:rPr>
          <w:szCs w:val="28"/>
        </w:rPr>
        <w:t xml:space="preserve">забезпечує мешканців </w:t>
      </w:r>
      <w:r w:rsidRPr="00910F35">
        <w:rPr>
          <w:szCs w:val="28"/>
        </w:rPr>
        <w:t xml:space="preserve">міста </w:t>
      </w:r>
      <w:r w:rsidR="00486FA7" w:rsidRPr="00910F35">
        <w:rPr>
          <w:szCs w:val="28"/>
        </w:rPr>
        <w:t>тепло</w:t>
      </w:r>
      <w:r w:rsidRPr="00910F35">
        <w:rPr>
          <w:szCs w:val="28"/>
        </w:rPr>
        <w:t xml:space="preserve">вою енергією та надає послуги </w:t>
      </w:r>
      <w:r w:rsidR="00F43B2B" w:rsidRPr="00910F35">
        <w:t>гарячо</w:t>
      </w:r>
      <w:r w:rsidRPr="00910F35">
        <w:t>го</w:t>
      </w:r>
      <w:r w:rsidR="00F43B2B" w:rsidRPr="00910F35">
        <w:t xml:space="preserve"> вод</w:t>
      </w:r>
      <w:r w:rsidRPr="00910F35">
        <w:t>опостачання</w:t>
      </w:r>
      <w:r w:rsidR="00F43B2B" w:rsidRPr="00910F35">
        <w:t>.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910F35">
        <w:rPr>
          <w:szCs w:val="28"/>
        </w:rPr>
        <w:t>Основним джерелом формування доходів підприємства є відпущ</w:t>
      </w:r>
      <w:r w:rsidR="0071381C" w:rsidRPr="00910F35">
        <w:rPr>
          <w:szCs w:val="28"/>
        </w:rPr>
        <w:t xml:space="preserve">ена </w:t>
      </w:r>
      <w:r w:rsidR="0071381C" w:rsidRPr="008101E9">
        <w:rPr>
          <w:szCs w:val="28"/>
        </w:rPr>
        <w:t xml:space="preserve">споживачам </w:t>
      </w:r>
      <w:r w:rsidRPr="008101E9">
        <w:rPr>
          <w:szCs w:val="28"/>
        </w:rPr>
        <w:t>теплова енергія та надані послуги з постачання теплової енергії і постачання гарячої води за відповідними тарифами.</w:t>
      </w:r>
    </w:p>
    <w:p w:rsidR="00486FA7" w:rsidRPr="008101E9" w:rsidRDefault="00486FA7" w:rsidP="00806BBB">
      <w:pPr>
        <w:ind w:firstLine="708"/>
        <w:jc w:val="both"/>
        <w:rPr>
          <w:szCs w:val="28"/>
        </w:rPr>
      </w:pPr>
      <w:r w:rsidRPr="008101E9">
        <w:rPr>
          <w:szCs w:val="28"/>
        </w:rPr>
        <w:t>Однак, підприємство має ряд зобов’язань минулих років, не передбачених у структурі діючих тарифів на теплову енергію та послуги з централізованого опалення та гарячого водопостачання. Зокрема, згідно з графіком погашення заборгованості за Мировою Угодою між ТОВ «Тепелен» та ДКП «Луцьктепло» у 2020 році слід сплатити</w:t>
      </w:r>
      <w:r w:rsidR="0071381C" w:rsidRPr="008101E9">
        <w:rPr>
          <w:szCs w:val="28"/>
        </w:rPr>
        <w:t xml:space="preserve"> 5 </w:t>
      </w:r>
      <w:r w:rsidRPr="008101E9">
        <w:rPr>
          <w:szCs w:val="28"/>
        </w:rPr>
        <w:t>520 тис.</w:t>
      </w:r>
      <w:r w:rsidR="0071381C" w:rsidRPr="008101E9">
        <w:rPr>
          <w:szCs w:val="28"/>
        </w:rPr>
        <w:t> </w:t>
      </w:r>
      <w:r w:rsidRPr="008101E9">
        <w:rPr>
          <w:szCs w:val="28"/>
        </w:rPr>
        <w:t>грн, на виконання умов договорів про реструктуризацію заборгованості за спожитий природний газ, укладених між ДКП «Луцьктепло» та ДК «Газ України», на 2020 рік підлягає до оплати 1</w:t>
      </w:r>
      <w:r w:rsidR="0071381C" w:rsidRPr="008101E9">
        <w:rPr>
          <w:szCs w:val="28"/>
        </w:rPr>
        <w:t> </w:t>
      </w:r>
      <w:r w:rsidRPr="008101E9">
        <w:rPr>
          <w:szCs w:val="28"/>
        </w:rPr>
        <w:t>465,3 тис.</w:t>
      </w:r>
      <w:r w:rsidR="0071381C" w:rsidRPr="008101E9">
        <w:rPr>
          <w:szCs w:val="28"/>
        </w:rPr>
        <w:t> </w:t>
      </w:r>
      <w:r w:rsidRPr="008101E9">
        <w:rPr>
          <w:szCs w:val="28"/>
        </w:rPr>
        <w:t>гр</w:t>
      </w:r>
      <w:bookmarkStart w:id="0" w:name="_GoBack"/>
      <w:bookmarkEnd w:id="0"/>
      <w:r w:rsidRPr="008101E9">
        <w:rPr>
          <w:szCs w:val="28"/>
        </w:rPr>
        <w:t xml:space="preserve">н.  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8101E9">
        <w:rPr>
          <w:szCs w:val="28"/>
        </w:rPr>
        <w:t>ДКП «Луцьктепло» продовжує реалізацію Проекту модернізації системи централізованого те</w:t>
      </w:r>
      <w:r w:rsidR="00806BBB" w:rsidRPr="008101E9">
        <w:rPr>
          <w:szCs w:val="28"/>
        </w:rPr>
        <w:t xml:space="preserve">плопостачання міста за рахунок </w:t>
      </w:r>
      <w:r w:rsidRPr="008101E9">
        <w:rPr>
          <w:szCs w:val="28"/>
        </w:rPr>
        <w:t>кредитних коштів ЄБРР. В рамках Проекту, за результатами тендерних процедур, у</w:t>
      </w:r>
      <w:r w:rsidR="0071381C" w:rsidRPr="008101E9">
        <w:rPr>
          <w:szCs w:val="28"/>
        </w:rPr>
        <w:t xml:space="preserve">кладені </w:t>
      </w:r>
      <w:r w:rsidRPr="008101E9">
        <w:rPr>
          <w:szCs w:val="28"/>
        </w:rPr>
        <w:t xml:space="preserve">контракти на виконання, передбачених Кредитним </w:t>
      </w:r>
      <w:r w:rsidR="0071381C" w:rsidRPr="008101E9">
        <w:rPr>
          <w:szCs w:val="28"/>
        </w:rPr>
        <w:t xml:space="preserve">договором </w:t>
      </w:r>
      <w:r w:rsidRPr="008101E9">
        <w:rPr>
          <w:szCs w:val="28"/>
        </w:rPr>
        <w:t>робіт, загальна вартість, яких у 2020 році складе 172</w:t>
      </w:r>
      <w:r w:rsidR="00806BBB" w:rsidRPr="008101E9">
        <w:rPr>
          <w:szCs w:val="28"/>
        </w:rPr>
        <w:t> </w:t>
      </w:r>
      <w:r w:rsidRPr="008101E9">
        <w:rPr>
          <w:szCs w:val="28"/>
        </w:rPr>
        <w:t>875,7 тис.</w:t>
      </w:r>
      <w:r w:rsidR="00806BBB" w:rsidRPr="008101E9">
        <w:rPr>
          <w:szCs w:val="28"/>
        </w:rPr>
        <w:t> </w:t>
      </w:r>
      <w:r w:rsidRPr="008101E9">
        <w:rPr>
          <w:szCs w:val="28"/>
        </w:rPr>
        <w:t>грн, у т.</w:t>
      </w:r>
      <w:r w:rsidR="00806BBB" w:rsidRPr="008101E9">
        <w:rPr>
          <w:szCs w:val="28"/>
        </w:rPr>
        <w:t> </w:t>
      </w:r>
      <w:r w:rsidRPr="008101E9">
        <w:rPr>
          <w:szCs w:val="28"/>
        </w:rPr>
        <w:t>ч. за рахунок кредиту ЄБРР –</w:t>
      </w:r>
      <w:r w:rsidR="00806BBB" w:rsidRPr="008101E9">
        <w:rPr>
          <w:szCs w:val="28"/>
        </w:rPr>
        <w:t xml:space="preserve"> 144 </w:t>
      </w:r>
      <w:r w:rsidRPr="008101E9">
        <w:rPr>
          <w:szCs w:val="28"/>
        </w:rPr>
        <w:t>063,1 тис.</w:t>
      </w:r>
      <w:r w:rsidR="00806BBB" w:rsidRPr="008101E9">
        <w:rPr>
          <w:szCs w:val="28"/>
        </w:rPr>
        <w:t xml:space="preserve"> грн, за рахунок </w:t>
      </w:r>
      <w:r w:rsidRPr="008101E9">
        <w:rPr>
          <w:szCs w:val="28"/>
        </w:rPr>
        <w:t>місцевого внеску – 28 812,6 тис.</w:t>
      </w:r>
      <w:r w:rsidR="00806BBB" w:rsidRPr="008101E9">
        <w:rPr>
          <w:szCs w:val="28"/>
        </w:rPr>
        <w:t> </w:t>
      </w:r>
      <w:r w:rsidRPr="008101E9">
        <w:rPr>
          <w:szCs w:val="28"/>
        </w:rPr>
        <w:t xml:space="preserve">грн. 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8101E9">
        <w:rPr>
          <w:szCs w:val="28"/>
        </w:rPr>
        <w:t xml:space="preserve">З метою проведення належних </w:t>
      </w:r>
      <w:r w:rsidR="0071381C" w:rsidRPr="008101E9">
        <w:rPr>
          <w:szCs w:val="28"/>
        </w:rPr>
        <w:t xml:space="preserve">розрахунків за зобов’язаннями, </w:t>
      </w:r>
      <w:r w:rsidRPr="008101E9">
        <w:rPr>
          <w:szCs w:val="28"/>
        </w:rPr>
        <w:t xml:space="preserve">визначеними у Кредитному договорі, укладеному між ЄБРР та </w:t>
      </w:r>
      <w:r w:rsidR="0071381C" w:rsidRPr="008101E9">
        <w:rPr>
          <w:szCs w:val="28"/>
        </w:rPr>
        <w:t>ДКП </w:t>
      </w:r>
      <w:r w:rsidRPr="008101E9">
        <w:rPr>
          <w:szCs w:val="28"/>
        </w:rPr>
        <w:t xml:space="preserve">«Луцьктепло», вкрай важливим є своєчасно та в повному обсязі забезпечувати співфінансування робіт у розмірах та в порядку, визначеному </w:t>
      </w:r>
      <w:r w:rsidRPr="008101E9">
        <w:rPr>
          <w:szCs w:val="28"/>
        </w:rPr>
        <w:lastRenderedPageBreak/>
        <w:t>Кредитним Договором, Договором Гарантії, відшкодування та підтримки Проекту та Сервісної Угоди.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8101E9">
        <w:rPr>
          <w:szCs w:val="28"/>
        </w:rPr>
        <w:t>На балансі ДКП «Луцьктепло» знаходиться 49 одиниць автотранспортних засобів, середній термін експлуатації яких становить понад 25 років. Уся техніка є морально застарілою та фізично зношеною т</w:t>
      </w:r>
      <w:r w:rsidR="00806BBB" w:rsidRPr="008101E9">
        <w:rPr>
          <w:szCs w:val="28"/>
        </w:rPr>
        <w:t xml:space="preserve">а </w:t>
      </w:r>
      <w:r w:rsidRPr="008101E9">
        <w:rPr>
          <w:szCs w:val="28"/>
        </w:rPr>
        <w:t xml:space="preserve">потребує затратного ремонту. Практично експлуатувати її на об’єктах для проведення ремонтних робіт та реконструкцій є малоефективно, через затрати на утримання та обслуговування даних засобів. 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8101E9">
        <w:rPr>
          <w:szCs w:val="28"/>
        </w:rPr>
        <w:t>Тому виникла необхідність хоча б часткового оновлення парку транспортних засобів ДКП «Луцьктепло», придбання вантажопасажирських автомобілів, що дозволить швид</w:t>
      </w:r>
      <w:r w:rsidR="0071381C" w:rsidRPr="008101E9">
        <w:rPr>
          <w:szCs w:val="28"/>
        </w:rPr>
        <w:t>ше і якісно проводити аварійно-</w:t>
      </w:r>
      <w:r w:rsidRPr="008101E9">
        <w:rPr>
          <w:szCs w:val="28"/>
        </w:rPr>
        <w:t>відновлювальні роботи.</w:t>
      </w:r>
    </w:p>
    <w:p w:rsidR="00486FA7" w:rsidRPr="008101E9" w:rsidRDefault="00486FA7" w:rsidP="00486FA7">
      <w:pPr>
        <w:tabs>
          <w:tab w:val="left" w:pos="1134"/>
        </w:tabs>
        <w:ind w:firstLine="709"/>
        <w:jc w:val="both"/>
        <w:rPr>
          <w:szCs w:val="28"/>
        </w:rPr>
      </w:pPr>
      <w:r w:rsidRPr="008101E9">
        <w:rPr>
          <w:szCs w:val="28"/>
        </w:rPr>
        <w:t>Ресурсне забезпечення Програми наведене у додатку 1 до Програми.</w:t>
      </w:r>
    </w:p>
    <w:p w:rsidR="00486FA7" w:rsidRPr="008101E9" w:rsidRDefault="00486FA7" w:rsidP="00486FA7">
      <w:pPr>
        <w:tabs>
          <w:tab w:val="left" w:pos="0"/>
        </w:tabs>
        <w:ind w:firstLine="709"/>
        <w:jc w:val="center"/>
        <w:rPr>
          <w:b/>
          <w:sz w:val="22"/>
          <w:szCs w:val="22"/>
        </w:rPr>
      </w:pPr>
    </w:p>
    <w:p w:rsidR="00486FA7" w:rsidRPr="008101E9" w:rsidRDefault="00486FA7" w:rsidP="00486FA7">
      <w:pPr>
        <w:tabs>
          <w:tab w:val="left" w:pos="0"/>
        </w:tabs>
        <w:jc w:val="center"/>
        <w:rPr>
          <w:b/>
          <w:szCs w:val="28"/>
        </w:rPr>
      </w:pPr>
      <w:r w:rsidRPr="008101E9">
        <w:rPr>
          <w:b/>
          <w:szCs w:val="28"/>
        </w:rPr>
        <w:t>4. Перелік завдань, заходів Програми, напрями використання бюджетних коштів та результативні показники</w:t>
      </w:r>
    </w:p>
    <w:p w:rsidR="00486FA7" w:rsidRPr="008101E9" w:rsidRDefault="00486FA7" w:rsidP="00486FA7">
      <w:pPr>
        <w:shd w:val="clear" w:color="auto" w:fill="FFFFFF"/>
        <w:tabs>
          <w:tab w:val="left" w:pos="0"/>
        </w:tabs>
        <w:ind w:firstLine="720"/>
        <w:jc w:val="both"/>
        <w:rPr>
          <w:sz w:val="16"/>
          <w:szCs w:val="16"/>
          <w:shd w:val="clear" w:color="auto" w:fill="FFFFFF"/>
        </w:rPr>
      </w:pPr>
    </w:p>
    <w:p w:rsidR="00486FA7" w:rsidRPr="008101E9" w:rsidRDefault="00486FA7" w:rsidP="00486FA7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 w:rsidRPr="008101E9">
        <w:rPr>
          <w:szCs w:val="28"/>
          <w:shd w:val="clear" w:color="auto" w:fill="FFFFFF"/>
        </w:rPr>
        <w:t xml:space="preserve">Основними завданнями Програми є </w:t>
      </w:r>
      <w:r w:rsidRPr="008101E9">
        <w:rPr>
          <w:szCs w:val="28"/>
        </w:rPr>
        <w:t>забезпечення сталої роботи системи теплопостачання,</w:t>
      </w:r>
      <w:r w:rsidRPr="008101E9">
        <w:rPr>
          <w:szCs w:val="28"/>
          <w:shd w:val="clear" w:color="auto" w:fill="FFFFFF"/>
        </w:rPr>
        <w:t xml:space="preserve"> </w:t>
      </w:r>
      <w:r w:rsidRPr="008101E9">
        <w:rPr>
          <w:szCs w:val="28"/>
        </w:rPr>
        <w:t>покращення якості обслуговування споживачів, вчасне і якісне проведення аварійно</w:t>
      </w:r>
      <w:r w:rsidR="00806BBB" w:rsidRPr="008101E9">
        <w:rPr>
          <w:szCs w:val="28"/>
        </w:rPr>
        <w:t>-</w:t>
      </w:r>
      <w:r w:rsidRPr="008101E9">
        <w:rPr>
          <w:szCs w:val="28"/>
        </w:rPr>
        <w:t>відновлювальних робіт, погашення заборгованості перед ТОВ «Тепелен»,</w:t>
      </w:r>
      <w:r w:rsidRPr="008101E9">
        <w:t xml:space="preserve"> </w:t>
      </w:r>
      <w:r w:rsidRPr="008101E9">
        <w:rPr>
          <w:szCs w:val="28"/>
        </w:rPr>
        <w:t>виконання умов Кредитного договору (в частині покриття витрат ПДВ) та договорів про реструктуризацію заборгованості за спожитий природний газ</w:t>
      </w:r>
      <w:r w:rsidRPr="008101E9">
        <w:rPr>
          <w:szCs w:val="28"/>
          <w:shd w:val="clear" w:color="auto" w:fill="FFFFFF"/>
        </w:rPr>
        <w:t>.</w:t>
      </w:r>
    </w:p>
    <w:p w:rsidR="00486FA7" w:rsidRPr="008101E9" w:rsidRDefault="00486FA7" w:rsidP="00486FA7">
      <w:pPr>
        <w:tabs>
          <w:tab w:val="left" w:pos="0"/>
        </w:tabs>
        <w:ind w:firstLine="720"/>
        <w:jc w:val="both"/>
        <w:rPr>
          <w:szCs w:val="28"/>
        </w:rPr>
      </w:pPr>
      <w:r w:rsidRPr="008101E9">
        <w:rPr>
          <w:szCs w:val="28"/>
        </w:rPr>
        <w:t>Перелік напрямів, завдань, заходів Програми наведено у додатку 2 до Програми.</w:t>
      </w:r>
    </w:p>
    <w:p w:rsidR="00486FA7" w:rsidRPr="008101E9" w:rsidRDefault="00486FA7" w:rsidP="00486FA7">
      <w:pPr>
        <w:tabs>
          <w:tab w:val="left" w:pos="0"/>
        </w:tabs>
        <w:ind w:firstLine="720"/>
        <w:jc w:val="both"/>
        <w:rPr>
          <w:sz w:val="22"/>
          <w:szCs w:val="22"/>
        </w:rPr>
      </w:pPr>
    </w:p>
    <w:p w:rsidR="00486FA7" w:rsidRPr="008101E9" w:rsidRDefault="00486FA7" w:rsidP="00486FA7">
      <w:pPr>
        <w:tabs>
          <w:tab w:val="left" w:pos="0"/>
        </w:tabs>
        <w:jc w:val="center"/>
        <w:rPr>
          <w:b/>
        </w:rPr>
      </w:pPr>
      <w:r w:rsidRPr="008101E9">
        <w:rPr>
          <w:b/>
        </w:rPr>
        <w:t>5. Координація та контроль за виконанням Програми</w:t>
      </w:r>
    </w:p>
    <w:p w:rsidR="00486FA7" w:rsidRPr="008101E9" w:rsidRDefault="00486FA7" w:rsidP="00486FA7">
      <w:pPr>
        <w:tabs>
          <w:tab w:val="left" w:pos="0"/>
        </w:tabs>
        <w:ind w:firstLine="720"/>
        <w:jc w:val="center"/>
        <w:rPr>
          <w:sz w:val="16"/>
          <w:szCs w:val="16"/>
        </w:rPr>
      </w:pPr>
    </w:p>
    <w:p w:rsidR="00486FA7" w:rsidRPr="008101E9" w:rsidRDefault="00486FA7" w:rsidP="00486FA7">
      <w:pPr>
        <w:widowControl w:val="0"/>
        <w:ind w:firstLine="720"/>
        <w:jc w:val="both"/>
      </w:pPr>
      <w:r w:rsidRPr="008101E9">
        <w:rPr>
          <w:szCs w:val="28"/>
        </w:rPr>
        <w:t xml:space="preserve">Загальна координація та контроль за ходом виконання Програми покладені на </w:t>
      </w:r>
      <w:r w:rsidR="00806BBB" w:rsidRPr="008101E9">
        <w:rPr>
          <w:szCs w:val="28"/>
        </w:rPr>
        <w:t>д</w:t>
      </w:r>
      <w:r w:rsidRPr="008101E9">
        <w:rPr>
          <w:szCs w:val="28"/>
        </w:rPr>
        <w:t>епартамент житлово-к</w:t>
      </w:r>
      <w:r w:rsidR="00806BBB" w:rsidRPr="008101E9">
        <w:rPr>
          <w:szCs w:val="28"/>
        </w:rPr>
        <w:t>омунального господарства та ДКП </w:t>
      </w:r>
      <w:r w:rsidRPr="008101E9">
        <w:rPr>
          <w:szCs w:val="28"/>
        </w:rPr>
        <w:t>«Луцьктепло».</w:t>
      </w:r>
    </w:p>
    <w:p w:rsidR="00486FA7" w:rsidRPr="008101E9" w:rsidRDefault="00486FA7" w:rsidP="00486FA7">
      <w:pPr>
        <w:widowControl w:val="0"/>
        <w:ind w:firstLine="720"/>
        <w:jc w:val="both"/>
        <w:rPr>
          <w:szCs w:val="28"/>
          <w:shd w:val="clear" w:color="auto" w:fill="FFFFFF"/>
        </w:rPr>
      </w:pPr>
      <w:r w:rsidRPr="008101E9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8101E9">
        <w:rPr>
          <w:szCs w:val="28"/>
          <w:shd w:val="clear" w:color="auto" w:fill="FFFFFF"/>
        </w:rPr>
        <w:t>генерального планування</w:t>
      </w:r>
      <w:r w:rsidR="00806BBB" w:rsidRPr="008101E9">
        <w:rPr>
          <w:szCs w:val="28"/>
          <w:shd w:val="clear" w:color="auto" w:fill="FFFFFF"/>
        </w:rPr>
        <w:t xml:space="preserve">, будівництва, архітектури та </w:t>
      </w:r>
      <w:r w:rsidRPr="008101E9">
        <w:rPr>
          <w:szCs w:val="28"/>
          <w:shd w:val="clear" w:color="auto" w:fill="FFFFFF"/>
        </w:rPr>
        <w:t>благоустрою, житлово-комунального господарства, екології, транспорту та енергозбереження.</w:t>
      </w:r>
    </w:p>
    <w:p w:rsidR="00486FA7" w:rsidRPr="008101E9" w:rsidRDefault="00486FA7" w:rsidP="00486FA7">
      <w:pPr>
        <w:widowControl w:val="0"/>
        <w:ind w:firstLine="720"/>
        <w:jc w:val="both"/>
      </w:pPr>
      <w:r w:rsidRPr="008101E9">
        <w:rPr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:rsidR="00486FA7" w:rsidRPr="008101E9" w:rsidRDefault="00486FA7" w:rsidP="00486FA7">
      <w:pPr>
        <w:jc w:val="both"/>
        <w:rPr>
          <w:b/>
          <w:sz w:val="24"/>
        </w:rPr>
      </w:pPr>
    </w:p>
    <w:p w:rsidR="00486FA7" w:rsidRPr="008101E9" w:rsidRDefault="00486FA7" w:rsidP="00486FA7">
      <w:pPr>
        <w:jc w:val="both"/>
        <w:rPr>
          <w:b/>
          <w:sz w:val="24"/>
        </w:rPr>
      </w:pPr>
    </w:p>
    <w:p w:rsidR="00D02F74" w:rsidRPr="008101E9" w:rsidRDefault="00D02F74" w:rsidP="00D02F74">
      <w:r w:rsidRPr="008101E9">
        <w:rPr>
          <w:szCs w:val="28"/>
        </w:rPr>
        <w:t>Заступник міського голови,</w:t>
      </w:r>
    </w:p>
    <w:p w:rsidR="00D02F74" w:rsidRPr="008101E9" w:rsidRDefault="00D02F74" w:rsidP="00D02F74">
      <w:pPr>
        <w:rPr>
          <w:szCs w:val="28"/>
        </w:rPr>
      </w:pPr>
      <w:r w:rsidRPr="008101E9">
        <w:rPr>
          <w:szCs w:val="28"/>
        </w:rPr>
        <w:t>керуючий справами виконкому                                           Юрій ВЕРБИЧ</w:t>
      </w:r>
    </w:p>
    <w:p w:rsidR="00806BBB" w:rsidRPr="008101E9" w:rsidRDefault="00806BBB" w:rsidP="00D02F74">
      <w:pPr>
        <w:rPr>
          <w:szCs w:val="28"/>
        </w:rPr>
      </w:pPr>
    </w:p>
    <w:p w:rsidR="00D02F74" w:rsidRPr="008101E9" w:rsidRDefault="00806BBB" w:rsidP="00D02F74">
      <w:pPr>
        <w:rPr>
          <w:sz w:val="24"/>
        </w:rPr>
      </w:pPr>
      <w:r w:rsidRPr="008101E9">
        <w:rPr>
          <w:sz w:val="24"/>
        </w:rPr>
        <w:t>Скорупський 773 201</w:t>
      </w:r>
    </w:p>
    <w:p w:rsidR="0073633E" w:rsidRPr="008101E9" w:rsidRDefault="0073633E"/>
    <w:p w:rsidR="00806BBB" w:rsidRPr="008101E9" w:rsidRDefault="00806BBB">
      <w:pPr>
        <w:sectPr w:rsidR="00806BBB" w:rsidRPr="008101E9" w:rsidSect="008836A3">
          <w:headerReference w:type="default" r:id="rId7"/>
          <w:pgSz w:w="11906" w:h="16838" w:code="9"/>
          <w:pgMar w:top="567" w:right="567" w:bottom="1134" w:left="1985" w:header="709" w:footer="709" w:gutter="0"/>
          <w:pgNumType w:start="2"/>
          <w:cols w:space="708"/>
          <w:docGrid w:linePitch="381"/>
        </w:sectPr>
      </w:pPr>
    </w:p>
    <w:p w:rsidR="0073633E" w:rsidRPr="008101E9" w:rsidRDefault="0073633E" w:rsidP="0073633E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lastRenderedPageBreak/>
        <w:t>Додаток 1</w:t>
      </w:r>
    </w:p>
    <w:p w:rsidR="0073633E" w:rsidRPr="008101E9" w:rsidRDefault="0073633E" w:rsidP="0073633E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 xml:space="preserve">до Програми підтримки </w:t>
      </w:r>
    </w:p>
    <w:p w:rsidR="0073633E" w:rsidRPr="008101E9" w:rsidRDefault="0073633E" w:rsidP="0073633E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ДКП «Луцьктепло» на 2020 рік</w:t>
      </w: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 w:rsidRPr="008101E9">
        <w:rPr>
          <w:b/>
          <w:sz w:val="28"/>
          <w:szCs w:val="28"/>
          <w:lang w:val="uk-UA"/>
        </w:rPr>
        <w:t xml:space="preserve">Ресурсне забезпечення </w:t>
      </w:r>
    </w:p>
    <w:p w:rsidR="0073633E" w:rsidRPr="008101E9" w:rsidRDefault="0073633E" w:rsidP="0073633E">
      <w:pPr>
        <w:jc w:val="center"/>
        <w:rPr>
          <w:b/>
          <w:szCs w:val="28"/>
        </w:rPr>
      </w:pPr>
      <w:r w:rsidRPr="008101E9">
        <w:rPr>
          <w:b/>
          <w:szCs w:val="28"/>
        </w:rPr>
        <w:t>Програми підтримки</w:t>
      </w:r>
      <w:r w:rsidRPr="008101E9">
        <w:rPr>
          <w:szCs w:val="28"/>
        </w:rPr>
        <w:t xml:space="preserve"> </w:t>
      </w:r>
      <w:r w:rsidRPr="008101E9">
        <w:rPr>
          <w:b/>
          <w:szCs w:val="28"/>
        </w:rPr>
        <w:t xml:space="preserve">ДКП «Луцьктепло» </w:t>
      </w:r>
    </w:p>
    <w:p w:rsidR="0073633E" w:rsidRPr="008101E9" w:rsidRDefault="0073633E" w:rsidP="0073633E">
      <w:pPr>
        <w:jc w:val="center"/>
        <w:rPr>
          <w:b/>
          <w:szCs w:val="28"/>
        </w:rPr>
      </w:pPr>
      <w:r w:rsidRPr="008101E9">
        <w:rPr>
          <w:b/>
          <w:szCs w:val="28"/>
        </w:rPr>
        <w:t>на 2020 рік</w:t>
      </w: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4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666"/>
        <w:gridCol w:w="6521"/>
        <w:gridCol w:w="2741"/>
        <w:gridCol w:w="3496"/>
      </w:tblGrid>
      <w:tr w:rsidR="0073633E" w:rsidRPr="008101E9" w:rsidTr="00547D80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№</w:t>
            </w:r>
          </w:p>
          <w:p w:rsidR="0073633E" w:rsidRPr="008101E9" w:rsidRDefault="0073633E" w:rsidP="00547D80">
            <w:pPr>
              <w:snapToGrid w:val="0"/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806BBB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806BBB">
            <w:pPr>
              <w:snapToGrid w:val="0"/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73633E" w:rsidRPr="008101E9" w:rsidTr="00547D80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1.</w:t>
            </w:r>
          </w:p>
          <w:p w:rsidR="0073633E" w:rsidRPr="008101E9" w:rsidRDefault="0073633E" w:rsidP="00547D80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Cs w:val="28"/>
              </w:rPr>
            </w:pPr>
            <w:r w:rsidRPr="008101E9"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ind w:left="33"/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129 778,8</w:t>
            </w:r>
          </w:p>
        </w:tc>
      </w:tr>
      <w:tr w:rsidR="0073633E" w:rsidRPr="008101E9" w:rsidTr="00547D80">
        <w:trPr>
          <w:trHeight w:val="579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8101E9">
            <w:pPr>
              <w:rPr>
                <w:szCs w:val="28"/>
              </w:rPr>
            </w:pPr>
            <w:r w:rsidRPr="008101E9">
              <w:rPr>
                <w:szCs w:val="28"/>
              </w:rPr>
              <w:t>в тому числі, кошти бюджету</w:t>
            </w:r>
            <w:r w:rsidR="00806BBB" w:rsidRPr="008101E9">
              <w:rPr>
                <w:szCs w:val="28"/>
              </w:rPr>
              <w:t xml:space="preserve">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ind w:left="33"/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129 778,8</w:t>
            </w:r>
          </w:p>
        </w:tc>
      </w:tr>
    </w:tbl>
    <w:p w:rsidR="0073633E" w:rsidRPr="008101E9" w:rsidRDefault="0073633E" w:rsidP="0073633E">
      <w:pPr>
        <w:rPr>
          <w:color w:val="008000"/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  <w:r w:rsidRPr="008101E9">
        <w:rPr>
          <w:sz w:val="24"/>
        </w:rPr>
        <w:t xml:space="preserve">      Скорупський 773 201</w:t>
      </w:r>
    </w:p>
    <w:p w:rsidR="0073633E" w:rsidRPr="008101E9" w:rsidRDefault="0073633E" w:rsidP="0073633E"/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tbl>
      <w:tblPr>
        <w:tblpPr w:leftFromText="180" w:rightFromText="180" w:vertAnchor="text" w:horzAnchor="page" w:tblpX="1088" w:tblpY="-85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487"/>
        <w:gridCol w:w="2408"/>
        <w:gridCol w:w="1472"/>
        <w:gridCol w:w="1629"/>
        <w:gridCol w:w="1739"/>
        <w:gridCol w:w="1876"/>
        <w:gridCol w:w="3039"/>
      </w:tblGrid>
      <w:tr w:rsidR="0073633E" w:rsidRPr="008101E9" w:rsidTr="0073633E">
        <w:trPr>
          <w:trHeight w:val="1702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BBB" w:rsidRPr="008101E9" w:rsidRDefault="00806BBB" w:rsidP="00806BBB">
            <w:pPr>
              <w:ind w:left="11766"/>
              <w:rPr>
                <w:sz w:val="24"/>
              </w:rPr>
            </w:pPr>
          </w:p>
          <w:p w:rsidR="00806BBB" w:rsidRPr="008101E9" w:rsidRDefault="00806BBB" w:rsidP="00806BBB">
            <w:pPr>
              <w:ind w:left="11766"/>
              <w:rPr>
                <w:sz w:val="24"/>
              </w:rPr>
            </w:pPr>
          </w:p>
          <w:p w:rsidR="00806BBB" w:rsidRPr="008101E9" w:rsidRDefault="00806BBB" w:rsidP="00806BBB">
            <w:pPr>
              <w:ind w:left="11766"/>
              <w:rPr>
                <w:sz w:val="24"/>
              </w:rPr>
            </w:pPr>
          </w:p>
          <w:p w:rsidR="0073633E" w:rsidRPr="008101E9" w:rsidRDefault="00806BBB" w:rsidP="00806BBB">
            <w:pPr>
              <w:ind w:left="11766"/>
              <w:rPr>
                <w:sz w:val="24"/>
              </w:rPr>
            </w:pPr>
            <w:r w:rsidRPr="008101E9">
              <w:rPr>
                <w:sz w:val="24"/>
              </w:rPr>
              <w:t>Д</w:t>
            </w:r>
            <w:r w:rsidR="0073633E" w:rsidRPr="008101E9">
              <w:rPr>
                <w:sz w:val="24"/>
              </w:rPr>
              <w:t>одаток 2</w:t>
            </w:r>
          </w:p>
          <w:p w:rsidR="0073633E" w:rsidRPr="008101E9" w:rsidRDefault="0073633E" w:rsidP="00806BBB">
            <w:pPr>
              <w:ind w:left="11766"/>
              <w:rPr>
                <w:sz w:val="24"/>
              </w:rPr>
            </w:pPr>
            <w:r w:rsidRPr="008101E9">
              <w:rPr>
                <w:sz w:val="24"/>
              </w:rPr>
              <w:t>до Програми підтримки</w:t>
            </w:r>
          </w:p>
          <w:p w:rsidR="0073633E" w:rsidRPr="008101E9" w:rsidRDefault="0073633E" w:rsidP="00547D80">
            <w:pPr>
              <w:jc w:val="right"/>
              <w:rPr>
                <w:sz w:val="24"/>
              </w:rPr>
            </w:pPr>
            <w:r w:rsidRPr="008101E9">
              <w:rPr>
                <w:sz w:val="24"/>
              </w:rPr>
              <w:t>ДКП "Луцьктепло" на 2020 рік</w:t>
            </w:r>
          </w:p>
          <w:p w:rsidR="0073633E" w:rsidRPr="008101E9" w:rsidRDefault="0073633E" w:rsidP="00547D80">
            <w:pPr>
              <w:jc w:val="right"/>
              <w:rPr>
                <w:noProof/>
                <w:sz w:val="24"/>
                <w:lang w:eastAsia="uk-UA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Напрями діяльності, завдання та заходи до Програми підтримки ДКП "Луцьктепло" на 2020 рік</w:t>
            </w:r>
          </w:p>
          <w:p w:rsidR="0073633E" w:rsidRPr="008101E9" w:rsidRDefault="0073633E" w:rsidP="00547D80">
            <w:pPr>
              <w:rPr>
                <w:b/>
                <w:sz w:val="24"/>
              </w:rPr>
            </w:pPr>
          </w:p>
        </w:tc>
      </w:tr>
      <w:tr w:rsidR="00AC7E72" w:rsidRPr="008101E9" w:rsidTr="00806BBB">
        <w:trPr>
          <w:trHeight w:val="1408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№ з/п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73633E">
            <w:pPr>
              <w:ind w:hanging="97"/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AC7E72" w:rsidRPr="008101E9" w:rsidTr="00806BBB">
        <w:trPr>
          <w:trHeight w:val="2058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Виконання умов мирової угоди між ДКП "Луцьктепло" та ТОВ "Тепелен"</w:t>
            </w:r>
          </w:p>
        </w:tc>
        <w:tc>
          <w:tcPr>
            <w:tcW w:w="2408" w:type="dxa"/>
            <w:shd w:val="clear" w:color="auto" w:fill="auto"/>
          </w:tcPr>
          <w:p w:rsidR="0073633E" w:rsidRPr="008101E9" w:rsidRDefault="0073633E" w:rsidP="00AC7E72">
            <w:pPr>
              <w:ind w:left="-97"/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 xml:space="preserve">Погашення                     заборгованості по Мировій Угоді  перед ТОВ "ТЕПЕЛЕН", згідно </w:t>
            </w:r>
            <w:r w:rsidR="00806BBB" w:rsidRPr="008101E9">
              <w:rPr>
                <w:sz w:val="24"/>
                <w:szCs w:val="22"/>
              </w:rPr>
              <w:t xml:space="preserve">з графіком </w:t>
            </w:r>
            <w:r w:rsidRPr="008101E9">
              <w:rPr>
                <w:sz w:val="24"/>
                <w:szCs w:val="22"/>
              </w:rPr>
              <w:t>погашення заборгованості на 2020 рік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73633E">
            <w:pPr>
              <w:ind w:hanging="97"/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 xml:space="preserve">Бюджет </w:t>
            </w:r>
            <w:r w:rsidR="00806BBB" w:rsidRPr="008101E9">
              <w:rPr>
                <w:sz w:val="24"/>
                <w:szCs w:val="22"/>
              </w:rPr>
              <w:t>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5 520,00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AC7E72" w:rsidRPr="008101E9" w:rsidTr="00806BBB">
        <w:trPr>
          <w:trHeight w:val="2941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2.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AC7E72">
            <w:pPr>
              <w:ind w:left="-97"/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73633E" w:rsidRPr="008101E9" w:rsidRDefault="0073633E" w:rsidP="00AC7E72">
            <w:pPr>
              <w:ind w:left="-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AC7E72">
            <w:pPr>
              <w:ind w:left="-97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73633E">
            <w:pPr>
              <w:ind w:hanging="97"/>
              <w:jc w:val="center"/>
              <w:rPr>
                <w:rFonts w:eastAsia="Calibri"/>
                <w:sz w:val="24"/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І квартал 2020 року</w:t>
            </w:r>
          </w:p>
          <w:p w:rsidR="0073633E" w:rsidRPr="008101E9" w:rsidRDefault="0073633E" w:rsidP="0073633E">
            <w:pPr>
              <w:ind w:hanging="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73633E">
            <w:pPr>
              <w:ind w:hanging="97"/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ІІ квартал 2020 року</w:t>
            </w:r>
          </w:p>
          <w:p w:rsidR="0073633E" w:rsidRPr="008101E9" w:rsidRDefault="0073633E" w:rsidP="0073633E">
            <w:pPr>
              <w:ind w:hanging="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73633E">
            <w:pPr>
              <w:ind w:hanging="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73633E">
            <w:pPr>
              <w:ind w:hanging="97"/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IV квартал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rFonts w:eastAsia="Calibri"/>
                <w:sz w:val="24"/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6 458,5</w:t>
            </w:r>
          </w:p>
          <w:p w:rsidR="0073633E" w:rsidRPr="008101E9" w:rsidRDefault="0073633E" w:rsidP="00547D80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7 012,2</w:t>
            </w:r>
          </w:p>
          <w:p w:rsidR="0073633E" w:rsidRPr="008101E9" w:rsidRDefault="0073633E" w:rsidP="00547D80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547D80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15 341,9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 xml:space="preserve">Сума, яка має бути сплачена з </w:t>
            </w:r>
            <w:r w:rsidR="00806BBB" w:rsidRPr="008101E9">
              <w:rPr>
                <w:sz w:val="24"/>
                <w:szCs w:val="22"/>
              </w:rPr>
              <w:t xml:space="preserve"> бюджету міської територіальної громади</w:t>
            </w:r>
            <w:r w:rsidR="00806BBB" w:rsidRPr="008101E9">
              <w:rPr>
                <w:rFonts w:eastAsia="Calibri"/>
                <w:sz w:val="24"/>
                <w:szCs w:val="22"/>
              </w:rPr>
              <w:t xml:space="preserve"> </w:t>
            </w:r>
            <w:r w:rsidRPr="008101E9">
              <w:rPr>
                <w:rFonts w:eastAsia="Calibri"/>
                <w:sz w:val="24"/>
                <w:szCs w:val="22"/>
              </w:rPr>
              <w:t>як місцевий внесок для покриття витрат ПДВ за Контрактом по лотах 2В "Реконструкція котелень", Лот 3 "Заміна застарілого насосного обладнання, пальників, теплообмінників", Лот 7 "Система моніторингу та диспечеризації"</w:t>
            </w:r>
          </w:p>
        </w:tc>
      </w:tr>
      <w:tr w:rsidR="00AC7E72" w:rsidRPr="008101E9" w:rsidTr="00806BBB">
        <w:trPr>
          <w:trHeight w:val="1198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lastRenderedPageBreak/>
              <w:t>3.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Часткове оновлення техніки підприємства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sz w:val="24"/>
              </w:rPr>
            </w:pPr>
            <w:r w:rsidRPr="008101E9">
              <w:rPr>
                <w:sz w:val="24"/>
              </w:rPr>
              <w:t>Придбання вантажопасажирських автомобілів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>2020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1 000,00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F43B2B">
            <w:pPr>
              <w:jc w:val="both"/>
              <w:rPr>
                <w:sz w:val="24"/>
                <w:szCs w:val="22"/>
              </w:rPr>
            </w:pPr>
            <w:r w:rsidRPr="008101E9">
              <w:rPr>
                <w:sz w:val="24"/>
                <w:szCs w:val="22"/>
              </w:rPr>
              <w:t>Оскільки наявна на підприємстві техніка експлуатується понад 25</w:t>
            </w:r>
            <w:r w:rsidR="00F43B2B" w:rsidRPr="008101E9">
              <w:rPr>
                <w:sz w:val="24"/>
                <w:szCs w:val="22"/>
              </w:rPr>
              <w:t> </w:t>
            </w:r>
            <w:r w:rsidRPr="008101E9">
              <w:rPr>
                <w:sz w:val="24"/>
                <w:szCs w:val="22"/>
              </w:rPr>
              <w:t>років, через що виникають проблеми з її ремонтом та значно ускладнюються ремонтні  роботи, є необхідність придбання вантажо</w:t>
            </w:r>
            <w:r w:rsidR="00F43B2B" w:rsidRPr="008101E9">
              <w:rPr>
                <w:sz w:val="24"/>
                <w:szCs w:val="22"/>
              </w:rPr>
              <w:t>-</w:t>
            </w:r>
            <w:r w:rsidRPr="008101E9">
              <w:rPr>
                <w:sz w:val="24"/>
                <w:szCs w:val="22"/>
              </w:rPr>
              <w:t>пасажирських автомобілів , що дозвол</w:t>
            </w:r>
            <w:r w:rsidR="00F43B2B" w:rsidRPr="008101E9">
              <w:rPr>
                <w:sz w:val="24"/>
                <w:szCs w:val="22"/>
              </w:rPr>
              <w:t>ить якісно проводити аварійно-</w:t>
            </w:r>
            <w:r w:rsidRPr="008101E9">
              <w:rPr>
                <w:sz w:val="24"/>
                <w:szCs w:val="22"/>
              </w:rPr>
              <w:t>відновлювальні роботи.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4.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sz w:val="24"/>
              </w:rPr>
            </w:pPr>
            <w:r w:rsidRPr="008101E9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І квартал 2020 року</w:t>
            </w: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ІII квартал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10 640,5</w:t>
            </w: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13 915,4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5.</w:t>
            </w:r>
          </w:p>
        </w:tc>
        <w:tc>
          <w:tcPr>
            <w:tcW w:w="2487" w:type="dxa"/>
            <w:shd w:val="clear" w:color="auto" w:fill="auto"/>
          </w:tcPr>
          <w:p w:rsidR="0073633E" w:rsidRPr="008101E9" w:rsidRDefault="0073633E" w:rsidP="0073633E">
            <w:pPr>
              <w:ind w:left="-62"/>
              <w:rPr>
                <w:sz w:val="24"/>
              </w:rPr>
            </w:pPr>
            <w:r w:rsidRPr="008101E9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sz w:val="24"/>
              </w:rPr>
            </w:pPr>
            <w:r w:rsidRPr="008101E9">
              <w:rPr>
                <w:sz w:val="24"/>
              </w:rPr>
              <w:t>Виплата заробітної плати працівникам ДКП "Луцьктепло" з податками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Травень – жовтень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46 925,0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Своєчасна та повна виплата заробітної плати працівникам ДКП "Луцьктепло" з податками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6.</w:t>
            </w:r>
          </w:p>
        </w:tc>
        <w:tc>
          <w:tcPr>
            <w:tcW w:w="2487" w:type="dxa"/>
            <w:shd w:val="clear" w:color="auto" w:fill="auto"/>
          </w:tcPr>
          <w:p w:rsidR="0073633E" w:rsidRPr="008101E9" w:rsidRDefault="0073633E" w:rsidP="0073633E">
            <w:pPr>
              <w:ind w:left="-62"/>
              <w:rPr>
                <w:sz w:val="24"/>
              </w:rPr>
            </w:pPr>
            <w:r w:rsidRPr="008101E9">
              <w:rPr>
                <w:sz w:val="24"/>
              </w:rPr>
              <w:t xml:space="preserve">Виконання умов договору оренди від 05.12.2016 № 100, укладеного між ДКП "Луцьктепло" та ТОВ </w:t>
            </w:r>
            <w:r w:rsidRPr="008101E9">
              <w:rPr>
                <w:sz w:val="24"/>
              </w:rPr>
              <w:lastRenderedPageBreak/>
              <w:t xml:space="preserve">"Тепло-Енерго-Центр" 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sz w:val="24"/>
              </w:rPr>
            </w:pPr>
            <w:r w:rsidRPr="008101E9">
              <w:rPr>
                <w:sz w:val="24"/>
              </w:rPr>
              <w:lastRenderedPageBreak/>
              <w:t xml:space="preserve">Сплата орендної плати ТОВ "Тепло-Енерго-Центр" 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Травень – жовтень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5 700,00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 xml:space="preserve">Своєчасне та належне виконання зобов’язань за договором оренди від 05.12.2016 № 100, укладеного між ДКП </w:t>
            </w:r>
            <w:r w:rsidRPr="008101E9">
              <w:rPr>
                <w:sz w:val="24"/>
              </w:rPr>
              <w:lastRenderedPageBreak/>
              <w:t xml:space="preserve">"Луцьктепло" та ТОВ "Тепло-Енерго-Центр" </w:t>
            </w:r>
          </w:p>
        </w:tc>
      </w:tr>
      <w:tr w:rsidR="00AC7E72" w:rsidRPr="008101E9" w:rsidTr="00806BBB">
        <w:trPr>
          <w:trHeight w:val="1427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lastRenderedPageBreak/>
              <w:t>7.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Червень - вересень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 xml:space="preserve">      8 500,0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Належне виконання зобов’язань ДКП "Луцьктепло" по розрахунках за спожиту електричну енергію</w:t>
            </w:r>
          </w:p>
        </w:tc>
      </w:tr>
      <w:tr w:rsidR="00AC7E72" w:rsidRPr="008101E9" w:rsidTr="00806BBB">
        <w:trPr>
          <w:trHeight w:val="2545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8.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Виконання умов договорів про реструктуризацію заборгованості  за спожитий природний газ, укладених між ДКП "Луцьктепло" та ДК "Газ України"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Травень -</w:t>
            </w: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жовтень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1 465,30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Своєчасне та належне виконання зобов’язань ДКП "Луцьктепло" за договорами  про реструктуризацію заборгованості  за спожитий природний газ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9.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Здійснення розрахунків за розподіл  електроенергії</w:t>
            </w:r>
          </w:p>
          <w:p w:rsidR="0073633E" w:rsidRPr="008101E9" w:rsidRDefault="0073633E" w:rsidP="00547D80">
            <w:pPr>
              <w:rPr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 xml:space="preserve">Виконання зобов’язань щодо оплати за розподіл електроенергії перед Луцькою міською філією/ ПрАТ "Волиньобленерго" за договором споживача про надання послуг з розподілу електричної енергії </w:t>
            </w:r>
            <w:r w:rsidR="00F43B2B" w:rsidRPr="008101E9">
              <w:rPr>
                <w:sz w:val="24"/>
              </w:rPr>
              <w:t>№ 529-0371000 від 01.01.2019</w:t>
            </w:r>
          </w:p>
          <w:p w:rsidR="00AC7E72" w:rsidRPr="008101E9" w:rsidRDefault="00AC7E72" w:rsidP="00547D80">
            <w:pPr>
              <w:rPr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Травень - вересень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6 300,0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Своєчасне виконання зобов’язань ДКП "Луцьктепло щодо оплати за розподіл  електроенергії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lastRenderedPageBreak/>
              <w:t>10.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Створення інформаційно-розрахункового комплексу теплових мереж системи теплопостачання   м. Луцька</w:t>
            </w:r>
          </w:p>
          <w:p w:rsidR="0073633E" w:rsidRPr="008101E9" w:rsidRDefault="0073633E" w:rsidP="00547D80">
            <w:pPr>
              <w:rPr>
                <w:sz w:val="24"/>
              </w:rPr>
            </w:pPr>
          </w:p>
          <w:p w:rsidR="0073633E" w:rsidRPr="008101E9" w:rsidRDefault="0073633E" w:rsidP="00547D80">
            <w:pPr>
              <w:rPr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Формування електронної карти, створення основних мереж системи теплопостачання, створення інформаційного комплексу, формування витратних характеристик, створення гідравлічної моделі ТОВ «НП РІКОМ"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2020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1 000,0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Доступ до актуальної інформації, підготовка до опалювального сезону, підготовка звітів, підготовка картографічної інформації, зниження експлуатаційних витрат</w:t>
            </w:r>
          </w:p>
        </w:tc>
      </w:tr>
      <w:tr w:rsidR="0073633E" w:rsidRPr="008101E9" w:rsidTr="00806BBB">
        <w:tc>
          <w:tcPr>
            <w:tcW w:w="10253" w:type="dxa"/>
            <w:gridSpan w:val="6"/>
            <w:shd w:val="clear" w:color="auto" w:fill="auto"/>
            <w:vAlign w:val="center"/>
          </w:tcPr>
          <w:p w:rsidR="00806BBB" w:rsidRPr="008101E9" w:rsidRDefault="00806BBB" w:rsidP="00547D80">
            <w:pPr>
              <w:jc w:val="center"/>
              <w:rPr>
                <w:sz w:val="24"/>
              </w:rPr>
            </w:pPr>
          </w:p>
          <w:p w:rsidR="0073633E" w:rsidRPr="008101E9" w:rsidRDefault="0073633E" w:rsidP="00F43B2B">
            <w:pPr>
              <w:jc w:val="right"/>
              <w:rPr>
                <w:sz w:val="24"/>
              </w:rPr>
            </w:pPr>
            <w:r w:rsidRPr="008101E9">
              <w:rPr>
                <w:sz w:val="24"/>
              </w:rPr>
              <w:t>Разом: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129 778,8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</w:p>
        </w:tc>
      </w:tr>
    </w:tbl>
    <w:p w:rsidR="0073633E" w:rsidRPr="008101E9" w:rsidRDefault="0073633E" w:rsidP="0073633E">
      <w:pPr>
        <w:jc w:val="right"/>
        <w:rPr>
          <w:sz w:val="24"/>
        </w:rPr>
      </w:pPr>
    </w:p>
    <w:p w:rsidR="0073633E" w:rsidRPr="008101E9" w:rsidRDefault="0073633E" w:rsidP="00806BBB">
      <w:pPr>
        <w:rPr>
          <w:sz w:val="24"/>
        </w:rPr>
      </w:pPr>
      <w:r w:rsidRPr="008101E9">
        <w:rPr>
          <w:sz w:val="24"/>
        </w:rPr>
        <w:t xml:space="preserve">Скорупський 773 201 </w:t>
      </w:r>
    </w:p>
    <w:p w:rsidR="0073633E" w:rsidRPr="008101E9" w:rsidRDefault="0073633E" w:rsidP="0073633E">
      <w:pPr>
        <w:rPr>
          <w:sz w:val="24"/>
        </w:rPr>
      </w:pPr>
    </w:p>
    <w:sectPr w:rsidR="0073633E" w:rsidRPr="008101E9" w:rsidSect="00FF41EA"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85" w:rsidRDefault="00DD2F85" w:rsidP="008836A3">
      <w:r>
        <w:separator/>
      </w:r>
    </w:p>
  </w:endnote>
  <w:endnote w:type="continuationSeparator" w:id="0">
    <w:p w:rsidR="00DD2F85" w:rsidRDefault="00DD2F85" w:rsidP="008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85" w:rsidRDefault="00DD2F85" w:rsidP="008836A3">
      <w:r>
        <w:separator/>
      </w:r>
    </w:p>
  </w:footnote>
  <w:footnote w:type="continuationSeparator" w:id="0">
    <w:p w:rsidR="00DD2F85" w:rsidRDefault="00DD2F85" w:rsidP="0088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158477"/>
      <w:docPartObj>
        <w:docPartGallery w:val="Page Numbers (Top of Page)"/>
        <w:docPartUnique/>
      </w:docPartObj>
    </w:sdtPr>
    <w:sdtEndPr/>
    <w:sdtContent>
      <w:p w:rsidR="008836A3" w:rsidRDefault="008836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35" w:rsidRPr="00910F35">
          <w:rPr>
            <w:noProof/>
            <w:lang w:val="ru-RU"/>
          </w:rPr>
          <w:t>3</w:t>
        </w:r>
        <w:r>
          <w:fldChar w:fldCharType="end"/>
        </w:r>
      </w:p>
    </w:sdtContent>
  </w:sdt>
  <w:p w:rsidR="008836A3" w:rsidRDefault="008836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F134F"/>
    <w:rsid w:val="00486FA7"/>
    <w:rsid w:val="00642D20"/>
    <w:rsid w:val="006453E8"/>
    <w:rsid w:val="006510D4"/>
    <w:rsid w:val="0071381C"/>
    <w:rsid w:val="0073633E"/>
    <w:rsid w:val="00806BBB"/>
    <w:rsid w:val="008101E9"/>
    <w:rsid w:val="0084631D"/>
    <w:rsid w:val="008836A3"/>
    <w:rsid w:val="00910F35"/>
    <w:rsid w:val="009969FA"/>
    <w:rsid w:val="00A70414"/>
    <w:rsid w:val="00AC7E72"/>
    <w:rsid w:val="00D02F74"/>
    <w:rsid w:val="00D767A6"/>
    <w:rsid w:val="00DD2F85"/>
    <w:rsid w:val="00F12AA5"/>
    <w:rsid w:val="00F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836A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6A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8836A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6A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836A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6A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8836A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6A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8221</Words>
  <Characters>4687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13</cp:revision>
  <cp:lastPrinted>2019-11-11T09:53:00Z</cp:lastPrinted>
  <dcterms:created xsi:type="dcterms:W3CDTF">2019-11-11T09:53:00Z</dcterms:created>
  <dcterms:modified xsi:type="dcterms:W3CDTF">2019-11-14T15:16:00Z</dcterms:modified>
</cp:coreProperties>
</file>