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26" w:rsidRDefault="00D63226" w:rsidP="00D63226">
      <w:pPr>
        <w:tabs>
          <w:tab w:val="left" w:pos="284"/>
          <w:tab w:val="left" w:pos="10632"/>
        </w:tabs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10B9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Додаток 2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Програми</w:t>
      </w:r>
    </w:p>
    <w:p w:rsidR="00D63226" w:rsidRDefault="00D63226" w:rsidP="00D63226">
      <w:pPr>
        <w:tabs>
          <w:tab w:val="left" w:pos="284"/>
          <w:tab w:val="left" w:pos="10632"/>
        </w:tabs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розвитку та </w:t>
      </w:r>
      <w:r w:rsidRPr="00A10B9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утримання парків та скверів, інших  озеленених територій  міста Луцька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10B9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2019-2021 рок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</w:p>
    <w:p w:rsidR="00D63226" w:rsidRPr="00A10B96" w:rsidRDefault="00D63226" w:rsidP="00D63226">
      <w:pPr>
        <w:tabs>
          <w:tab w:val="left" w:pos="10632"/>
        </w:tabs>
        <w:spacing w:after="0" w:line="240" w:lineRule="auto"/>
        <w:ind w:left="11328"/>
        <w:rPr>
          <w:lang w:val="uk-UA"/>
        </w:rPr>
      </w:pPr>
    </w:p>
    <w:p w:rsidR="00D63226" w:rsidRPr="00A10B96" w:rsidRDefault="00D63226" w:rsidP="00D63226">
      <w:pPr>
        <w:spacing w:after="0" w:line="240" w:lineRule="auto"/>
        <w:jc w:val="center"/>
        <w:rPr>
          <w:lang w:val="uk-UA"/>
        </w:rPr>
      </w:pPr>
      <w:r w:rsidRPr="00A10B96">
        <w:rPr>
          <w:rFonts w:ascii="Times New Roman" w:hAnsi="Times New Roman" w:cs="Times New Roman"/>
          <w:sz w:val="28"/>
          <w:szCs w:val="28"/>
          <w:lang w:val="uk-UA"/>
        </w:rPr>
        <w:t>Напрями діяльності, завдання та заходи Програми розвитку та утримання парків та скверів, інших озеленених територій</w:t>
      </w:r>
    </w:p>
    <w:p w:rsidR="00D63226" w:rsidRPr="00A10B96" w:rsidRDefault="00D63226" w:rsidP="00D63226">
      <w:pPr>
        <w:spacing w:after="0" w:line="240" w:lineRule="auto"/>
        <w:jc w:val="center"/>
        <w:rPr>
          <w:lang w:val="uk-UA"/>
        </w:rPr>
      </w:pPr>
      <w:r w:rsidRPr="00A10B96">
        <w:rPr>
          <w:rFonts w:ascii="Times New Roman" w:hAnsi="Times New Roman" w:cs="Times New Roman"/>
          <w:sz w:val="28"/>
          <w:szCs w:val="28"/>
          <w:lang w:val="uk-UA"/>
        </w:rPr>
        <w:t>міста Луцька на 2019-2021 роки</w:t>
      </w:r>
    </w:p>
    <w:tbl>
      <w:tblPr>
        <w:tblW w:w="0" w:type="auto"/>
        <w:tblInd w:w="505" w:type="dxa"/>
        <w:tblLayout w:type="fixed"/>
        <w:tblCellMar>
          <w:left w:w="113" w:type="dxa"/>
        </w:tblCellMar>
        <w:tblLook w:val="0000"/>
      </w:tblPr>
      <w:tblGrid>
        <w:gridCol w:w="533"/>
        <w:gridCol w:w="1876"/>
        <w:gridCol w:w="2648"/>
        <w:gridCol w:w="1605"/>
        <w:gridCol w:w="1416"/>
        <w:gridCol w:w="1985"/>
        <w:gridCol w:w="992"/>
        <w:gridCol w:w="994"/>
        <w:gridCol w:w="992"/>
        <w:gridCol w:w="2832"/>
      </w:tblGrid>
      <w:tr w:rsidR="00D63226" w:rsidRPr="00A10B96" w:rsidTr="00B00554"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3226" w:rsidRPr="00A10B96" w:rsidRDefault="00D63226" w:rsidP="00B00554">
            <w:pPr>
              <w:spacing w:after="0" w:line="240" w:lineRule="auto"/>
              <w:ind w:left="-79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8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Напрями діяльно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 (пріоритетні завдання)</w:t>
            </w:r>
          </w:p>
        </w:tc>
        <w:tc>
          <w:tcPr>
            <w:tcW w:w="26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заходів</w:t>
            </w:r>
          </w:p>
        </w:tc>
        <w:tc>
          <w:tcPr>
            <w:tcW w:w="1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 заходу</w:t>
            </w:r>
          </w:p>
        </w:tc>
        <w:tc>
          <w:tcPr>
            <w:tcW w:w="14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3226" w:rsidRPr="00A10B96" w:rsidRDefault="00D63226" w:rsidP="00B00554">
            <w:pPr>
              <w:spacing w:after="0" w:line="240" w:lineRule="auto"/>
              <w:ind w:right="-108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Орієнтовні обсяги фінансування тис.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 тому числі:</w:t>
            </w:r>
          </w:p>
        </w:tc>
        <w:tc>
          <w:tcPr>
            <w:tcW w:w="28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D63226" w:rsidRPr="00A10B96" w:rsidTr="00B00554"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2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3226" w:rsidRPr="00A10B96" w:rsidTr="00B00554">
        <w:trPr>
          <w:trHeight w:val="1467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Екологічний напрямок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Посадка деревно-чагарникової рослинності</w:t>
            </w:r>
          </w:p>
        </w:tc>
        <w:tc>
          <w:tcPr>
            <w:tcW w:w="1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2019-2021 роки</w:t>
            </w:r>
          </w:p>
        </w:tc>
        <w:tc>
          <w:tcPr>
            <w:tcW w:w="14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ДЖКГ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кормової бази для птахів, збагачення видового складу деревно-чагарникової рослинності</w:t>
            </w:r>
          </w:p>
        </w:tc>
      </w:tr>
      <w:tr w:rsidR="00D63226" w:rsidRPr="00A10B96" w:rsidTr="00B00554">
        <w:trPr>
          <w:trHeight w:val="2104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Очищення прибережних смуг, меліоративних каналів від самосіву, бур'янів, та травостою</w:t>
            </w: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 пропускної здатності каналів та зменшення ризику підтоплення території. Боротьба із цвітінням води</w:t>
            </w:r>
          </w:p>
        </w:tc>
      </w:tr>
      <w:tr w:rsidR="00D63226" w:rsidRPr="00A10B96" w:rsidTr="00B00554">
        <w:trPr>
          <w:trHeight w:val="1130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Боротьба з бур'яном - алергеном</w:t>
            </w: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Знищення небезпечних бур'янів - алергенів</w:t>
            </w:r>
          </w:p>
        </w:tc>
      </w:tr>
      <w:tr w:rsidR="00D63226" w:rsidRPr="00A10B96" w:rsidTr="00B00554">
        <w:trPr>
          <w:trHeight w:val="3822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8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proofErr w:type="spellStart"/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Матеріально-</w:t>
            </w:r>
            <w:proofErr w:type="spellEnd"/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технічний напрямок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обладнання, господарських товарів для утримання зелених насаджень та санітарного прибирання території парків та скверів</w:t>
            </w:r>
          </w:p>
        </w:tc>
        <w:tc>
          <w:tcPr>
            <w:tcW w:w="1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2019-2021 роки</w:t>
            </w:r>
          </w:p>
        </w:tc>
        <w:tc>
          <w:tcPr>
            <w:tcW w:w="14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ДЖКГ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обладнання та витратних матеріалів, оновлення матеріально-технічної бази підприємства сприяє наданню якісних та своєчасних послуг з утримання паркових територій</w:t>
            </w:r>
          </w:p>
        </w:tc>
      </w:tr>
      <w:tr w:rsidR="00D63226" w:rsidRPr="00A10B96" w:rsidTr="00B00554">
        <w:trPr>
          <w:trHeight w:val="3663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ОЗ для розчищення чагарників та вирівнювання території</w:t>
            </w: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трактора з ходозменшувачем, </w:t>
            </w:r>
            <w:proofErr w:type="spellStart"/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тракто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рів-коси</w:t>
            </w: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лок</w:t>
            </w:r>
            <w:proofErr w:type="spellEnd"/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поливально-мийної машини,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тримерів для утримання в належному стані зелених насаджень та територій, що обслуговуються</w:t>
            </w:r>
          </w:p>
        </w:tc>
      </w:tr>
      <w:tr w:rsidR="00D63226" w:rsidRPr="00A10B96" w:rsidTr="00B00554">
        <w:trPr>
          <w:trHeight w:val="1975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</w:t>
            </w:r>
            <w:proofErr w:type="spellStart"/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бюветів</w:t>
            </w:r>
            <w:proofErr w:type="spellEnd"/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прокладанням мережі</w:t>
            </w: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Влаштування комфортного перебування відвідувачів у місцях відпочинку на території парку</w:t>
            </w:r>
          </w:p>
        </w:tc>
      </w:tr>
      <w:tr w:rsidR="00D63226" w:rsidRPr="00A10B96" w:rsidTr="00B00554">
        <w:trPr>
          <w:trHeight w:val="954"/>
        </w:trPr>
        <w:tc>
          <w:tcPr>
            <w:tcW w:w="53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Утримання територій</w:t>
            </w:r>
          </w:p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26" w:rsidRPr="00A10B96" w:rsidRDefault="00D63226" w:rsidP="00B0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Утримання територій скверів по угодах</w:t>
            </w:r>
          </w:p>
        </w:tc>
        <w:tc>
          <w:tcPr>
            <w:tcW w:w="160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ind w:left="-204" w:firstLine="2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належного утримання та </w:t>
            </w: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обслуговування майна територіальної громади, повноцінна реалізація функцій озеленених територій</w:t>
            </w:r>
          </w:p>
        </w:tc>
      </w:tr>
      <w:tr w:rsidR="00D63226" w:rsidRPr="00A10B96" w:rsidTr="00B00554">
        <w:trPr>
          <w:trHeight w:val="1110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Влаштування компостних ям</w:t>
            </w: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збагачення </w:t>
            </w:r>
            <w:proofErr w:type="spellStart"/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грунту</w:t>
            </w:r>
            <w:proofErr w:type="spellEnd"/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гумусом і подальшого підживлення зелених насаджень</w:t>
            </w:r>
          </w:p>
        </w:tc>
      </w:tr>
      <w:tr w:rsidR="00D63226" w:rsidRPr="00A10B96" w:rsidTr="00B00554">
        <w:trPr>
          <w:trHeight w:val="1688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Прибирання територій із застосуванням </w:t>
            </w:r>
            <w:proofErr w:type="spellStart"/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антиліду</w:t>
            </w:r>
            <w:proofErr w:type="spellEnd"/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(боротьба з ожеледицею)</w:t>
            </w: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належного утримання доріжок та алей у зимовий період</w:t>
            </w:r>
          </w:p>
        </w:tc>
      </w:tr>
      <w:tr w:rsidR="00D63226" w:rsidRPr="00A10B96" w:rsidTr="00B00554">
        <w:trPr>
          <w:trHeight w:val="1132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Видалення буреломних та вітровальних дерев</w:t>
            </w: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Забезпечить належний санітарний та привабливий вигляд міста</w:t>
            </w:r>
          </w:p>
        </w:tc>
      </w:tr>
      <w:tr w:rsidR="00D63226" w:rsidRPr="00A10B96" w:rsidTr="00B00554">
        <w:trPr>
          <w:trHeight w:val="1247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Видалення сухостійних та фаутних дерев</w:t>
            </w: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Забезпечить дотримання екологічних норм та вимог по догляду за насадженнями</w:t>
            </w:r>
          </w:p>
        </w:tc>
      </w:tr>
      <w:tr w:rsidR="00D63226" w:rsidRPr="00A10B96" w:rsidTr="00B00554">
        <w:trPr>
          <w:trHeight w:val="1551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Видалення самосіву та порослі</w:t>
            </w: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Забезпечить належний санітарний вигляд парків, скверів міста</w:t>
            </w:r>
          </w:p>
        </w:tc>
      </w:tr>
      <w:tr w:rsidR="00D63226" w:rsidRPr="00A10B96" w:rsidTr="00B00554">
        <w:trPr>
          <w:trHeight w:val="849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Косіння газонів</w:t>
            </w: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Забезпечить естетичний вигляд відповідно до вимог </w:t>
            </w: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норм</w:t>
            </w:r>
          </w:p>
        </w:tc>
      </w:tr>
      <w:tr w:rsidR="00D63226" w:rsidRPr="00A10B96" w:rsidTr="00B00554">
        <w:trPr>
          <w:trHeight w:val="1540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Очищення площ від </w:t>
            </w:r>
            <w:proofErr w:type="spellStart"/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порубочних</w:t>
            </w:r>
            <w:proofErr w:type="spellEnd"/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7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решток </w:t>
            </w: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сухого хмизу, гілля, що впало</w:t>
            </w: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Забезпечить доведення до належного закінченого</w:t>
            </w:r>
          </w:p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естетичного вигляду територій </w:t>
            </w:r>
          </w:p>
        </w:tc>
      </w:tr>
      <w:tr w:rsidR="00D63226" w:rsidRPr="00A10B96" w:rsidTr="00B00554">
        <w:trPr>
          <w:trHeight w:val="1563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Санітарне прибирання парків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2019-2021 роки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Парки</w:t>
            </w:r>
          </w:p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сквери </w:t>
            </w:r>
          </w:p>
          <w:p w:rsidR="00D63226" w:rsidRPr="00A10B96" w:rsidRDefault="00D63226" w:rsidP="00B00554">
            <w:pPr>
              <w:spacing w:after="0" w:line="240" w:lineRule="auto"/>
              <w:ind w:left="-79" w:right="-143"/>
              <w:rPr>
                <w:lang w:val="uk-UA"/>
              </w:rPr>
            </w:pPr>
            <w:proofErr w:type="spellStart"/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м.Луцька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6700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належного санітарного утримання, повноцінна реалізація функцій озеленених територій</w:t>
            </w:r>
          </w:p>
        </w:tc>
      </w:tr>
      <w:tr w:rsidR="00D63226" w:rsidRPr="00A10B96" w:rsidTr="00B00554">
        <w:trPr>
          <w:trHeight w:val="1543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Естетичний напрямок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D77871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зелених зон, квіткових алей, розроблення технічної документації, планів благоустрою,розробка </w:t>
            </w:r>
            <w:proofErr w:type="spellStart"/>
            <w:r w:rsidRPr="00D77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топогеодезичних</w:t>
            </w:r>
            <w:proofErr w:type="spellEnd"/>
            <w:r w:rsidRPr="00D77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вишукувань, розробка  проектів землеустрою, щодо ділянок парків та скверів інших озеленених територій міста,   </w:t>
            </w:r>
            <w:r w:rsidRPr="00D77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квіткове оформлення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center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2019-2021 роки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ДЖКГ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D77871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Архітектурно-просторова та естетична виразність парків та скверів інших озеленених територій. Можливість проведення планування робіт з капітального та поточних ремонтів об'єктів. Можливість проведення паспортизації та визначення меж парків та скверів </w:t>
            </w:r>
            <w:r w:rsidRPr="00D77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інших озеленених територій. Проведення робіт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77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землеустрою та оформлення права постійного землекористування дозволяє винести в натуру, побачити конкретні межі-зафіксувати їх і захистити від зазіхань, в першу чергу, забудовників. Визначити цільове призначення, раз і назавжди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77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цільове призначення буде "рекреація, відпочинок" .</w:t>
            </w:r>
          </w:p>
        </w:tc>
      </w:tr>
      <w:tr w:rsidR="00D63226" w:rsidRPr="00A10B96" w:rsidTr="00B00554">
        <w:tc>
          <w:tcPr>
            <w:tcW w:w="1006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jc w:val="right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Всього по Програмі: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lang w:val="uk-UA"/>
              </w:rPr>
            </w:pP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10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3226" w:rsidRPr="00A10B96" w:rsidRDefault="00D63226" w:rsidP="00B00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63226" w:rsidRDefault="00D63226" w:rsidP="00D63226">
      <w:pPr>
        <w:rPr>
          <w:lang w:val="uk-UA"/>
        </w:rPr>
      </w:pPr>
    </w:p>
    <w:p w:rsidR="00D63226" w:rsidRPr="00A10B96" w:rsidRDefault="00D63226" w:rsidP="00D63226">
      <w:pPr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Pr="008145C2">
        <w:rPr>
          <w:rFonts w:ascii="Times New Roman" w:hAnsi="Times New Roman" w:cs="Times New Roman"/>
          <w:sz w:val="24"/>
          <w:szCs w:val="24"/>
          <w:lang w:val="uk-UA"/>
        </w:rPr>
        <w:t>Феденчук</w:t>
      </w:r>
      <w:proofErr w:type="spellEnd"/>
      <w:r w:rsidRPr="008145C2">
        <w:rPr>
          <w:rFonts w:ascii="Times New Roman" w:hAnsi="Times New Roman" w:cs="Times New Roman"/>
          <w:sz w:val="24"/>
          <w:szCs w:val="24"/>
          <w:lang w:val="uk-UA"/>
        </w:rPr>
        <w:t xml:space="preserve"> 250292</w:t>
      </w:r>
    </w:p>
    <w:p w:rsidR="00D63226" w:rsidRPr="00A10B96" w:rsidRDefault="00D63226" w:rsidP="00D63226">
      <w:pPr>
        <w:rPr>
          <w:lang w:val="uk-UA"/>
        </w:rPr>
      </w:pPr>
    </w:p>
    <w:p w:rsidR="00212DA0" w:rsidRDefault="00212DA0"/>
    <w:sectPr w:rsidR="00212DA0" w:rsidSect="00F47B5D">
      <w:pgSz w:w="16838" w:h="11906" w:orient="landscape"/>
      <w:pgMar w:top="851" w:right="295" w:bottom="567" w:left="142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226"/>
    <w:rsid w:val="00212DA0"/>
    <w:rsid w:val="00A55E8B"/>
    <w:rsid w:val="00D6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26"/>
    <w:pPr>
      <w:suppressAutoHyphens/>
    </w:pPr>
    <w:rPr>
      <w:rFonts w:ascii="Calibri" w:eastAsia="Calibri" w:hAnsi="Calibri" w:cs="font2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2019-02-26T12:11:00Z</dcterms:created>
  <dcterms:modified xsi:type="dcterms:W3CDTF">2019-02-26T12:12:00Z</dcterms:modified>
</cp:coreProperties>
</file>