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1DD" w:rsidRDefault="005161DD" w:rsidP="005161DD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  <w:bookmarkStart w:id="0" w:name="_GoBack"/>
      <w:bookmarkEnd w:id="0"/>
      <w:r>
        <w:rPr>
          <w:szCs w:val="28"/>
        </w:rPr>
        <w:t xml:space="preserve">Додаток </w:t>
      </w:r>
    </w:p>
    <w:p w:rsidR="005161DD" w:rsidRDefault="005161DD" w:rsidP="005161DD">
      <w:pPr>
        <w:ind w:left="4152" w:firstLine="708"/>
        <w:jc w:val="both"/>
        <w:rPr>
          <w:szCs w:val="28"/>
        </w:rPr>
      </w:pPr>
      <w:r>
        <w:rPr>
          <w:szCs w:val="28"/>
        </w:rPr>
        <w:t xml:space="preserve"> до розпорядження міського голови </w:t>
      </w:r>
    </w:p>
    <w:p w:rsidR="005161DD" w:rsidRDefault="005161DD" w:rsidP="005161DD">
      <w:pPr>
        <w:ind w:left="486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29.11.2018</w:t>
      </w:r>
      <w:r>
        <w:rPr>
          <w:szCs w:val="28"/>
        </w:rPr>
        <w:t xml:space="preserve">  № </w:t>
      </w:r>
      <w:r>
        <w:rPr>
          <w:szCs w:val="28"/>
        </w:rPr>
        <w:t>542</w:t>
      </w:r>
    </w:p>
    <w:p w:rsidR="005161DD" w:rsidRDefault="005161DD" w:rsidP="005161DD">
      <w:pPr>
        <w:jc w:val="both"/>
        <w:rPr>
          <w:szCs w:val="28"/>
        </w:rPr>
      </w:pPr>
    </w:p>
    <w:p w:rsidR="005161DD" w:rsidRDefault="005161DD" w:rsidP="005161DD">
      <w:pPr>
        <w:jc w:val="center"/>
        <w:rPr>
          <w:szCs w:val="28"/>
        </w:rPr>
      </w:pPr>
      <w:r>
        <w:rPr>
          <w:szCs w:val="28"/>
        </w:rPr>
        <w:t xml:space="preserve">Положення </w:t>
      </w:r>
    </w:p>
    <w:p w:rsidR="005161DD" w:rsidRDefault="005161DD" w:rsidP="005161DD">
      <w:pPr>
        <w:jc w:val="center"/>
        <w:rPr>
          <w:szCs w:val="28"/>
        </w:rPr>
      </w:pPr>
      <w:r>
        <w:rPr>
          <w:szCs w:val="28"/>
        </w:rPr>
        <w:t>про проведення міського фестивалю «Різдвяні піснеспіви»</w:t>
      </w:r>
    </w:p>
    <w:p w:rsidR="005161DD" w:rsidRDefault="005161DD" w:rsidP="005161DD">
      <w:pPr>
        <w:jc w:val="center"/>
        <w:rPr>
          <w:szCs w:val="28"/>
        </w:rPr>
      </w:pPr>
    </w:p>
    <w:p w:rsidR="005161DD" w:rsidRDefault="005161DD" w:rsidP="005161DD">
      <w:pPr>
        <w:jc w:val="center"/>
        <w:rPr>
          <w:szCs w:val="28"/>
        </w:rPr>
      </w:pPr>
      <w:r>
        <w:rPr>
          <w:szCs w:val="28"/>
        </w:rPr>
        <w:t>1. Загальні положення</w:t>
      </w:r>
    </w:p>
    <w:p w:rsidR="005161DD" w:rsidRDefault="005161DD" w:rsidP="005161DD">
      <w:pPr>
        <w:ind w:firstLine="720"/>
        <w:jc w:val="both"/>
        <w:rPr>
          <w:szCs w:val="28"/>
        </w:rPr>
      </w:pPr>
      <w:r>
        <w:rPr>
          <w:szCs w:val="28"/>
        </w:rPr>
        <w:t xml:space="preserve">1.1. Міський фестиваль «Різдвяні піснеспіви» (далі – Фестиваль) проводиться </w:t>
      </w:r>
      <w:r>
        <w:rPr>
          <w:color w:val="000000"/>
          <w:szCs w:val="28"/>
          <w:lang w:eastAsia="uk-UA"/>
        </w:rPr>
        <w:t>департаментом</w:t>
      </w:r>
      <w:r>
        <w:rPr>
          <w:szCs w:val="28"/>
        </w:rPr>
        <w:t xml:space="preserve"> культури Луцької міської ради. </w:t>
      </w:r>
    </w:p>
    <w:p w:rsidR="005161DD" w:rsidRDefault="005161DD" w:rsidP="005161DD">
      <w:pPr>
        <w:tabs>
          <w:tab w:val="num" w:pos="0"/>
        </w:tabs>
        <w:ind w:firstLine="720"/>
        <w:jc w:val="both"/>
        <w:rPr>
          <w:szCs w:val="28"/>
        </w:rPr>
      </w:pPr>
      <w:r>
        <w:rPr>
          <w:szCs w:val="28"/>
        </w:rPr>
        <w:t>1.2. Метою Фестивалю є:</w:t>
      </w:r>
    </w:p>
    <w:p w:rsidR="005161DD" w:rsidRDefault="005161DD" w:rsidP="005161DD">
      <w:pPr>
        <w:tabs>
          <w:tab w:val="num" w:pos="0"/>
        </w:tabs>
        <w:ind w:firstLine="720"/>
        <w:jc w:val="both"/>
        <w:rPr>
          <w:szCs w:val="28"/>
        </w:rPr>
      </w:pPr>
      <w:r>
        <w:rPr>
          <w:szCs w:val="28"/>
        </w:rPr>
        <w:t>- розвиток та популяризація національних різдвяних традицій, звичаїв і обрядів;</w:t>
      </w:r>
    </w:p>
    <w:p w:rsidR="005161DD" w:rsidRDefault="005161DD" w:rsidP="005161DD">
      <w:pPr>
        <w:tabs>
          <w:tab w:val="num" w:pos="0"/>
        </w:tabs>
        <w:ind w:firstLine="720"/>
        <w:jc w:val="both"/>
        <w:rPr>
          <w:szCs w:val="28"/>
        </w:rPr>
      </w:pPr>
      <w:r>
        <w:rPr>
          <w:szCs w:val="28"/>
        </w:rPr>
        <w:t>- пошук нових різдвяних пісенних творів з волинським колоритом;</w:t>
      </w:r>
    </w:p>
    <w:p w:rsidR="005161DD" w:rsidRDefault="005161DD" w:rsidP="005161DD">
      <w:pPr>
        <w:tabs>
          <w:tab w:val="num" w:pos="0"/>
        </w:tabs>
        <w:ind w:firstLine="720"/>
        <w:jc w:val="both"/>
        <w:rPr>
          <w:szCs w:val="28"/>
        </w:rPr>
      </w:pPr>
      <w:r>
        <w:rPr>
          <w:szCs w:val="28"/>
        </w:rPr>
        <w:t>- збагачення репертуару творчих колективів та підвищення їх виконавської майстерності.</w:t>
      </w:r>
    </w:p>
    <w:p w:rsidR="005161DD" w:rsidRDefault="005161DD" w:rsidP="005161DD">
      <w:pPr>
        <w:tabs>
          <w:tab w:val="num" w:pos="0"/>
        </w:tabs>
        <w:ind w:firstLine="720"/>
        <w:jc w:val="both"/>
        <w:rPr>
          <w:szCs w:val="28"/>
        </w:rPr>
      </w:pPr>
    </w:p>
    <w:p w:rsidR="005161DD" w:rsidRDefault="005161DD" w:rsidP="005161DD">
      <w:pPr>
        <w:tabs>
          <w:tab w:val="num" w:pos="0"/>
        </w:tabs>
        <w:jc w:val="center"/>
        <w:rPr>
          <w:szCs w:val="28"/>
        </w:rPr>
      </w:pPr>
      <w:r>
        <w:rPr>
          <w:szCs w:val="28"/>
        </w:rPr>
        <w:t>2. Умови та порядок проведення Фестивалю</w:t>
      </w:r>
    </w:p>
    <w:p w:rsidR="005161DD" w:rsidRDefault="005161DD" w:rsidP="005161DD">
      <w:pPr>
        <w:tabs>
          <w:tab w:val="num" w:pos="0"/>
        </w:tabs>
        <w:ind w:firstLine="720"/>
        <w:jc w:val="both"/>
        <w:rPr>
          <w:szCs w:val="28"/>
        </w:rPr>
      </w:pPr>
      <w:r>
        <w:rPr>
          <w:szCs w:val="28"/>
        </w:rPr>
        <w:t>2.1. До участі у Фестивалі запрошуються хорові колективи релігійних громад, творчі колективи установ культури, навчальних закладів, громадських організацій та підприємств міста, родинні колективи.</w:t>
      </w:r>
    </w:p>
    <w:p w:rsidR="005161DD" w:rsidRDefault="005161DD" w:rsidP="005161DD">
      <w:pPr>
        <w:tabs>
          <w:tab w:val="num" w:pos="0"/>
        </w:tabs>
        <w:ind w:firstLine="720"/>
        <w:jc w:val="both"/>
        <w:rPr>
          <w:szCs w:val="28"/>
        </w:rPr>
      </w:pPr>
      <w:r>
        <w:rPr>
          <w:szCs w:val="28"/>
        </w:rPr>
        <w:t>2.2. Фестиваль проводиться 19 січня 2019 року з 12.00 у Палаці культури міста Луцька.</w:t>
      </w:r>
    </w:p>
    <w:p w:rsidR="005161DD" w:rsidRDefault="005161DD" w:rsidP="005161DD">
      <w:pPr>
        <w:tabs>
          <w:tab w:val="num" w:pos="0"/>
        </w:tabs>
        <w:ind w:firstLine="720"/>
        <w:jc w:val="both"/>
        <w:rPr>
          <w:szCs w:val="28"/>
          <w:lang w:val="ru-RU"/>
        </w:rPr>
      </w:pPr>
      <w:r>
        <w:rPr>
          <w:szCs w:val="28"/>
        </w:rPr>
        <w:t xml:space="preserve">2.3. До програми виступів учасників Фестивалю можуть бути </w:t>
      </w:r>
      <w:proofErr w:type="spellStart"/>
      <w:r>
        <w:rPr>
          <w:szCs w:val="28"/>
          <w:lang w:val="ru-RU"/>
        </w:rPr>
        <w:t>включені</w:t>
      </w:r>
      <w:proofErr w:type="spellEnd"/>
      <w:r>
        <w:rPr>
          <w:szCs w:val="28"/>
          <w:lang w:val="ru-RU"/>
        </w:rPr>
        <w:t>:</w:t>
      </w:r>
    </w:p>
    <w:p w:rsidR="005161DD" w:rsidRDefault="005161DD" w:rsidP="005161DD">
      <w:pPr>
        <w:tabs>
          <w:tab w:val="num" w:pos="0"/>
        </w:tabs>
        <w:ind w:firstLine="720"/>
        <w:jc w:val="both"/>
        <w:rPr>
          <w:szCs w:val="28"/>
        </w:rPr>
      </w:pPr>
      <w:r>
        <w:rPr>
          <w:szCs w:val="28"/>
        </w:rPr>
        <w:t>- колядки, щедрівки, різдвяні дійства;</w:t>
      </w:r>
    </w:p>
    <w:p w:rsidR="005161DD" w:rsidRDefault="005161DD" w:rsidP="005161DD">
      <w:pPr>
        <w:tabs>
          <w:tab w:val="num" w:pos="0"/>
        </w:tabs>
        <w:ind w:firstLine="720"/>
        <w:jc w:val="both"/>
        <w:rPr>
          <w:szCs w:val="28"/>
        </w:rPr>
      </w:pPr>
      <w:r>
        <w:rPr>
          <w:szCs w:val="28"/>
        </w:rPr>
        <w:t>- православна хорова музика композиторів-класиків, церковна православна хорова музика;</w:t>
      </w:r>
    </w:p>
    <w:p w:rsidR="005161DD" w:rsidRDefault="005161DD" w:rsidP="005161DD">
      <w:pPr>
        <w:tabs>
          <w:tab w:val="num" w:pos="0"/>
        </w:tabs>
        <w:ind w:firstLine="720"/>
        <w:jc w:val="both"/>
        <w:rPr>
          <w:szCs w:val="28"/>
        </w:rPr>
      </w:pPr>
      <w:r>
        <w:rPr>
          <w:szCs w:val="28"/>
        </w:rPr>
        <w:t xml:space="preserve">- авторські твори різдвяної тематики. </w:t>
      </w:r>
    </w:p>
    <w:p w:rsidR="005161DD" w:rsidRDefault="005161DD" w:rsidP="005161DD">
      <w:pPr>
        <w:tabs>
          <w:tab w:val="num" w:pos="0"/>
        </w:tabs>
        <w:ind w:firstLine="720"/>
        <w:rPr>
          <w:szCs w:val="28"/>
        </w:rPr>
      </w:pPr>
      <w:r>
        <w:rPr>
          <w:szCs w:val="28"/>
        </w:rPr>
        <w:t>Тривалість виступу – до 15 хвилин.</w:t>
      </w:r>
    </w:p>
    <w:p w:rsidR="005161DD" w:rsidRDefault="005161DD" w:rsidP="005161DD">
      <w:pPr>
        <w:tabs>
          <w:tab w:val="num" w:pos="0"/>
          <w:tab w:val="left" w:pos="6954"/>
        </w:tabs>
        <w:ind w:firstLine="720"/>
        <w:jc w:val="both"/>
        <w:rPr>
          <w:szCs w:val="28"/>
        </w:rPr>
      </w:pPr>
      <w:r>
        <w:rPr>
          <w:szCs w:val="28"/>
        </w:rPr>
        <w:t xml:space="preserve">2.4. Анкети-заявки про участь у Фестивалі подаються до 29 грудня </w:t>
      </w:r>
      <w:r>
        <w:rPr>
          <w:szCs w:val="28"/>
        </w:rPr>
        <w:br/>
        <w:t xml:space="preserve">2018 року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 xml:space="preserve">: Палац культури міста Луцька, вул. Богдана </w:t>
      </w:r>
      <w:r>
        <w:rPr>
          <w:szCs w:val="28"/>
        </w:rPr>
        <w:br/>
        <w:t>Хмельницького, 1, м. Луцьк, 43025. Телефон для довідок: 728778.</w:t>
      </w:r>
    </w:p>
    <w:p w:rsidR="005161DD" w:rsidRDefault="005161DD" w:rsidP="005161DD">
      <w:pPr>
        <w:tabs>
          <w:tab w:val="num" w:pos="0"/>
        </w:tabs>
        <w:jc w:val="center"/>
        <w:rPr>
          <w:szCs w:val="28"/>
        </w:rPr>
      </w:pPr>
    </w:p>
    <w:p w:rsidR="005161DD" w:rsidRDefault="005161DD" w:rsidP="005161DD">
      <w:pPr>
        <w:tabs>
          <w:tab w:val="num" w:pos="0"/>
        </w:tabs>
        <w:jc w:val="center"/>
        <w:rPr>
          <w:szCs w:val="28"/>
        </w:rPr>
      </w:pPr>
      <w:r>
        <w:rPr>
          <w:szCs w:val="28"/>
        </w:rPr>
        <w:t>3. Відзначення учасників Фестивалю</w:t>
      </w:r>
    </w:p>
    <w:p w:rsidR="005161DD" w:rsidRDefault="005161DD" w:rsidP="005161DD">
      <w:pPr>
        <w:tabs>
          <w:tab w:val="num" w:pos="0"/>
        </w:tabs>
        <w:ind w:firstLine="709"/>
        <w:rPr>
          <w:szCs w:val="28"/>
        </w:rPr>
      </w:pPr>
      <w:r>
        <w:rPr>
          <w:szCs w:val="28"/>
        </w:rPr>
        <w:t>3.1. Учасники Фестивалю нагороджуються спеціальним відзнаками.</w:t>
      </w:r>
    </w:p>
    <w:p w:rsidR="005161DD" w:rsidRDefault="005161DD" w:rsidP="005161DD">
      <w:pPr>
        <w:tabs>
          <w:tab w:val="num" w:pos="0"/>
        </w:tabs>
        <w:ind w:firstLine="720"/>
        <w:jc w:val="both"/>
        <w:rPr>
          <w:szCs w:val="28"/>
        </w:rPr>
      </w:pPr>
      <w:r>
        <w:rPr>
          <w:szCs w:val="28"/>
        </w:rPr>
        <w:t xml:space="preserve">3.2. Хід Фестивалю висвітлюється у засобах масової інформації. </w:t>
      </w:r>
    </w:p>
    <w:p w:rsidR="005161DD" w:rsidRDefault="005161DD" w:rsidP="005161DD">
      <w:pPr>
        <w:jc w:val="center"/>
        <w:rPr>
          <w:szCs w:val="28"/>
          <w:lang w:val="ru-RU"/>
        </w:rPr>
      </w:pPr>
    </w:p>
    <w:p w:rsidR="005161DD" w:rsidRDefault="005161DD" w:rsidP="005161DD">
      <w:pPr>
        <w:jc w:val="center"/>
        <w:rPr>
          <w:szCs w:val="28"/>
        </w:rPr>
      </w:pPr>
      <w:r>
        <w:rPr>
          <w:szCs w:val="28"/>
          <w:lang w:val="ru-RU"/>
        </w:rPr>
        <w:t xml:space="preserve">4. </w:t>
      </w:r>
      <w:r>
        <w:rPr>
          <w:szCs w:val="28"/>
        </w:rPr>
        <w:t>Фінансування Фестивалю</w:t>
      </w:r>
    </w:p>
    <w:p w:rsidR="005161DD" w:rsidRDefault="005161DD" w:rsidP="005161DD">
      <w:pPr>
        <w:tabs>
          <w:tab w:val="num" w:pos="0"/>
          <w:tab w:val="left" w:pos="6954"/>
        </w:tabs>
        <w:ind w:firstLine="720"/>
        <w:jc w:val="both"/>
        <w:rPr>
          <w:szCs w:val="28"/>
        </w:rPr>
      </w:pPr>
      <w:r>
        <w:rPr>
          <w:szCs w:val="28"/>
        </w:rPr>
        <w:t xml:space="preserve">4.1. Фінансування Фестивалю здійснюється за рахунок коштів, передбачених для реалізації  Програми розвитку культури у місті Луцьку     </w:t>
      </w:r>
      <w:r>
        <w:rPr>
          <w:szCs w:val="28"/>
        </w:rPr>
        <w:br/>
        <w:t>на 2018-2020 роки, затвердженої рішенням Луцької міської ради від 15.12.2017 №35/8.</w:t>
      </w:r>
    </w:p>
    <w:p w:rsidR="005161DD" w:rsidRDefault="005161DD" w:rsidP="005161DD">
      <w:pPr>
        <w:tabs>
          <w:tab w:val="num" w:pos="0"/>
          <w:tab w:val="left" w:pos="6954"/>
        </w:tabs>
        <w:rPr>
          <w:szCs w:val="28"/>
        </w:rPr>
      </w:pPr>
    </w:p>
    <w:p w:rsidR="005161DD" w:rsidRDefault="005161DD" w:rsidP="005161DD">
      <w:pPr>
        <w:tabs>
          <w:tab w:val="num" w:pos="0"/>
          <w:tab w:val="left" w:pos="6954"/>
        </w:tabs>
        <w:rPr>
          <w:szCs w:val="28"/>
        </w:rPr>
      </w:pPr>
    </w:p>
    <w:p w:rsidR="005161DD" w:rsidRDefault="005161DD" w:rsidP="005161DD">
      <w:pPr>
        <w:tabs>
          <w:tab w:val="num" w:pos="0"/>
          <w:tab w:val="left" w:pos="6954"/>
        </w:tabs>
        <w:rPr>
          <w:szCs w:val="28"/>
        </w:rPr>
      </w:pPr>
      <w:r>
        <w:rPr>
          <w:szCs w:val="28"/>
        </w:rPr>
        <w:t>Заступник міського голови,</w:t>
      </w:r>
    </w:p>
    <w:p w:rsidR="005161DD" w:rsidRDefault="005161DD" w:rsidP="005161DD">
      <w:pPr>
        <w:tabs>
          <w:tab w:val="num" w:pos="0"/>
        </w:tabs>
        <w:jc w:val="both"/>
      </w:pPr>
      <w:r>
        <w:rPr>
          <w:szCs w:val="28"/>
        </w:rPr>
        <w:t xml:space="preserve">керуючий справами виконкому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Юрій </w:t>
      </w:r>
      <w:proofErr w:type="spellStart"/>
      <w:r>
        <w:rPr>
          <w:szCs w:val="28"/>
        </w:rPr>
        <w:t>Вербич</w:t>
      </w:r>
      <w:proofErr w:type="spellEnd"/>
      <w:r>
        <w:rPr>
          <w:szCs w:val="28"/>
        </w:rPr>
        <w:t xml:space="preserve"> </w:t>
      </w:r>
    </w:p>
    <w:p w:rsidR="00DE5805" w:rsidRDefault="00DE5805"/>
    <w:sectPr w:rsidR="00DE58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DD"/>
    <w:rsid w:val="005161DD"/>
    <w:rsid w:val="00DE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5350"/>
  <w15:chartTrackingRefBased/>
  <w15:docId w15:val="{30F9D2A1-95E6-403F-B31C-9AE8D0AD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61DD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1210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/>
  <dc:description/>
  <cp:lastModifiedBy>litvinchuk</cp:lastModifiedBy>
  <cp:revision>1</cp:revision>
  <dcterms:created xsi:type="dcterms:W3CDTF">2018-11-29T08:32:00Z</dcterms:created>
  <dcterms:modified xsi:type="dcterms:W3CDTF">2018-11-29T08:35:00Z</dcterms:modified>
</cp:coreProperties>
</file>