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A5" w:rsidRDefault="000F00F5">
      <w:pPr>
        <w:ind w:right="-8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  О  В  І  Д  О  М  Л  Е  Н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Я</w:t>
      </w:r>
    </w:p>
    <w:p w:rsidR="002C36A5" w:rsidRDefault="000F00F5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proofErr w:type="spellStart"/>
      <w:r>
        <w:rPr>
          <w:rFonts w:ascii="Times New Roman" w:hAnsi="Times New Roman"/>
          <w:sz w:val="28"/>
          <w:szCs w:val="28"/>
        </w:rPr>
        <w:t>кту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42763830"/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</w:p>
    <w:p w:rsidR="002C36A5" w:rsidRDefault="000F00F5">
      <w:pPr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внесення змін до рішення виконавчого комітету від 21.11.2018 № 745-1 “Про оператора електронних систем у місті Луцьку”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2C36A5" w:rsidRDefault="002C36A5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bookmarkEnd w:id="0"/>
    <w:p w:rsidR="002C36A5" w:rsidRDefault="002C36A5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C36A5" w:rsidRDefault="000F00F5">
      <w:pPr>
        <w:pStyle w:val="western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вимог Закону України “Про засади державної регуляторної політики у сфері господарської діяльності”, з метою одержання зауважень і пропозицій від фізичних та юридичних осіб, їх об’єднань оприлюднюється проєкт рішення виконавчого комітету міської ради 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внесення змін до рішення виконавчого комітету від 21.11.2018 № 745-1 “Про оператора електронних систем у місті Луцьку”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розроблений відділом транспорту Луцької міської ради.</w:t>
      </w:r>
    </w:p>
    <w:p w:rsidR="002C36A5" w:rsidRDefault="000F0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Проєкт спрямовано на розвиток конкуренції, обмеження монополізму на ринку пасажирських транспортних послуг з метою вдосконалення якості надання цих послуг і передбачатиме </w:t>
      </w:r>
      <w:proofErr w:type="spellStart"/>
      <w:r>
        <w:rPr>
          <w:rFonts w:ascii="Times New Roman" w:hAnsi="Times New Roman"/>
          <w:bCs/>
          <w:sz w:val="28"/>
          <w:szCs w:val="28"/>
        </w:rPr>
        <w:t>підвищення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якості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sz w:val="28"/>
          <w:szCs w:val="28"/>
        </w:rPr>
        <w:t>ефективності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послуг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bCs/>
          <w:sz w:val="28"/>
          <w:szCs w:val="28"/>
        </w:rPr>
        <w:t>перевезень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пасажирів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громадським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транспортом </w:t>
      </w:r>
      <w:proofErr w:type="spellStart"/>
      <w:r>
        <w:rPr>
          <w:rFonts w:ascii="Times New Roman" w:hAnsi="Times New Roman"/>
          <w:bCs/>
          <w:sz w:val="28"/>
          <w:szCs w:val="28"/>
        </w:rPr>
        <w:t>загального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користування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шляхом с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творення додаткових мотиваційних умов Перевізникам та Оператору для ефективної роботи та надання соціальних послуг пільговим категоріям населення.</w:t>
      </w:r>
    </w:p>
    <w:p w:rsidR="002C36A5" w:rsidRDefault="000F0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Підставою для розробки проєкту є За</w:t>
      </w:r>
      <w:r>
        <w:rPr>
          <w:rFonts w:ascii="Times New Roman" w:hAnsi="Times New Roman"/>
          <w:spacing w:val="3"/>
          <w:sz w:val="28"/>
          <w:szCs w:val="28"/>
          <w:lang w:val="uk-UA"/>
        </w:rPr>
        <w:t>кон України «</w:t>
      </w:r>
      <w:r>
        <w:rPr>
          <w:rFonts w:ascii="Times New Roman" w:hAnsi="Times New Roman"/>
          <w:spacing w:val="-3"/>
          <w:sz w:val="28"/>
          <w:szCs w:val="28"/>
          <w:lang w:val="uk-UA"/>
        </w:rPr>
        <w:t xml:space="preserve">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Закон України «Про автомобільний транспорт», постанова Кабінету Міністрів України </w:t>
      </w:r>
      <w:r>
        <w:rPr>
          <w:rFonts w:ascii="Times New Roman" w:hAnsi="Times New Roman"/>
          <w:spacing w:val="3"/>
          <w:sz w:val="28"/>
          <w:szCs w:val="28"/>
          <w:lang w:val="uk-UA" w:eastAsia="uk-UA"/>
        </w:rPr>
        <w:t>«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Про затвердження Правил надання послуг пасажирського автомобільного транспорту». </w:t>
      </w:r>
    </w:p>
    <w:p w:rsidR="002C36A5" w:rsidRDefault="000F00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Проєкт разом з аналізом регуляторного впливу буде розміщено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Луцької міської ради: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http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//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www.lutskrada.gov.ua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C36A5" w:rsidRDefault="000F00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 текстом проєкту</w:t>
      </w:r>
      <w:r w:rsidR="00AC1EAF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, додатками до нього, а також аналізом його регуляторного впливу можна ознайомитися у відділі транспорту Луцької міської ради (вул. Богдана Хмельницького, 21,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>303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 7</w:t>
      </w:r>
      <w:r>
        <w:rPr>
          <w:rFonts w:ascii="Times New Roman" w:hAnsi="Times New Roman"/>
          <w:sz w:val="28"/>
          <w:szCs w:val="28"/>
        </w:rPr>
        <w:t>20353</w:t>
      </w:r>
      <w:r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2C36A5" w:rsidRDefault="000F00F5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Строк приймання пропозицій та зауважень до проєкту регуляторного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становить один місяць з дня оприлюднення проєкту регуляторного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аналізу регуляторного впливу.</w:t>
      </w:r>
    </w:p>
    <w:p w:rsidR="002C36A5" w:rsidRDefault="000F00F5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Пропозиції та зауваження до проєкту регуляторного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аналізу його регуляторного впливу просимо надавати в письмовій формі:</w:t>
      </w:r>
    </w:p>
    <w:p w:rsidR="002C36A5" w:rsidRDefault="000F00F5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 поштою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 вул. Богдана Хмельницького, 21, м. Луцьк, 43000 (відділ транспорту Луцької міської ради);</w:t>
      </w:r>
    </w:p>
    <w:p w:rsidR="002C36A5" w:rsidRDefault="000F00F5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 електронною поштою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4" w:history="1">
        <w:r w:rsidRPr="00820796">
          <w:rPr>
            <w:rStyle w:val="aa"/>
            <w:rFonts w:ascii="Times New Roman" w:hAnsi="Times New Roman"/>
            <w:sz w:val="28"/>
            <w:szCs w:val="28"/>
            <w:lang w:val="en-US"/>
          </w:rPr>
          <w:t>vtz</w:t>
        </w:r>
        <w:r w:rsidRPr="00820796">
          <w:rPr>
            <w:rStyle w:val="aa"/>
            <w:rFonts w:ascii="Times New Roman" w:hAnsi="Times New Roman"/>
            <w:sz w:val="28"/>
            <w:szCs w:val="28"/>
            <w:lang w:val="uk-UA"/>
          </w:rPr>
          <w:t>@</w:t>
        </w:r>
        <w:r w:rsidRPr="00820796">
          <w:rPr>
            <w:rStyle w:val="aa"/>
            <w:rFonts w:ascii="Times New Roman" w:hAnsi="Times New Roman"/>
            <w:sz w:val="28"/>
            <w:szCs w:val="28"/>
            <w:lang w:val="en-US"/>
          </w:rPr>
          <w:t>lutskrada</w:t>
        </w:r>
        <w:r w:rsidRPr="00820796">
          <w:rPr>
            <w:rStyle w:val="aa"/>
            <w:rFonts w:ascii="Times New Roman" w:hAnsi="Times New Roman"/>
            <w:sz w:val="28"/>
            <w:szCs w:val="28"/>
            <w:lang w:val="uk-UA"/>
          </w:rPr>
          <w:t>.gov.ua</w:t>
        </w:r>
      </w:hyperlink>
    </w:p>
    <w:p w:rsidR="000F00F5" w:rsidRDefault="000F00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36A5" w:rsidRDefault="002C36A5">
      <w:pPr>
        <w:pStyle w:val="a9"/>
        <w:ind w:right="-81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C36A5" w:rsidRDefault="000F00F5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відділу транспорту                                                        Віктор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Главічка</w:t>
      </w:r>
      <w:proofErr w:type="spellEnd"/>
    </w:p>
    <w:p w:rsidR="002C36A5" w:rsidRDefault="002C36A5">
      <w:pPr>
        <w:rPr>
          <w:rFonts w:ascii="Times New Roman" w:hAnsi="Times New Roman"/>
          <w:sz w:val="28"/>
          <w:szCs w:val="28"/>
        </w:rPr>
      </w:pPr>
    </w:p>
    <w:sectPr w:rsidR="002C36A5">
      <w:pgSz w:w="11906" w:h="16838"/>
      <w:pgMar w:top="1134" w:right="701" w:bottom="1134" w:left="162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C36A5"/>
    <w:rsid w:val="000F00F5"/>
    <w:rsid w:val="002C36A5"/>
    <w:rsid w:val="00AC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359F"/>
  <w15:docId w15:val="{37838C4F-EB62-4C9C-A614-D97E6A20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Указатель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rFonts w:ascii="Liberation Serif;Times New Roma" w:hAnsi="Liberation Serif;Times New Roma" w:cs="Liberation Serif;Times New Roma"/>
      <w:lang w:val="uk-UA"/>
    </w:rPr>
  </w:style>
  <w:style w:type="paragraph" w:styleId="a9">
    <w:name w:val="Body Text Indent"/>
    <w:basedOn w:val="a"/>
    <w:pPr>
      <w:ind w:firstLine="630"/>
      <w:jc w:val="both"/>
    </w:pPr>
    <w:rPr>
      <w:lang w:val="uk-UA"/>
    </w:rPr>
  </w:style>
  <w:style w:type="character" w:styleId="aa">
    <w:name w:val="Hyperlink"/>
    <w:basedOn w:val="a0"/>
    <w:uiPriority w:val="99"/>
    <w:unhideWhenUsed/>
    <w:rsid w:val="000F0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tz@lutskrad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1465</Words>
  <Characters>836</Characters>
  <Application>Microsoft Office Word</Application>
  <DocSecurity>0</DocSecurity>
  <Lines>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Карпук Оксана</cp:lastModifiedBy>
  <cp:revision>3</cp:revision>
  <dcterms:created xsi:type="dcterms:W3CDTF">2022-04-18T09:12:00Z</dcterms:created>
  <dcterms:modified xsi:type="dcterms:W3CDTF">2022-04-18T11:24:00Z</dcterms:modified>
  <dc:language>ru-RU</dc:language>
</cp:coreProperties>
</file>