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15" w:rsidRPr="00822C97" w:rsidRDefault="00055B15" w:rsidP="00A2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15" w:rsidRPr="009F6F70" w:rsidRDefault="00055B15" w:rsidP="00A25A8F">
      <w:pPr>
        <w:spacing w:after="0" w:line="240" w:lineRule="auto"/>
        <w:rPr>
          <w:rStyle w:val="ac"/>
        </w:rPr>
      </w:pPr>
    </w:p>
    <w:p w:rsidR="00635910" w:rsidRPr="00184C3F" w:rsidRDefault="00055B15" w:rsidP="00A25A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</w:t>
      </w:r>
      <w:r w:rsidR="00A153B2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</w:p>
    <w:p w:rsidR="001F1EE2" w:rsidRPr="00184C3F" w:rsidRDefault="001F1EE2" w:rsidP="001F1EE2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__________№_________</w:t>
      </w:r>
    </w:p>
    <w:p w:rsidR="00A25A8F" w:rsidRPr="00184C3F" w:rsidRDefault="00A25A8F" w:rsidP="001F1EE2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:rsidR="004B7C70" w:rsidRPr="00184C3F" w:rsidRDefault="00AC5B5F" w:rsidP="00AC5B5F">
      <w:pPr>
        <w:ind w:left="-1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 програми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5103"/>
      </w:tblGrid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AC5B5F" w:rsidRPr="00AA5E92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виконавчого комітету Луцької міської ради від 22.09.2017 № 545-1 «Про хід виконання Комплексної міської програми «Здоров’я лучан» на 2016-2017 роки» 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закладів охорони здоров’я, які належать до об’єктів комунальної власності громади міста Луцька та за організаційно-правовою формою є комунальними підприємствами (далі по тексту Програми – комунальні заклади охорони здоров’я м.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Луцька) 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 виконавець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AC5B5F" w:rsidRPr="00AA5E92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pStyle w:val="a3"/>
              <w:tabs>
                <w:tab w:val="left" w:pos="359"/>
              </w:tabs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 Луцької міської ради; комунальні заклади охорони здоров’я м.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Луцька;</w:t>
            </w:r>
          </w:p>
          <w:p w:rsidR="00AC5B5F" w:rsidRPr="00184C3F" w:rsidRDefault="00AC5B5F" w:rsidP="00065380">
            <w:pPr>
              <w:pStyle w:val="a3"/>
              <w:tabs>
                <w:tab w:val="left" w:pos="359"/>
              </w:tabs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Луцький </w:t>
            </w:r>
            <w:r w:rsidR="0077572E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іськміжрайонний відділ Державної установи «Волинський обласний лабораторний центр Міністерства охорони здоров’я»; Управління освіти Луцької міської ради; Департамент  соціальної політики Луцької міської ради; Департамент фінансів та бюджету; громадські організації, діяльність яких пов’язана зі сферою охорони здоров'я.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253" w:type="dxa"/>
          </w:tcPr>
          <w:p w:rsidR="00AC5B5F" w:rsidRPr="00184C3F" w:rsidRDefault="00AC5B5F" w:rsidP="004B7C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</w:tcPr>
          <w:p w:rsidR="00AC5B5F" w:rsidRPr="00184C3F" w:rsidRDefault="00AC5B5F" w:rsidP="004B7C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роки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бюджетів 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бюджет, обласний та 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ержавний бюджети в частині 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иконання державних та обласних програм, інші джерела фінансування, не заборонених чинним законодавством</w:t>
            </w:r>
          </w:p>
        </w:tc>
      </w:tr>
      <w:tr w:rsidR="00A316FB" w:rsidRPr="00184C3F" w:rsidTr="00065380">
        <w:tc>
          <w:tcPr>
            <w:tcW w:w="675" w:type="dxa"/>
          </w:tcPr>
          <w:p w:rsidR="00A316FB" w:rsidRPr="00184C3F" w:rsidRDefault="00A316FB" w:rsidP="00A316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253" w:type="dxa"/>
          </w:tcPr>
          <w:p w:rsidR="00A316FB" w:rsidRPr="00184C3F" w:rsidRDefault="00A316FB" w:rsidP="00A31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в тис. грн., у тому числі:</w:t>
            </w:r>
          </w:p>
        </w:tc>
        <w:tc>
          <w:tcPr>
            <w:tcW w:w="5103" w:type="dxa"/>
          </w:tcPr>
          <w:p w:rsidR="00A316FB" w:rsidRPr="00A316FB" w:rsidRDefault="008E3667" w:rsidP="00A31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630589</w:t>
            </w:r>
            <w:r w:rsidR="00A316FB" w:rsidRPr="00A316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316FB" w:rsidRPr="00184C3F" w:rsidTr="00065380">
        <w:tc>
          <w:tcPr>
            <w:tcW w:w="675" w:type="dxa"/>
          </w:tcPr>
          <w:p w:rsidR="00A316FB" w:rsidRPr="00184C3F" w:rsidRDefault="00A316FB" w:rsidP="00A316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4253" w:type="dxa"/>
          </w:tcPr>
          <w:p w:rsidR="00A316FB" w:rsidRPr="00184C3F" w:rsidRDefault="00A316FB" w:rsidP="00A31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міського бюджету </w:t>
            </w:r>
          </w:p>
          <w:p w:rsidR="00A316FB" w:rsidRPr="00184C3F" w:rsidRDefault="00A316FB" w:rsidP="00A31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(рекомендовані обсяги), тис.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рн.</w:t>
            </w:r>
          </w:p>
        </w:tc>
        <w:tc>
          <w:tcPr>
            <w:tcW w:w="5103" w:type="dxa"/>
          </w:tcPr>
          <w:p w:rsidR="00A316FB" w:rsidRPr="00A316FB" w:rsidRDefault="008E3667" w:rsidP="00A31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421607</w:t>
            </w:r>
            <w:r w:rsidR="00A316FB" w:rsidRPr="00A316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316FB" w:rsidRPr="00184C3F" w:rsidTr="00065380">
        <w:tc>
          <w:tcPr>
            <w:tcW w:w="675" w:type="dxa"/>
          </w:tcPr>
          <w:p w:rsidR="00A316FB" w:rsidRPr="00184C3F" w:rsidRDefault="00A316FB" w:rsidP="00A316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9.2.</w:t>
            </w:r>
          </w:p>
        </w:tc>
        <w:tc>
          <w:tcPr>
            <w:tcW w:w="4253" w:type="dxa"/>
          </w:tcPr>
          <w:p w:rsidR="00A316FB" w:rsidRPr="00184C3F" w:rsidRDefault="00A316FB" w:rsidP="00A31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обласного бюджету </w:t>
            </w:r>
          </w:p>
          <w:p w:rsidR="00A316FB" w:rsidRPr="00184C3F" w:rsidRDefault="00A316FB" w:rsidP="00A31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(рекомендовані обсяги), тис. грн.</w:t>
            </w:r>
          </w:p>
        </w:tc>
        <w:tc>
          <w:tcPr>
            <w:tcW w:w="5103" w:type="dxa"/>
          </w:tcPr>
          <w:p w:rsidR="00A316FB" w:rsidRPr="00A316FB" w:rsidRDefault="00A316FB" w:rsidP="00A31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6FB">
              <w:rPr>
                <w:rFonts w:ascii="Times New Roman" w:hAnsi="Times New Roman" w:cs="Times New Roman"/>
                <w:sz w:val="28"/>
                <w:szCs w:val="28"/>
              </w:rPr>
              <w:t>185120,7</w:t>
            </w:r>
          </w:p>
        </w:tc>
      </w:tr>
      <w:tr w:rsidR="00A316FB" w:rsidRPr="00184C3F" w:rsidTr="00065380">
        <w:tc>
          <w:tcPr>
            <w:tcW w:w="675" w:type="dxa"/>
          </w:tcPr>
          <w:p w:rsidR="00A316FB" w:rsidRPr="00184C3F" w:rsidRDefault="00A316FB" w:rsidP="00A316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9.3.</w:t>
            </w:r>
          </w:p>
        </w:tc>
        <w:tc>
          <w:tcPr>
            <w:tcW w:w="4253" w:type="dxa"/>
          </w:tcPr>
          <w:p w:rsidR="00A316FB" w:rsidRPr="00184C3F" w:rsidRDefault="00A316FB" w:rsidP="00A31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державного бюджету </w:t>
            </w:r>
          </w:p>
          <w:p w:rsidR="00A316FB" w:rsidRPr="00184C3F" w:rsidRDefault="00A316FB" w:rsidP="00A31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(рекомендовані обсяги), тис. грн.</w:t>
            </w:r>
          </w:p>
        </w:tc>
        <w:tc>
          <w:tcPr>
            <w:tcW w:w="5103" w:type="dxa"/>
          </w:tcPr>
          <w:p w:rsidR="00A316FB" w:rsidRPr="00A316FB" w:rsidRDefault="00A316FB" w:rsidP="00A31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6FB">
              <w:rPr>
                <w:rFonts w:ascii="Times New Roman" w:hAnsi="Times New Roman" w:cs="Times New Roman"/>
                <w:sz w:val="28"/>
                <w:szCs w:val="28"/>
              </w:rPr>
              <w:t>23861,3</w:t>
            </w:r>
          </w:p>
        </w:tc>
      </w:tr>
      <w:tr w:rsidR="00A316FB" w:rsidRPr="00184C3F" w:rsidTr="00065380">
        <w:tc>
          <w:tcPr>
            <w:tcW w:w="675" w:type="dxa"/>
          </w:tcPr>
          <w:p w:rsidR="00A316FB" w:rsidRPr="00184C3F" w:rsidRDefault="00A316FB" w:rsidP="00A316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9.4.</w:t>
            </w:r>
          </w:p>
        </w:tc>
        <w:tc>
          <w:tcPr>
            <w:tcW w:w="4253" w:type="dxa"/>
          </w:tcPr>
          <w:p w:rsidR="00A316FB" w:rsidRPr="00184C3F" w:rsidRDefault="00A316FB" w:rsidP="00A31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Інші джерела фінансування </w:t>
            </w:r>
          </w:p>
          <w:p w:rsidR="00A316FB" w:rsidRPr="00184C3F" w:rsidRDefault="00A316FB" w:rsidP="00A31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фактом поступлення коштів)</w:t>
            </w:r>
          </w:p>
        </w:tc>
        <w:tc>
          <w:tcPr>
            <w:tcW w:w="5103" w:type="dxa"/>
          </w:tcPr>
          <w:p w:rsidR="00A316FB" w:rsidRPr="00184C3F" w:rsidRDefault="00A316FB" w:rsidP="00A31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5B5F" w:rsidRPr="00184C3F" w:rsidRDefault="00AC5B5F" w:rsidP="00AC5B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022F" w:rsidRPr="00A6022F" w:rsidRDefault="00A6022F" w:rsidP="00A602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022F" w:rsidRPr="00A6022F" w:rsidRDefault="00A6022F" w:rsidP="00A602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22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Григорій ПУСТОВІТ</w:t>
      </w:r>
    </w:p>
    <w:p w:rsidR="00A6022F" w:rsidRPr="00A6022F" w:rsidRDefault="00A6022F" w:rsidP="00A602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022F" w:rsidRPr="00A6022F" w:rsidRDefault="00A6022F" w:rsidP="00A602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42A37" w:rsidRPr="00184C3F" w:rsidRDefault="00F42A37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0E2" w:rsidRPr="00184C3F" w:rsidRDefault="00A25A8F" w:rsidP="00A25A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0F30E2" w:rsidRPr="00184C3F" w:rsidSect="002755BB">
          <w:headerReference w:type="default" r:id="rId8"/>
          <w:pgSz w:w="11906" w:h="16838"/>
          <w:pgMar w:top="851" w:right="851" w:bottom="1701" w:left="1418" w:header="709" w:footer="709" w:gutter="0"/>
          <w:cols w:space="708"/>
          <w:titlePg/>
          <w:docGrid w:linePitch="381"/>
        </w:sect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605AA6" w:rsidRPr="00184C3F" w:rsidRDefault="00605AA6" w:rsidP="000F30E2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 до Програми</w:t>
      </w:r>
    </w:p>
    <w:p w:rsidR="004B7C70" w:rsidRPr="00184C3F" w:rsidRDefault="004B7C70" w:rsidP="00F42A3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C5B5F" w:rsidRPr="00184C3F" w:rsidRDefault="00AC5B5F" w:rsidP="00F42A3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Ресурсне забезпечення 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омплексної міської 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рограми </w:t>
      </w:r>
    </w:p>
    <w:p w:rsidR="00AC5B5F" w:rsidRPr="00184C3F" w:rsidRDefault="00AC5B5F" w:rsidP="00184C3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«Здоров’я лучан» на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2018</w:t>
      </w: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-2020 роки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tbl>
      <w:tblPr>
        <w:tblW w:w="11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1"/>
        <w:gridCol w:w="1843"/>
        <w:gridCol w:w="1559"/>
        <w:gridCol w:w="1298"/>
        <w:gridCol w:w="2976"/>
      </w:tblGrid>
      <w:tr w:rsidR="00AC5B5F" w:rsidRPr="00184C3F" w:rsidTr="00C26407">
        <w:trPr>
          <w:cantSplit/>
          <w:trHeight w:val="724"/>
          <w:jc w:val="center"/>
        </w:trPr>
        <w:tc>
          <w:tcPr>
            <w:tcW w:w="3881" w:type="dxa"/>
            <w:vMerge w:val="restart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Обсяг коштів, які пропонується залучити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виконання Програми</w:t>
            </w:r>
          </w:p>
        </w:tc>
        <w:tc>
          <w:tcPr>
            <w:tcW w:w="4700" w:type="dxa"/>
            <w:gridSpan w:val="3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976" w:type="dxa"/>
            <w:vMerge w:val="restart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 витрат на виконання Програми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(тис. грн.)</w:t>
            </w:r>
          </w:p>
        </w:tc>
      </w:tr>
      <w:tr w:rsidR="00AC5B5F" w:rsidRPr="00184C3F" w:rsidTr="00C26407">
        <w:trPr>
          <w:cantSplit/>
          <w:trHeight w:val="372"/>
          <w:jc w:val="center"/>
        </w:trPr>
        <w:tc>
          <w:tcPr>
            <w:tcW w:w="3881" w:type="dxa"/>
            <w:vMerge/>
          </w:tcPr>
          <w:p w:rsidR="00AC5B5F" w:rsidRPr="00184C3F" w:rsidRDefault="00AC5B5F" w:rsidP="000E4845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C5B5F" w:rsidRPr="00184C3F" w:rsidRDefault="00AC5B5F" w:rsidP="00C264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1559" w:type="dxa"/>
          </w:tcPr>
          <w:p w:rsidR="00AC5B5F" w:rsidRPr="00184C3F" w:rsidRDefault="00AC5B5F" w:rsidP="00C264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1298" w:type="dxa"/>
          </w:tcPr>
          <w:p w:rsidR="00AC5B5F" w:rsidRPr="00184C3F" w:rsidRDefault="00AC5B5F" w:rsidP="00C264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2976" w:type="dxa"/>
            <w:vMerge/>
          </w:tcPr>
          <w:p w:rsidR="00AC5B5F" w:rsidRPr="00184C3F" w:rsidRDefault="00AC5B5F" w:rsidP="000E4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94BE1" w:rsidRPr="00184C3F" w:rsidTr="00C26407">
        <w:trPr>
          <w:trHeight w:val="345"/>
          <w:jc w:val="center"/>
        </w:trPr>
        <w:tc>
          <w:tcPr>
            <w:tcW w:w="3881" w:type="dxa"/>
          </w:tcPr>
          <w:p w:rsidR="00D94BE1" w:rsidRPr="00184C3F" w:rsidRDefault="00D94BE1" w:rsidP="00D94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ресурсів всього, </w:t>
            </w:r>
          </w:p>
          <w:p w:rsidR="00D94BE1" w:rsidRPr="00184C3F" w:rsidRDefault="00D94BE1" w:rsidP="00D94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843" w:type="dxa"/>
          </w:tcPr>
          <w:p w:rsidR="00D94BE1" w:rsidRPr="00D94BE1" w:rsidRDefault="00D94BE1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E1">
              <w:rPr>
                <w:rFonts w:ascii="Times New Roman" w:hAnsi="Times New Roman" w:cs="Times New Roman"/>
                <w:sz w:val="28"/>
                <w:szCs w:val="28"/>
              </w:rPr>
              <w:t>114324,9</w:t>
            </w:r>
          </w:p>
        </w:tc>
        <w:tc>
          <w:tcPr>
            <w:tcW w:w="1559" w:type="dxa"/>
          </w:tcPr>
          <w:p w:rsidR="00D94BE1" w:rsidRPr="00D94BE1" w:rsidRDefault="00D94BE1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E1">
              <w:rPr>
                <w:rFonts w:ascii="Times New Roman" w:hAnsi="Times New Roman" w:cs="Times New Roman"/>
                <w:sz w:val="28"/>
                <w:szCs w:val="28"/>
              </w:rPr>
              <w:t>212858,9</w:t>
            </w:r>
          </w:p>
        </w:tc>
        <w:tc>
          <w:tcPr>
            <w:tcW w:w="1298" w:type="dxa"/>
          </w:tcPr>
          <w:p w:rsidR="00D94BE1" w:rsidRPr="00D94BE1" w:rsidRDefault="008F4E74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303405</w:t>
            </w:r>
            <w:r w:rsidR="00D94BE1" w:rsidRPr="00D94BE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2976" w:type="dxa"/>
          </w:tcPr>
          <w:p w:rsidR="00D94BE1" w:rsidRPr="00D94BE1" w:rsidRDefault="008F4E74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630589</w:t>
            </w:r>
            <w:r w:rsidR="00D94BE1" w:rsidRPr="00D94B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94BE1" w:rsidRPr="00184C3F" w:rsidTr="00C26407">
        <w:trPr>
          <w:trHeight w:val="236"/>
          <w:jc w:val="center"/>
        </w:trPr>
        <w:tc>
          <w:tcPr>
            <w:tcW w:w="3881" w:type="dxa"/>
          </w:tcPr>
          <w:p w:rsidR="00D94BE1" w:rsidRPr="00184C3F" w:rsidRDefault="00D94BE1" w:rsidP="00D94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843" w:type="dxa"/>
          </w:tcPr>
          <w:p w:rsidR="00D94BE1" w:rsidRPr="00D94BE1" w:rsidRDefault="00D94BE1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E1">
              <w:rPr>
                <w:rFonts w:ascii="Times New Roman" w:hAnsi="Times New Roman" w:cs="Times New Roman"/>
                <w:sz w:val="28"/>
                <w:szCs w:val="28"/>
              </w:rPr>
              <w:t>57502,3</w:t>
            </w:r>
          </w:p>
        </w:tc>
        <w:tc>
          <w:tcPr>
            <w:tcW w:w="1559" w:type="dxa"/>
          </w:tcPr>
          <w:p w:rsidR="00D94BE1" w:rsidRPr="00D94BE1" w:rsidRDefault="00D94BE1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E1">
              <w:rPr>
                <w:rFonts w:ascii="Times New Roman" w:hAnsi="Times New Roman" w:cs="Times New Roman"/>
                <w:sz w:val="28"/>
                <w:szCs w:val="28"/>
              </w:rPr>
              <w:t>138524,6</w:t>
            </w:r>
          </w:p>
        </w:tc>
        <w:tc>
          <w:tcPr>
            <w:tcW w:w="1298" w:type="dxa"/>
          </w:tcPr>
          <w:p w:rsidR="00D94BE1" w:rsidRPr="008F4E74" w:rsidRDefault="008F4E74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580,1</w:t>
            </w:r>
          </w:p>
        </w:tc>
        <w:tc>
          <w:tcPr>
            <w:tcW w:w="2976" w:type="dxa"/>
          </w:tcPr>
          <w:p w:rsidR="00D94BE1" w:rsidRPr="00D94BE1" w:rsidRDefault="008F4E74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421607</w:t>
            </w:r>
            <w:r w:rsidR="00D94BE1" w:rsidRPr="00D94B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94BE1" w:rsidRPr="00184C3F" w:rsidTr="00C26407">
        <w:trPr>
          <w:trHeight w:val="240"/>
          <w:jc w:val="center"/>
        </w:trPr>
        <w:tc>
          <w:tcPr>
            <w:tcW w:w="3881" w:type="dxa"/>
          </w:tcPr>
          <w:p w:rsidR="00D94BE1" w:rsidRPr="00184C3F" w:rsidRDefault="00D94BE1" w:rsidP="00D94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843" w:type="dxa"/>
          </w:tcPr>
          <w:p w:rsidR="00D94BE1" w:rsidRPr="00D94BE1" w:rsidRDefault="00D94BE1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E1">
              <w:rPr>
                <w:rFonts w:ascii="Times New Roman" w:hAnsi="Times New Roman" w:cs="Times New Roman"/>
                <w:sz w:val="28"/>
                <w:szCs w:val="28"/>
              </w:rPr>
              <w:t>49298,7</w:t>
            </w:r>
          </w:p>
        </w:tc>
        <w:tc>
          <w:tcPr>
            <w:tcW w:w="1559" w:type="dxa"/>
          </w:tcPr>
          <w:p w:rsidR="00D94BE1" w:rsidRPr="00D94BE1" w:rsidRDefault="00D94BE1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E1">
              <w:rPr>
                <w:rFonts w:ascii="Times New Roman" w:hAnsi="Times New Roman" w:cs="Times New Roman"/>
                <w:sz w:val="28"/>
                <w:szCs w:val="28"/>
              </w:rPr>
              <w:t>66366,3</w:t>
            </w:r>
          </w:p>
        </w:tc>
        <w:tc>
          <w:tcPr>
            <w:tcW w:w="1298" w:type="dxa"/>
          </w:tcPr>
          <w:p w:rsidR="00D94BE1" w:rsidRPr="00D94BE1" w:rsidRDefault="00D94BE1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E1">
              <w:rPr>
                <w:rFonts w:ascii="Times New Roman" w:hAnsi="Times New Roman" w:cs="Times New Roman"/>
                <w:sz w:val="28"/>
                <w:szCs w:val="28"/>
              </w:rPr>
              <w:t>69455,7</w:t>
            </w:r>
          </w:p>
        </w:tc>
        <w:tc>
          <w:tcPr>
            <w:tcW w:w="2976" w:type="dxa"/>
          </w:tcPr>
          <w:p w:rsidR="00D94BE1" w:rsidRPr="00D94BE1" w:rsidRDefault="00D94BE1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E1">
              <w:rPr>
                <w:rFonts w:ascii="Times New Roman" w:hAnsi="Times New Roman" w:cs="Times New Roman"/>
                <w:sz w:val="28"/>
                <w:szCs w:val="28"/>
              </w:rPr>
              <w:t>185120,7</w:t>
            </w:r>
          </w:p>
        </w:tc>
      </w:tr>
      <w:tr w:rsidR="00D94BE1" w:rsidRPr="00184C3F" w:rsidTr="00C26407">
        <w:trPr>
          <w:trHeight w:val="240"/>
          <w:jc w:val="center"/>
        </w:trPr>
        <w:tc>
          <w:tcPr>
            <w:tcW w:w="3881" w:type="dxa"/>
          </w:tcPr>
          <w:p w:rsidR="00D94BE1" w:rsidRPr="00184C3F" w:rsidRDefault="00D94BE1" w:rsidP="00D94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843" w:type="dxa"/>
          </w:tcPr>
          <w:p w:rsidR="00D94BE1" w:rsidRPr="00D94BE1" w:rsidRDefault="00D94BE1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E1">
              <w:rPr>
                <w:rFonts w:ascii="Times New Roman" w:hAnsi="Times New Roman" w:cs="Times New Roman"/>
                <w:sz w:val="28"/>
                <w:szCs w:val="28"/>
              </w:rPr>
              <w:t>7523,9</w:t>
            </w:r>
          </w:p>
        </w:tc>
        <w:tc>
          <w:tcPr>
            <w:tcW w:w="1559" w:type="dxa"/>
          </w:tcPr>
          <w:p w:rsidR="00D94BE1" w:rsidRPr="00D94BE1" w:rsidRDefault="00D94BE1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E1">
              <w:rPr>
                <w:rFonts w:ascii="Times New Roman" w:hAnsi="Times New Roman" w:cs="Times New Roman"/>
                <w:sz w:val="28"/>
                <w:szCs w:val="28"/>
              </w:rPr>
              <w:t>7968,0</w:t>
            </w:r>
          </w:p>
        </w:tc>
        <w:tc>
          <w:tcPr>
            <w:tcW w:w="1298" w:type="dxa"/>
          </w:tcPr>
          <w:p w:rsidR="00D94BE1" w:rsidRPr="00D94BE1" w:rsidRDefault="00D94BE1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E1">
              <w:rPr>
                <w:rFonts w:ascii="Times New Roman" w:hAnsi="Times New Roman" w:cs="Times New Roman"/>
                <w:sz w:val="28"/>
                <w:szCs w:val="28"/>
              </w:rPr>
              <w:t>8369,4</w:t>
            </w:r>
          </w:p>
        </w:tc>
        <w:tc>
          <w:tcPr>
            <w:tcW w:w="2976" w:type="dxa"/>
          </w:tcPr>
          <w:p w:rsidR="00D94BE1" w:rsidRPr="00D94BE1" w:rsidRDefault="00D94BE1" w:rsidP="00D94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E1">
              <w:rPr>
                <w:rFonts w:ascii="Times New Roman" w:hAnsi="Times New Roman" w:cs="Times New Roman"/>
                <w:sz w:val="28"/>
                <w:szCs w:val="28"/>
              </w:rPr>
              <w:t>23861,3</w:t>
            </w:r>
          </w:p>
        </w:tc>
      </w:tr>
      <w:tr w:rsidR="00D94BE1" w:rsidRPr="00184C3F" w:rsidTr="00C26407">
        <w:trPr>
          <w:trHeight w:val="240"/>
          <w:jc w:val="center"/>
        </w:trPr>
        <w:tc>
          <w:tcPr>
            <w:tcW w:w="3881" w:type="dxa"/>
          </w:tcPr>
          <w:p w:rsidR="00D94BE1" w:rsidRPr="00184C3F" w:rsidRDefault="00D94BE1" w:rsidP="00D94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 фінансування  (за фактом поступлення)</w:t>
            </w:r>
          </w:p>
        </w:tc>
        <w:tc>
          <w:tcPr>
            <w:tcW w:w="1843" w:type="dxa"/>
          </w:tcPr>
          <w:p w:rsidR="00D94BE1" w:rsidRPr="00184C3F" w:rsidRDefault="00D94BE1" w:rsidP="00D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94BE1" w:rsidRPr="00184C3F" w:rsidRDefault="00D94BE1" w:rsidP="00D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D94BE1" w:rsidRPr="00184C3F" w:rsidRDefault="00D94BE1" w:rsidP="00D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D94BE1" w:rsidRPr="00184C3F" w:rsidRDefault="00D94BE1" w:rsidP="00D94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6022F" w:rsidRDefault="00A6022F" w:rsidP="00AC5B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5B5F" w:rsidRPr="008E3667" w:rsidRDefault="00055B15" w:rsidP="00A6022F">
      <w:pPr>
        <w:rPr>
          <w:rFonts w:ascii="Times New Roman" w:hAnsi="Times New Roman" w:cs="Times New Roman"/>
          <w:sz w:val="28"/>
          <w:szCs w:val="28"/>
        </w:rPr>
        <w:sectPr w:rsidR="00AC5B5F" w:rsidRPr="008E3667" w:rsidSect="000F30E2">
          <w:pgSz w:w="16838" w:h="11906" w:orient="landscape"/>
          <w:pgMar w:top="1418" w:right="851" w:bottom="851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Лотвін 722 25</w:t>
      </w:r>
      <w:r w:rsidR="001A6C4D" w:rsidRPr="008E3667">
        <w:rPr>
          <w:rFonts w:ascii="Times New Roman" w:hAnsi="Times New Roman" w:cs="Times New Roman"/>
          <w:sz w:val="28"/>
          <w:szCs w:val="28"/>
        </w:rPr>
        <w:t>1</w:t>
      </w:r>
    </w:p>
    <w:p w:rsidR="006D61A7" w:rsidRPr="00184C3F" w:rsidRDefault="00660A9C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6D61A7" w:rsidRPr="00184C3F">
        <w:rPr>
          <w:rFonts w:ascii="Times New Roman" w:hAnsi="Times New Roman" w:cs="Times New Roman"/>
          <w:sz w:val="28"/>
          <w:szCs w:val="28"/>
          <w:lang w:val="uk-UA"/>
        </w:rPr>
        <w:t>одаток  2 до Програми</w:t>
      </w:r>
    </w:p>
    <w:p w:rsidR="000F30E2" w:rsidRPr="00184C3F" w:rsidRDefault="00AC5B5F" w:rsidP="000F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47D4F" w:rsidRPr="00347D4F" w:rsidRDefault="00AC5B5F" w:rsidP="00347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D4F" w:rsidRPr="00347D4F">
        <w:rPr>
          <w:rFonts w:ascii="Times New Roman" w:hAnsi="Times New Roman" w:cs="Times New Roman"/>
          <w:b/>
          <w:bCs/>
          <w:sz w:val="28"/>
          <w:szCs w:val="28"/>
        </w:rPr>
        <w:t>Напрями діяльності та заходи Комплексної міської програми «Здоров’я лучан» на 2018 -2020 роки</w:t>
      </w:r>
      <w:r w:rsidR="00347D4F" w:rsidRPr="00347D4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609"/>
        <w:gridCol w:w="4642"/>
        <w:gridCol w:w="1152"/>
        <w:gridCol w:w="2415"/>
        <w:gridCol w:w="1770"/>
        <w:gridCol w:w="990"/>
        <w:gridCol w:w="1142"/>
        <w:gridCol w:w="1142"/>
      </w:tblGrid>
      <w:tr w:rsidR="00347D4F" w:rsidRPr="00347D4F" w:rsidTr="00B22747">
        <w:trPr>
          <w:cantSplit/>
          <w:trHeight w:val="460"/>
        </w:trPr>
        <w:tc>
          <w:tcPr>
            <w:tcW w:w="482" w:type="dxa"/>
            <w:vMerge w:val="restart"/>
            <w:vAlign w:val="center"/>
          </w:tcPr>
          <w:p w:rsidR="00347D4F" w:rsidRPr="00347D4F" w:rsidRDefault="00347D4F" w:rsidP="00B22747">
            <w:pPr>
              <w:ind w:right="7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1609" w:type="dxa"/>
            <w:vMerge w:val="restart"/>
          </w:tcPr>
          <w:p w:rsidR="00347D4F" w:rsidRPr="00347D4F" w:rsidRDefault="00347D4F" w:rsidP="00B2274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7D4F" w:rsidRPr="00347D4F" w:rsidRDefault="00347D4F" w:rsidP="00B2274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4642" w:type="dxa"/>
            <w:vMerge w:val="restart"/>
          </w:tcPr>
          <w:p w:rsidR="00347D4F" w:rsidRPr="00347D4F" w:rsidRDefault="00347D4F" w:rsidP="00B2274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152" w:type="dxa"/>
            <w:vMerge w:val="restart"/>
            <w:textDirection w:val="btLr"/>
          </w:tcPr>
          <w:p w:rsidR="00347D4F" w:rsidRPr="00347D4F" w:rsidRDefault="00347D4F" w:rsidP="00B22747">
            <w:pPr>
              <w:ind w:left="113" w:right="113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Строк виконання заходу </w:t>
            </w:r>
          </w:p>
        </w:tc>
        <w:tc>
          <w:tcPr>
            <w:tcW w:w="2415" w:type="dxa"/>
            <w:vMerge w:val="restart"/>
          </w:tcPr>
          <w:p w:rsidR="00347D4F" w:rsidRPr="00347D4F" w:rsidRDefault="00347D4F" w:rsidP="00B2274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Виконавці</w:t>
            </w:r>
          </w:p>
        </w:tc>
        <w:tc>
          <w:tcPr>
            <w:tcW w:w="177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47D4F" w:rsidRPr="00347D4F" w:rsidRDefault="00347D4F" w:rsidP="00B22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3274" w:type="dxa"/>
            <w:gridSpan w:val="3"/>
          </w:tcPr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Орієнтовні обсяги фінансування (вартість), тис. грн., у тому числі по роках:</w:t>
            </w:r>
          </w:p>
        </w:tc>
      </w:tr>
      <w:tr w:rsidR="00347D4F" w:rsidRPr="00347D4F" w:rsidTr="00B22747">
        <w:trPr>
          <w:cantSplit/>
          <w:trHeight w:val="634"/>
        </w:trPr>
        <w:tc>
          <w:tcPr>
            <w:tcW w:w="482" w:type="dxa"/>
            <w:vMerge/>
            <w:vAlign w:val="center"/>
          </w:tcPr>
          <w:p w:rsidR="00347D4F" w:rsidRPr="00347D4F" w:rsidRDefault="00347D4F" w:rsidP="00B22747">
            <w:pPr>
              <w:ind w:right="7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9" w:type="dxa"/>
            <w:vMerge/>
            <w:vAlign w:val="center"/>
          </w:tcPr>
          <w:p w:rsidR="00347D4F" w:rsidRPr="00347D4F" w:rsidRDefault="00347D4F" w:rsidP="00B22747">
            <w:pPr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2" w:type="dxa"/>
            <w:vMerge/>
          </w:tcPr>
          <w:p w:rsidR="00347D4F" w:rsidRPr="00347D4F" w:rsidRDefault="00347D4F" w:rsidP="00B22747">
            <w:pPr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vMerge/>
            <w:vAlign w:val="center"/>
          </w:tcPr>
          <w:p w:rsidR="00347D4F" w:rsidRPr="00347D4F" w:rsidRDefault="00347D4F" w:rsidP="00B22747">
            <w:pPr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Merge/>
            <w:vAlign w:val="center"/>
          </w:tcPr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right w:val="single" w:sz="4" w:space="0" w:color="auto"/>
            </w:tcBorders>
            <w:vAlign w:val="center"/>
          </w:tcPr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347D4F" w:rsidRPr="00347D4F" w:rsidRDefault="00347D4F" w:rsidP="00B22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660A9C" w:rsidRPr="00347D4F" w:rsidTr="00B22747">
        <w:trPr>
          <w:trHeight w:val="1591"/>
        </w:trPr>
        <w:tc>
          <w:tcPr>
            <w:tcW w:w="482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09" w:type="dxa"/>
          </w:tcPr>
          <w:p w:rsidR="00660A9C" w:rsidRPr="00660A9C" w:rsidRDefault="00660A9C" w:rsidP="00660A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Державна політика в сфері охорони здоров’я</w:t>
            </w:r>
          </w:p>
        </w:tc>
        <w:tc>
          <w:tcPr>
            <w:tcW w:w="4642" w:type="dxa"/>
          </w:tcPr>
          <w:p w:rsidR="00660A9C" w:rsidRPr="00660A9C" w:rsidRDefault="00660A9C" w:rsidP="00660A9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невідкладних заходів щодо забезпечення національної безпеки в умовах спалаху гострої респіраторної хвороби </w:t>
            </w:r>
            <w:r w:rsidRPr="00660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 – 19, спричиненої корона - вірусом  </w:t>
            </w:r>
            <w:r w:rsidRPr="00660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0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>-2:</w:t>
            </w:r>
          </w:p>
          <w:p w:rsidR="00660A9C" w:rsidRPr="00660A9C" w:rsidRDefault="00660A9C" w:rsidP="00660A9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60A9C" w:rsidRPr="00660A9C" w:rsidRDefault="00660A9C" w:rsidP="00660A9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>2020 рік</w:t>
            </w:r>
          </w:p>
        </w:tc>
        <w:tc>
          <w:tcPr>
            <w:tcW w:w="2415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охорони здоров’я  Луцької міської ради, керівники комунальних підприємств охорони здоров’я, департамент фінансів та бюджету Луцької міської ради 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660A9C" w:rsidRPr="00660A9C" w:rsidRDefault="007E1F97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Луцької міської територіальної громади </w:t>
            </w:r>
            <w:r w:rsidR="00660A9C" w:rsidRPr="00660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60A9C"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інші джерела, не заборонені законодавством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sz w:val="24"/>
                <w:szCs w:val="24"/>
              </w:rPr>
              <w:t>75560,0</w:t>
            </w:r>
          </w:p>
        </w:tc>
      </w:tr>
      <w:tr w:rsidR="00660A9C" w:rsidRPr="00347D4F" w:rsidTr="00660A9C">
        <w:trPr>
          <w:trHeight w:val="263"/>
        </w:trPr>
        <w:tc>
          <w:tcPr>
            <w:tcW w:w="482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660A9C" w:rsidRPr="00660A9C" w:rsidRDefault="00660A9C" w:rsidP="00660A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660A9C" w:rsidRPr="00660A9C" w:rsidRDefault="00660A9C" w:rsidP="00660A9C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>8.1.Проведення додаткових виплат</w:t>
            </w:r>
            <w:r w:rsidR="0078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тому числі</w:t>
            </w:r>
            <w:r w:rsidR="00F17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1012">
              <w:rPr>
                <w:rFonts w:ascii="Times New Roman" w:hAnsi="Times New Roman" w:cs="Times New Roman"/>
                <w:sz w:val="24"/>
                <w:szCs w:val="24"/>
              </w:rPr>
              <w:t xml:space="preserve">виплати </w:t>
            </w:r>
            <w:r w:rsidR="00781012" w:rsidRPr="00660A9C">
              <w:rPr>
                <w:rFonts w:ascii="Times New Roman" w:hAnsi="Times New Roman" w:cs="Times New Roman"/>
                <w:sz w:val="24"/>
                <w:szCs w:val="24"/>
              </w:rPr>
              <w:t>фінансової матеріальної допомоги</w:t>
            </w:r>
            <w:r w:rsidR="00F17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81012"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працівникам</w:t>
            </w:r>
            <w:r w:rsidR="0078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4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 комунальних підприємств охорони здоров’я Луцької міської територіальної громади, які працюють у небезпечних  умовах праці, 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спричиненими поширенням  коронавірусу.</w:t>
            </w:r>
          </w:p>
        </w:tc>
        <w:tc>
          <w:tcPr>
            <w:tcW w:w="1152" w:type="dxa"/>
          </w:tcPr>
          <w:p w:rsidR="00660A9C" w:rsidRPr="00660A9C" w:rsidRDefault="00660A9C" w:rsidP="00660A9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</w:tr>
      <w:tr w:rsidR="00660A9C" w:rsidRPr="00347D4F" w:rsidTr="00B22747">
        <w:trPr>
          <w:trHeight w:val="1591"/>
        </w:trPr>
        <w:tc>
          <w:tcPr>
            <w:tcW w:w="482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660A9C" w:rsidRPr="00660A9C" w:rsidRDefault="00660A9C" w:rsidP="00660A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660A9C" w:rsidRPr="00660A9C" w:rsidRDefault="00660A9C" w:rsidP="00A67CC2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>8.2. Надання с</w:t>
            </w:r>
            <w:r w:rsidR="00A67CC2">
              <w:rPr>
                <w:rFonts w:ascii="Times New Roman" w:hAnsi="Times New Roman" w:cs="Times New Roman"/>
                <w:sz w:val="24"/>
                <w:szCs w:val="24"/>
              </w:rPr>
              <w:t xml:space="preserve">убвенції </w:t>
            </w:r>
            <w:r w:rsidR="00A67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бюджету Луцької МТГ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 обласному бюджету </w:t>
            </w:r>
            <w:r w:rsidR="004240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КП «Волинський обласний центр екстреної медичної допомоги та медицини катастроф», КП « Волинська обласна інфекційна лікарня» для виплати фінансової матеріальної допомоги працівникам, які працюють у небезпечних  умовах праці, спричиненими поширенням  коронавірусу. </w:t>
            </w:r>
          </w:p>
        </w:tc>
        <w:tc>
          <w:tcPr>
            <w:tcW w:w="1152" w:type="dxa"/>
          </w:tcPr>
          <w:p w:rsidR="00660A9C" w:rsidRPr="00660A9C" w:rsidRDefault="00660A9C" w:rsidP="00660A9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660A9C" w:rsidRPr="00347D4F" w:rsidTr="00B22747">
        <w:trPr>
          <w:trHeight w:val="1591"/>
        </w:trPr>
        <w:tc>
          <w:tcPr>
            <w:tcW w:w="482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660A9C" w:rsidRPr="00660A9C" w:rsidRDefault="00660A9C" w:rsidP="00660A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660A9C" w:rsidRPr="00660A9C" w:rsidRDefault="00660A9C" w:rsidP="0066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8.3.Закупівля медичного обладнання, виробів медичного призначення, експрес - тестів,  предметів індивідуального захисту, дезінфікуючих засобів, тощо.  </w:t>
            </w:r>
          </w:p>
        </w:tc>
        <w:tc>
          <w:tcPr>
            <w:tcW w:w="1152" w:type="dxa"/>
          </w:tcPr>
          <w:p w:rsidR="00660A9C" w:rsidRPr="00660A9C" w:rsidRDefault="00660A9C" w:rsidP="00660A9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sz w:val="24"/>
                <w:szCs w:val="24"/>
              </w:rPr>
              <w:t>10000,0</w:t>
            </w:r>
          </w:p>
        </w:tc>
      </w:tr>
      <w:tr w:rsidR="00660A9C" w:rsidRPr="00347D4F" w:rsidTr="00B22747">
        <w:trPr>
          <w:trHeight w:val="1591"/>
        </w:trPr>
        <w:tc>
          <w:tcPr>
            <w:tcW w:w="482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660A9C" w:rsidRPr="00660A9C" w:rsidRDefault="00660A9C" w:rsidP="00660A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660A9C" w:rsidRPr="00660A9C" w:rsidRDefault="00660A9C" w:rsidP="0066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8.4.Оплата транспортного перевезення працівників комунальних підприємств охорони здоров’я Луцької міської територіальної громади  </w:t>
            </w:r>
          </w:p>
        </w:tc>
        <w:tc>
          <w:tcPr>
            <w:tcW w:w="1152" w:type="dxa"/>
          </w:tcPr>
          <w:p w:rsidR="00660A9C" w:rsidRPr="00660A9C" w:rsidRDefault="00660A9C" w:rsidP="00660A9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660A9C" w:rsidRPr="00347D4F" w:rsidTr="00B22747">
        <w:trPr>
          <w:trHeight w:val="1591"/>
        </w:trPr>
        <w:tc>
          <w:tcPr>
            <w:tcW w:w="482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660A9C" w:rsidRPr="00660A9C" w:rsidRDefault="00660A9C" w:rsidP="00660A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660A9C" w:rsidRPr="00660A9C" w:rsidRDefault="00660A9C" w:rsidP="009E70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8.5.Надання субвенції </w:t>
            </w:r>
            <w:r w:rsidR="00A67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бюджету Луцької МТГ</w:t>
            </w:r>
            <w:r w:rsidR="009E70DD">
              <w:rPr>
                <w:rFonts w:ascii="Times New Roman" w:hAnsi="Times New Roman" w:cs="Times New Roman"/>
                <w:sz w:val="24"/>
                <w:szCs w:val="24"/>
              </w:rPr>
              <w:t xml:space="preserve"> обласному бюджету 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для забезпечення потреб  КП «Волинська обласна клінічна лікарня» в умовах пандемії </w:t>
            </w:r>
            <w:r w:rsidRPr="00660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60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-19</w:t>
            </w:r>
            <w:r w:rsidR="009E70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в тому числі </w:t>
            </w:r>
            <w:r w:rsidR="009E70DD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9E70DD" w:rsidRPr="009E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кошти </w:t>
            </w:r>
            <w:r w:rsidR="009E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сумі 500000 грн. для працівників</w:t>
            </w:r>
            <w:r w:rsidR="009E70DD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9E70DD" w:rsidRPr="009E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міських та обласних медичних заклад</w:t>
            </w:r>
            <w:r w:rsidR="009E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ів, що розташовані на території </w:t>
            </w:r>
            <w:r w:rsidR="009E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Луцької міської територіальної громади</w:t>
            </w:r>
            <w:r w:rsidR="009E70DD" w:rsidRPr="009E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9E70DD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9E70DD" w:rsidRPr="009E70D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 цьому визначити граничну вартість лікування для легкої та середньої важкості захворювання на COVID 19 в сумі 10 000 грн, для важкої форми захворювання на COVID 19 в сумі до 20 000 грн.</w:t>
            </w:r>
          </w:p>
        </w:tc>
        <w:tc>
          <w:tcPr>
            <w:tcW w:w="1152" w:type="dxa"/>
          </w:tcPr>
          <w:p w:rsidR="00660A9C" w:rsidRPr="00660A9C" w:rsidRDefault="00660A9C" w:rsidP="00660A9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sz w:val="24"/>
                <w:szCs w:val="24"/>
              </w:rPr>
              <w:t>60000,0</w:t>
            </w:r>
          </w:p>
        </w:tc>
      </w:tr>
      <w:tr w:rsidR="00660A9C" w:rsidRPr="00347D4F" w:rsidTr="00660A9C">
        <w:trPr>
          <w:trHeight w:val="2546"/>
        </w:trPr>
        <w:tc>
          <w:tcPr>
            <w:tcW w:w="482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660A9C" w:rsidRPr="00660A9C" w:rsidRDefault="00660A9C" w:rsidP="00660A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660A9C" w:rsidRPr="00660A9C" w:rsidRDefault="00660A9C" w:rsidP="002806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0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8.6. 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Надання субвенції </w:t>
            </w:r>
            <w:r w:rsidR="00280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бюджету Луцької МТГ</w:t>
            </w:r>
            <w:r w:rsidR="0028067F"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 обласному бюджету</w:t>
            </w:r>
            <w:r w:rsidR="0028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>для  оплати транспортного перевезення працівників обласних комунальних підприємств охорони здоров</w:t>
            </w:r>
            <w:r w:rsidRPr="00660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, розташованих на території </w:t>
            </w:r>
            <w:r w:rsidRPr="00660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Луцької міської територіальної громади 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660A9C" w:rsidRPr="00660A9C" w:rsidRDefault="00660A9C" w:rsidP="00660A9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660A9C" w:rsidRPr="00347D4F" w:rsidTr="00660A9C">
        <w:trPr>
          <w:trHeight w:val="2770"/>
        </w:trPr>
        <w:tc>
          <w:tcPr>
            <w:tcW w:w="482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660A9C" w:rsidRPr="00660A9C" w:rsidRDefault="00660A9C" w:rsidP="00660A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660A9C" w:rsidRPr="00660A9C" w:rsidRDefault="00660A9C" w:rsidP="0066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r w:rsidRPr="00660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Надання субвенції </w:t>
            </w:r>
            <w:r w:rsidR="00280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бюджету Луцької МТГ</w:t>
            </w:r>
            <w:r w:rsidR="0028067F"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 обласному бюджету</w:t>
            </w:r>
            <w:r w:rsidR="0028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A9C">
              <w:rPr>
                <w:rFonts w:ascii="Times New Roman" w:hAnsi="Times New Roman" w:cs="Times New Roman"/>
                <w:sz w:val="24"/>
                <w:szCs w:val="24"/>
              </w:rPr>
              <w:t xml:space="preserve"> для КП «Волинський обласний центр екстреної медичної допомоги та медицини катастроф» на забезпечення перевезення хворих з хронічною нирковою недостатністю до КП «Луцька міська клінічна лікарня». </w:t>
            </w:r>
          </w:p>
        </w:tc>
        <w:tc>
          <w:tcPr>
            <w:tcW w:w="1152" w:type="dxa"/>
          </w:tcPr>
          <w:p w:rsidR="00660A9C" w:rsidRPr="00660A9C" w:rsidRDefault="00660A9C" w:rsidP="00660A9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660A9C" w:rsidRPr="00347D4F" w:rsidTr="00B22747">
        <w:trPr>
          <w:trHeight w:val="1591"/>
        </w:trPr>
        <w:tc>
          <w:tcPr>
            <w:tcW w:w="482" w:type="dxa"/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660A9C" w:rsidRPr="00660A9C" w:rsidRDefault="00660A9C" w:rsidP="00660A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660A9C" w:rsidRPr="00660A9C" w:rsidRDefault="00660A9C" w:rsidP="00660A9C">
            <w:pPr>
              <w:ind w:hanging="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152" w:type="dxa"/>
          </w:tcPr>
          <w:p w:rsidR="00660A9C" w:rsidRPr="00660A9C" w:rsidRDefault="00660A9C" w:rsidP="00660A9C">
            <w:pPr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</w:tcPr>
          <w:p w:rsidR="00660A9C" w:rsidRPr="00660A9C" w:rsidRDefault="00660A9C" w:rsidP="00660A9C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89762,7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60A9C" w:rsidRPr="00660A9C" w:rsidRDefault="00660A9C" w:rsidP="00660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185672,9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660A9C" w:rsidRPr="00660A9C" w:rsidRDefault="00660A9C" w:rsidP="00660A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270381,2</w:t>
            </w:r>
          </w:p>
        </w:tc>
      </w:tr>
    </w:tbl>
    <w:p w:rsidR="00347D4F" w:rsidRPr="00347D4F" w:rsidRDefault="00347D4F" w:rsidP="00347D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7D4F">
        <w:rPr>
          <w:rFonts w:ascii="Times New Roman" w:hAnsi="Times New Roman" w:cs="Times New Roman"/>
          <w:sz w:val="28"/>
          <w:szCs w:val="28"/>
        </w:rPr>
        <w:t>Лотвін 722 251</w:t>
      </w:r>
    </w:p>
    <w:sectPr w:rsidR="00347D4F" w:rsidRPr="00347D4F" w:rsidSect="00055B15">
      <w:headerReference w:type="default" r:id="rId9"/>
      <w:pgSz w:w="16838" w:h="11906" w:orient="landscape"/>
      <w:pgMar w:top="1418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E22" w:rsidRDefault="00900E22">
      <w:pPr>
        <w:spacing w:after="0" w:line="240" w:lineRule="auto"/>
      </w:pPr>
      <w:r>
        <w:separator/>
      </w:r>
    </w:p>
  </w:endnote>
  <w:endnote w:type="continuationSeparator" w:id="0">
    <w:p w:rsidR="00900E22" w:rsidRDefault="0090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E22" w:rsidRDefault="00900E22">
      <w:pPr>
        <w:spacing w:after="0" w:line="240" w:lineRule="auto"/>
      </w:pPr>
      <w:r>
        <w:separator/>
      </w:r>
    </w:p>
  </w:footnote>
  <w:footnote w:type="continuationSeparator" w:id="0">
    <w:p w:rsidR="00900E22" w:rsidRDefault="0090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502359"/>
      <w:docPartObj>
        <w:docPartGallery w:val="Page Numbers (Top of Page)"/>
        <w:docPartUnique/>
      </w:docPartObj>
    </w:sdtPr>
    <w:sdtEndPr/>
    <w:sdtContent>
      <w:p w:rsidR="00AC5B5F" w:rsidRDefault="00AC5B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E92">
          <w:rPr>
            <w:noProof/>
          </w:rPr>
          <w:t>2</w:t>
        </w:r>
        <w:r>
          <w:fldChar w:fldCharType="end"/>
        </w:r>
      </w:p>
    </w:sdtContent>
  </w:sdt>
  <w:p w:rsidR="00AC5B5F" w:rsidRDefault="00AC5B5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E92">
          <w:rPr>
            <w:noProof/>
          </w:rPr>
          <w:t>5</w:t>
        </w:r>
        <w:r>
          <w:fldChar w:fldCharType="end"/>
        </w:r>
      </w:p>
    </w:sdtContent>
  </w:sdt>
  <w:p w:rsidR="00DC716B" w:rsidRDefault="00900E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6E4C"/>
    <w:rsid w:val="000F162B"/>
    <w:rsid w:val="000F30E2"/>
    <w:rsid w:val="000F5348"/>
    <w:rsid w:val="000F627D"/>
    <w:rsid w:val="00101E67"/>
    <w:rsid w:val="00115F5F"/>
    <w:rsid w:val="0013489D"/>
    <w:rsid w:val="001469DD"/>
    <w:rsid w:val="00155C92"/>
    <w:rsid w:val="00165793"/>
    <w:rsid w:val="001759FE"/>
    <w:rsid w:val="00181CAB"/>
    <w:rsid w:val="00184C3F"/>
    <w:rsid w:val="00190110"/>
    <w:rsid w:val="00193246"/>
    <w:rsid w:val="001963DD"/>
    <w:rsid w:val="001A6C4D"/>
    <w:rsid w:val="001A71C3"/>
    <w:rsid w:val="001B2CC6"/>
    <w:rsid w:val="001B5282"/>
    <w:rsid w:val="001B6F5B"/>
    <w:rsid w:val="001B75E0"/>
    <w:rsid w:val="001C000A"/>
    <w:rsid w:val="001F1EE2"/>
    <w:rsid w:val="0020469C"/>
    <w:rsid w:val="00210A02"/>
    <w:rsid w:val="00221D07"/>
    <w:rsid w:val="00225A14"/>
    <w:rsid w:val="00226A44"/>
    <w:rsid w:val="0023273D"/>
    <w:rsid w:val="00237124"/>
    <w:rsid w:val="002424BC"/>
    <w:rsid w:val="00253F58"/>
    <w:rsid w:val="00263E62"/>
    <w:rsid w:val="0027065D"/>
    <w:rsid w:val="00270CD9"/>
    <w:rsid w:val="002748D5"/>
    <w:rsid w:val="002755BB"/>
    <w:rsid w:val="00277A74"/>
    <w:rsid w:val="0028067F"/>
    <w:rsid w:val="002C0685"/>
    <w:rsid w:val="002C1584"/>
    <w:rsid w:val="002C6CCD"/>
    <w:rsid w:val="002F2FDE"/>
    <w:rsid w:val="002F4492"/>
    <w:rsid w:val="0030409E"/>
    <w:rsid w:val="00305E4F"/>
    <w:rsid w:val="00330CDC"/>
    <w:rsid w:val="00347D4F"/>
    <w:rsid w:val="00361173"/>
    <w:rsid w:val="00363ACB"/>
    <w:rsid w:val="00371D82"/>
    <w:rsid w:val="003810CF"/>
    <w:rsid w:val="00385D15"/>
    <w:rsid w:val="00393D39"/>
    <w:rsid w:val="003A053A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2406A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F0367"/>
    <w:rsid w:val="004F1CD3"/>
    <w:rsid w:val="00503FCD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613D7"/>
    <w:rsid w:val="00585349"/>
    <w:rsid w:val="00587F52"/>
    <w:rsid w:val="005971BF"/>
    <w:rsid w:val="00597A98"/>
    <w:rsid w:val="005B43B9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0A9C"/>
    <w:rsid w:val="00664656"/>
    <w:rsid w:val="006665BF"/>
    <w:rsid w:val="006805F2"/>
    <w:rsid w:val="006851F9"/>
    <w:rsid w:val="006A7B76"/>
    <w:rsid w:val="006B2B74"/>
    <w:rsid w:val="006B793D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81012"/>
    <w:rsid w:val="00790FF5"/>
    <w:rsid w:val="007A24D6"/>
    <w:rsid w:val="007A7B08"/>
    <w:rsid w:val="007B02DC"/>
    <w:rsid w:val="007B5F57"/>
    <w:rsid w:val="007C7E8C"/>
    <w:rsid w:val="007E1F97"/>
    <w:rsid w:val="007E4333"/>
    <w:rsid w:val="007F3741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56608"/>
    <w:rsid w:val="008622BC"/>
    <w:rsid w:val="008713D8"/>
    <w:rsid w:val="0088698F"/>
    <w:rsid w:val="00896C19"/>
    <w:rsid w:val="008A1BAC"/>
    <w:rsid w:val="008D6F62"/>
    <w:rsid w:val="008E3667"/>
    <w:rsid w:val="008E5B54"/>
    <w:rsid w:val="008E5B7B"/>
    <w:rsid w:val="008E612E"/>
    <w:rsid w:val="008E7E39"/>
    <w:rsid w:val="008F19E6"/>
    <w:rsid w:val="008F4E74"/>
    <w:rsid w:val="008F6B53"/>
    <w:rsid w:val="00900E22"/>
    <w:rsid w:val="00906181"/>
    <w:rsid w:val="00912E77"/>
    <w:rsid w:val="009167CC"/>
    <w:rsid w:val="00922C5F"/>
    <w:rsid w:val="00937139"/>
    <w:rsid w:val="00943741"/>
    <w:rsid w:val="00945E8C"/>
    <w:rsid w:val="00956162"/>
    <w:rsid w:val="0095642B"/>
    <w:rsid w:val="009748AB"/>
    <w:rsid w:val="009812C8"/>
    <w:rsid w:val="0098714A"/>
    <w:rsid w:val="00996028"/>
    <w:rsid w:val="00996A24"/>
    <w:rsid w:val="009A2377"/>
    <w:rsid w:val="009C3D72"/>
    <w:rsid w:val="009C4024"/>
    <w:rsid w:val="009C4893"/>
    <w:rsid w:val="009C7FCD"/>
    <w:rsid w:val="009D5A18"/>
    <w:rsid w:val="009D62A0"/>
    <w:rsid w:val="009E543F"/>
    <w:rsid w:val="009E70DD"/>
    <w:rsid w:val="009F3309"/>
    <w:rsid w:val="009F69DA"/>
    <w:rsid w:val="009F6F70"/>
    <w:rsid w:val="009F76DA"/>
    <w:rsid w:val="00A01B6B"/>
    <w:rsid w:val="00A14C13"/>
    <w:rsid w:val="00A153B2"/>
    <w:rsid w:val="00A17EDB"/>
    <w:rsid w:val="00A2524C"/>
    <w:rsid w:val="00A25A8F"/>
    <w:rsid w:val="00A316FB"/>
    <w:rsid w:val="00A470EE"/>
    <w:rsid w:val="00A6022F"/>
    <w:rsid w:val="00A62FE4"/>
    <w:rsid w:val="00A66278"/>
    <w:rsid w:val="00A67CC2"/>
    <w:rsid w:val="00A72B9C"/>
    <w:rsid w:val="00A75BF5"/>
    <w:rsid w:val="00A87AE2"/>
    <w:rsid w:val="00A9105A"/>
    <w:rsid w:val="00A96AB2"/>
    <w:rsid w:val="00AA1288"/>
    <w:rsid w:val="00AA5E92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5346"/>
    <w:rsid w:val="00AF6ED7"/>
    <w:rsid w:val="00B120E9"/>
    <w:rsid w:val="00B16202"/>
    <w:rsid w:val="00B166B7"/>
    <w:rsid w:val="00B17657"/>
    <w:rsid w:val="00B2529F"/>
    <w:rsid w:val="00B2619F"/>
    <w:rsid w:val="00B3475F"/>
    <w:rsid w:val="00B477B2"/>
    <w:rsid w:val="00B57843"/>
    <w:rsid w:val="00B57AD7"/>
    <w:rsid w:val="00B80DAF"/>
    <w:rsid w:val="00B81CC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5A16"/>
    <w:rsid w:val="00BE635D"/>
    <w:rsid w:val="00BF256F"/>
    <w:rsid w:val="00BF629B"/>
    <w:rsid w:val="00C13350"/>
    <w:rsid w:val="00C13824"/>
    <w:rsid w:val="00C1621F"/>
    <w:rsid w:val="00C26407"/>
    <w:rsid w:val="00C27462"/>
    <w:rsid w:val="00C35A39"/>
    <w:rsid w:val="00C47F78"/>
    <w:rsid w:val="00C512F8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4075"/>
    <w:rsid w:val="00D27557"/>
    <w:rsid w:val="00D61CD3"/>
    <w:rsid w:val="00D631A7"/>
    <w:rsid w:val="00D63245"/>
    <w:rsid w:val="00D63A5B"/>
    <w:rsid w:val="00D6644E"/>
    <w:rsid w:val="00D74314"/>
    <w:rsid w:val="00D83659"/>
    <w:rsid w:val="00D87CF0"/>
    <w:rsid w:val="00D94BE1"/>
    <w:rsid w:val="00DB6E4F"/>
    <w:rsid w:val="00DE1F1E"/>
    <w:rsid w:val="00DE54FB"/>
    <w:rsid w:val="00DF601D"/>
    <w:rsid w:val="00DF66B4"/>
    <w:rsid w:val="00E101F5"/>
    <w:rsid w:val="00E11B4C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67CD"/>
    <w:rsid w:val="00ED7747"/>
    <w:rsid w:val="00EF2E7A"/>
    <w:rsid w:val="00F01353"/>
    <w:rsid w:val="00F036E3"/>
    <w:rsid w:val="00F151E7"/>
    <w:rsid w:val="00F15E3A"/>
    <w:rsid w:val="00F17072"/>
    <w:rsid w:val="00F232B8"/>
    <w:rsid w:val="00F27324"/>
    <w:rsid w:val="00F36640"/>
    <w:rsid w:val="00F4211B"/>
    <w:rsid w:val="00F42A37"/>
    <w:rsid w:val="00F433E8"/>
    <w:rsid w:val="00F50AC6"/>
    <w:rsid w:val="00F60F75"/>
    <w:rsid w:val="00F62832"/>
    <w:rsid w:val="00F65109"/>
    <w:rsid w:val="00F671CB"/>
    <w:rsid w:val="00F72E86"/>
    <w:rsid w:val="00F73CDD"/>
    <w:rsid w:val="00F73E01"/>
    <w:rsid w:val="00F73F5F"/>
    <w:rsid w:val="00F87F54"/>
    <w:rsid w:val="00F93FAC"/>
    <w:rsid w:val="00F9770A"/>
    <w:rsid w:val="00F97A79"/>
    <w:rsid w:val="00FB4AE0"/>
    <w:rsid w:val="00FC147E"/>
    <w:rsid w:val="00FC55C5"/>
    <w:rsid w:val="00FD1803"/>
    <w:rsid w:val="00FE0AEF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6B456-21A9-485D-AB45-EE63648F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  <w:style w:type="character" w:styleId="ac">
    <w:name w:val="Emphasis"/>
    <w:basedOn w:val="a0"/>
    <w:uiPriority w:val="20"/>
    <w:qFormat/>
    <w:rsid w:val="009F6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0A61-4195-4DD5-8DF9-5E03A601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2020-01-22T07:04:00Z</cp:lastPrinted>
  <dcterms:created xsi:type="dcterms:W3CDTF">2020-01-16T07:29:00Z</dcterms:created>
  <dcterms:modified xsi:type="dcterms:W3CDTF">2020-04-24T09:52:00Z</dcterms:modified>
</cp:coreProperties>
</file>