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55" w:rsidRPr="00B80255" w:rsidRDefault="004E57A0" w:rsidP="00B80255">
      <w:pPr>
        <w:ind w:firstLine="5300"/>
        <w:rPr>
          <w:szCs w:val="28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2359E8" w:rsidRPr="00B80255">
        <w:rPr>
          <w:szCs w:val="28"/>
          <w:lang w:val="uk-UA"/>
        </w:rPr>
        <w:t xml:space="preserve">                                           </w:t>
      </w:r>
      <w:r w:rsidR="00B80255" w:rsidRPr="00B80255">
        <w:rPr>
          <w:szCs w:val="28"/>
        </w:rPr>
        <w:t xml:space="preserve">Додаток </w:t>
      </w:r>
    </w:p>
    <w:p w:rsidR="00B80255" w:rsidRPr="00B80255" w:rsidRDefault="00B80255" w:rsidP="00B80255">
      <w:pPr>
        <w:ind w:firstLine="5300"/>
        <w:rPr>
          <w:szCs w:val="28"/>
        </w:rPr>
      </w:pPr>
      <w:r w:rsidRPr="00B80255">
        <w:rPr>
          <w:szCs w:val="28"/>
          <w:lang w:val="uk-UA"/>
        </w:rPr>
        <w:t xml:space="preserve">                          </w:t>
      </w:r>
      <w:r>
        <w:rPr>
          <w:szCs w:val="28"/>
          <w:lang w:val="uk-UA"/>
        </w:rPr>
        <w:t xml:space="preserve">                                                             </w:t>
      </w:r>
      <w:r w:rsidRPr="00B80255">
        <w:rPr>
          <w:szCs w:val="28"/>
          <w:lang w:val="uk-UA"/>
        </w:rPr>
        <w:t xml:space="preserve">  </w:t>
      </w:r>
      <w:r w:rsidRPr="00B80255">
        <w:rPr>
          <w:szCs w:val="28"/>
        </w:rPr>
        <w:t>до рішення міської ради</w:t>
      </w:r>
    </w:p>
    <w:p w:rsidR="00B80255" w:rsidRPr="00B80255" w:rsidRDefault="00B80255" w:rsidP="00B80255">
      <w:pPr>
        <w:pStyle w:val="ShapkaDocumentu"/>
        <w:rPr>
          <w:rFonts w:ascii="Times New Roman" w:hAnsi="Times New Roman"/>
          <w:noProof/>
          <w:sz w:val="28"/>
          <w:szCs w:val="28"/>
          <w:lang w:val="ru-RU"/>
        </w:rPr>
      </w:pPr>
      <w:r w:rsidRPr="00B8025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B80255">
        <w:rPr>
          <w:rFonts w:ascii="Times New Roman" w:hAnsi="Times New Roman"/>
          <w:sz w:val="28"/>
          <w:szCs w:val="28"/>
        </w:rPr>
        <w:t xml:space="preserve">   від ____________. № ______</w:t>
      </w:r>
      <w:r w:rsidRPr="00B80255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4E57A0" w:rsidRPr="00B80255" w:rsidRDefault="004E57A0" w:rsidP="002359E8">
      <w:pPr>
        <w:ind w:left="4962"/>
        <w:rPr>
          <w:b/>
          <w:szCs w:val="28"/>
          <w:lang w:val="uk-UA"/>
        </w:rPr>
      </w:pPr>
      <w:bookmarkStart w:id="0" w:name="_GoBack"/>
      <w:bookmarkEnd w:id="0"/>
    </w:p>
    <w:p w:rsidR="004E57A0" w:rsidRPr="00E83F53" w:rsidRDefault="004E57A0" w:rsidP="00A216B2">
      <w:pPr>
        <w:jc w:val="center"/>
        <w:rPr>
          <w:b/>
          <w:szCs w:val="28"/>
          <w:lang w:val="uk-UA"/>
        </w:rPr>
      </w:pPr>
      <w:r w:rsidRPr="00E83F53">
        <w:rPr>
          <w:b/>
          <w:szCs w:val="28"/>
          <w:lang w:val="uk-UA"/>
        </w:rPr>
        <w:t xml:space="preserve">Ставки </w:t>
      </w:r>
    </w:p>
    <w:p w:rsidR="004E57A0" w:rsidRPr="0051409A" w:rsidRDefault="004E57A0" w:rsidP="00A03E29">
      <w:pPr>
        <w:jc w:val="center"/>
        <w:rPr>
          <w:color w:val="FF0000"/>
          <w:szCs w:val="28"/>
          <w:lang w:val="uk-UA"/>
        </w:rPr>
      </w:pPr>
      <w:r w:rsidRPr="00E83F53">
        <w:rPr>
          <w:b/>
          <w:szCs w:val="28"/>
          <w:lang w:val="uk-UA"/>
        </w:rPr>
        <w:t>податку на нерухоме майно, відмінне від земельної ділянки</w:t>
      </w:r>
      <w:r>
        <w:rPr>
          <w:szCs w:val="28"/>
          <w:lang w:val="uk-UA"/>
        </w:rPr>
        <w:t xml:space="preserve"> </w:t>
      </w:r>
      <w:r w:rsidRPr="004E38A1">
        <w:rPr>
          <w:szCs w:val="28"/>
          <w:lang w:val="uk-UA"/>
        </w:rPr>
        <w:br/>
      </w:r>
    </w:p>
    <w:tbl>
      <w:tblPr>
        <w:tblW w:w="488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2340"/>
        <w:gridCol w:w="3104"/>
        <w:gridCol w:w="6737"/>
      </w:tblGrid>
      <w:tr w:rsidR="004E57A0" w:rsidRPr="002F29D8" w:rsidTr="0055642E"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4E57A0" w:rsidRPr="002F29D8" w:rsidRDefault="004E57A0" w:rsidP="00C2771A">
            <w:pPr>
              <w:jc w:val="both"/>
              <w:rPr>
                <w:szCs w:val="28"/>
                <w:lang w:val="uk-UA"/>
              </w:rPr>
            </w:pPr>
            <w:r w:rsidRPr="002F29D8">
              <w:rPr>
                <w:szCs w:val="28"/>
                <w:lang w:val="uk-UA"/>
              </w:rPr>
              <w:t>Код області</w:t>
            </w:r>
          </w:p>
        </w:tc>
        <w:tc>
          <w:tcPr>
            <w:tcW w:w="766" w:type="pct"/>
            <w:vAlign w:val="center"/>
          </w:tcPr>
          <w:p w:rsidR="004E57A0" w:rsidRPr="002F29D8" w:rsidRDefault="004E57A0" w:rsidP="00C2771A">
            <w:pPr>
              <w:jc w:val="both"/>
              <w:rPr>
                <w:szCs w:val="28"/>
                <w:lang w:val="uk-UA"/>
              </w:rPr>
            </w:pPr>
            <w:r w:rsidRPr="002F29D8">
              <w:rPr>
                <w:szCs w:val="28"/>
                <w:lang w:val="uk-UA"/>
              </w:rPr>
              <w:t>Код району</w:t>
            </w:r>
          </w:p>
        </w:tc>
        <w:tc>
          <w:tcPr>
            <w:tcW w:w="1016" w:type="pct"/>
            <w:vAlign w:val="center"/>
          </w:tcPr>
          <w:p w:rsidR="004E57A0" w:rsidRPr="002F29D8" w:rsidRDefault="004E57A0" w:rsidP="00C2771A">
            <w:pPr>
              <w:jc w:val="both"/>
              <w:rPr>
                <w:szCs w:val="28"/>
                <w:lang w:val="uk-UA"/>
              </w:rPr>
            </w:pPr>
            <w:r w:rsidRPr="002F29D8">
              <w:rPr>
                <w:szCs w:val="28"/>
                <w:lang w:val="uk-UA"/>
              </w:rPr>
              <w:t>Код згідно з КОАТУУ</w:t>
            </w:r>
          </w:p>
        </w:tc>
        <w:tc>
          <w:tcPr>
            <w:tcW w:w="2205" w:type="pct"/>
            <w:tcBorders>
              <w:right w:val="single" w:sz="4" w:space="0" w:color="auto"/>
            </w:tcBorders>
            <w:vAlign w:val="center"/>
          </w:tcPr>
          <w:p w:rsidR="004E57A0" w:rsidRPr="002F29D8" w:rsidRDefault="004E57A0" w:rsidP="00C2771A">
            <w:pPr>
              <w:jc w:val="both"/>
              <w:rPr>
                <w:szCs w:val="28"/>
                <w:lang w:val="uk-UA"/>
              </w:rPr>
            </w:pPr>
            <w:r w:rsidRPr="002F29D8">
              <w:rPr>
                <w:szCs w:val="28"/>
                <w:lang w:val="uk-UA"/>
              </w:rPr>
              <w:t>Найменування адміністративно-територіальної одиниці</w:t>
            </w:r>
            <w:r w:rsidRPr="002F29D8">
              <w:rPr>
                <w:szCs w:val="28"/>
                <w:lang w:val="uk-UA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4E57A0" w:rsidRPr="002F29D8" w:rsidTr="0055642E"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4E57A0" w:rsidRPr="00A00DCA" w:rsidRDefault="004E57A0" w:rsidP="00C2771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0700000000</w:t>
            </w:r>
          </w:p>
        </w:tc>
        <w:tc>
          <w:tcPr>
            <w:tcW w:w="766" w:type="pct"/>
            <w:vAlign w:val="center"/>
          </w:tcPr>
          <w:p w:rsidR="004E57A0" w:rsidRPr="002F29D8" w:rsidRDefault="004E57A0" w:rsidP="00C2771A">
            <w:pPr>
              <w:rPr>
                <w:szCs w:val="28"/>
                <w:lang w:val="uk-UA"/>
              </w:rPr>
            </w:pPr>
          </w:p>
        </w:tc>
        <w:tc>
          <w:tcPr>
            <w:tcW w:w="1016" w:type="pct"/>
            <w:vAlign w:val="center"/>
          </w:tcPr>
          <w:p w:rsidR="004E57A0" w:rsidRPr="002F29D8" w:rsidRDefault="004E57A0" w:rsidP="00C2771A">
            <w:pPr>
              <w:rPr>
                <w:szCs w:val="28"/>
                <w:lang w:val="uk-UA"/>
              </w:rPr>
            </w:pPr>
            <w:r>
              <w:rPr>
                <w:szCs w:val="28"/>
              </w:rPr>
              <w:t>0710100000</w:t>
            </w:r>
          </w:p>
        </w:tc>
        <w:tc>
          <w:tcPr>
            <w:tcW w:w="2205" w:type="pct"/>
            <w:tcBorders>
              <w:right w:val="single" w:sz="4" w:space="0" w:color="auto"/>
            </w:tcBorders>
            <w:vAlign w:val="center"/>
          </w:tcPr>
          <w:p w:rsidR="004E57A0" w:rsidRPr="002F29D8" w:rsidRDefault="004E57A0" w:rsidP="0051409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м. Луцьк</w:t>
            </w:r>
          </w:p>
        </w:tc>
      </w:tr>
    </w:tbl>
    <w:p w:rsidR="004E57A0" w:rsidRDefault="004E57A0" w:rsidP="00A216B2">
      <w:pPr>
        <w:rPr>
          <w:szCs w:val="28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663"/>
        <w:gridCol w:w="1134"/>
        <w:gridCol w:w="1138"/>
        <w:gridCol w:w="1234"/>
        <w:gridCol w:w="1317"/>
        <w:gridCol w:w="1418"/>
        <w:gridCol w:w="1417"/>
      </w:tblGrid>
      <w:tr w:rsidR="004E57A0" w:rsidTr="003623E7">
        <w:tc>
          <w:tcPr>
            <w:tcW w:w="7656" w:type="dxa"/>
            <w:gridSpan w:val="2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Класифікація будівель та споруд</w:t>
            </w:r>
          </w:p>
        </w:tc>
        <w:tc>
          <w:tcPr>
            <w:tcW w:w="7658" w:type="dxa"/>
            <w:gridSpan w:val="6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 xml:space="preserve">Ставки податку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3623E7">
                <w:rPr>
                  <w:szCs w:val="28"/>
                  <w:lang w:val="uk-UA"/>
                </w:rPr>
                <w:t>1 кв. метр</w:t>
              </w:r>
            </w:smartTag>
            <w:r w:rsidRPr="003623E7">
              <w:rPr>
                <w:szCs w:val="28"/>
                <w:lang w:val="uk-UA"/>
              </w:rPr>
              <w:t xml:space="preserve"> (відсотків розміру мінімальної заробітної плати)</w:t>
            </w:r>
          </w:p>
        </w:tc>
      </w:tr>
      <w:tr w:rsidR="004E57A0" w:rsidTr="003623E7">
        <w:tc>
          <w:tcPr>
            <w:tcW w:w="993" w:type="dxa"/>
            <w:vMerge w:val="restart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vertAlign w:val="superscript"/>
                <w:lang w:val="uk-UA"/>
              </w:rPr>
            </w:pPr>
            <w:r w:rsidRPr="003623E7">
              <w:rPr>
                <w:szCs w:val="28"/>
                <w:lang w:val="uk-UA"/>
              </w:rPr>
              <w:t>Код</w:t>
            </w:r>
            <w:r w:rsidRPr="003623E7">
              <w:rPr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6663" w:type="dxa"/>
            <w:vMerge w:val="restart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Найменування</w:t>
            </w:r>
          </w:p>
        </w:tc>
        <w:tc>
          <w:tcPr>
            <w:tcW w:w="3506" w:type="dxa"/>
            <w:gridSpan w:val="3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для юридичних осіб</w:t>
            </w:r>
          </w:p>
        </w:tc>
        <w:tc>
          <w:tcPr>
            <w:tcW w:w="4152" w:type="dxa"/>
            <w:gridSpan w:val="3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для фізичних осіб</w:t>
            </w:r>
          </w:p>
        </w:tc>
      </w:tr>
      <w:tr w:rsidR="004E57A0" w:rsidTr="003623E7">
        <w:tc>
          <w:tcPr>
            <w:tcW w:w="993" w:type="dxa"/>
            <w:vMerge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6663" w:type="dxa"/>
            <w:vMerge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 зона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2 зона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3 зона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 зона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2 зона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3 зона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11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szCs w:val="28"/>
                <w:lang w:val="uk-UA"/>
              </w:rPr>
            </w:pPr>
            <w:r w:rsidRPr="003623E7">
              <w:rPr>
                <w:b/>
                <w:szCs w:val="28"/>
                <w:lang w:val="uk-UA"/>
              </w:rPr>
              <w:t>Будівлі житлові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111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i/>
                <w:szCs w:val="28"/>
                <w:lang w:val="uk-UA"/>
              </w:rPr>
            </w:pPr>
            <w:r w:rsidRPr="003623E7">
              <w:rPr>
                <w:b/>
                <w:i/>
                <w:szCs w:val="28"/>
                <w:lang w:val="uk-UA"/>
              </w:rPr>
              <w:t>Будинки одноквартирні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1110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vertAlign w:val="superscript"/>
                <w:lang w:val="uk-UA"/>
              </w:rPr>
            </w:pPr>
            <w:r w:rsidRPr="003623E7">
              <w:rPr>
                <w:i/>
                <w:szCs w:val="28"/>
                <w:lang w:val="uk-UA"/>
              </w:rPr>
              <w:t>Будинки одноквартирні</w:t>
            </w:r>
            <w:r w:rsidRPr="003623E7">
              <w:rPr>
                <w:i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1110.1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Будинки одноквартирні масової забудови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0,5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1110.2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Котеджі та будинки одноквартирні підвищеної комфортності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0,5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1110.3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Будинки садибного типу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0,5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1110.4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Будинки дачні та садові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0,5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112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i/>
                <w:szCs w:val="28"/>
                <w:lang w:val="uk-UA"/>
              </w:rPr>
            </w:pPr>
            <w:r w:rsidRPr="003623E7">
              <w:rPr>
                <w:b/>
                <w:i/>
                <w:szCs w:val="28"/>
                <w:lang w:val="uk-UA"/>
              </w:rPr>
              <w:t>Будинки з двома та більше квартирами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1121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i/>
                <w:szCs w:val="28"/>
                <w:vertAlign w:val="superscript"/>
                <w:lang w:val="uk-UA"/>
              </w:rPr>
            </w:pPr>
            <w:r w:rsidRPr="003623E7">
              <w:rPr>
                <w:i/>
                <w:szCs w:val="28"/>
                <w:lang w:val="uk-UA"/>
              </w:rPr>
              <w:t>Будинки з двома квартирами</w:t>
            </w:r>
            <w:r w:rsidRPr="003623E7">
              <w:rPr>
                <w:i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1121.1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Будинки двоквартирні масової забудови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0,5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1121.2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 xml:space="preserve">Котеджі та будинки двоквартирні підвищеної </w:t>
            </w:r>
            <w:r w:rsidRPr="003623E7">
              <w:rPr>
                <w:szCs w:val="28"/>
                <w:lang w:val="uk-UA"/>
              </w:rPr>
              <w:lastRenderedPageBreak/>
              <w:t>комфортності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lastRenderedPageBreak/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0,5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lastRenderedPageBreak/>
              <w:t>1122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i/>
                <w:szCs w:val="28"/>
                <w:vertAlign w:val="superscript"/>
                <w:lang w:val="uk-UA"/>
              </w:rPr>
            </w:pPr>
            <w:r w:rsidRPr="003623E7">
              <w:rPr>
                <w:i/>
                <w:szCs w:val="28"/>
                <w:lang w:val="uk-UA"/>
              </w:rPr>
              <w:t>Будинки з трьома та більше квартирами</w:t>
            </w:r>
            <w:r w:rsidRPr="003623E7">
              <w:rPr>
                <w:i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Default="004E57A0" w:rsidP="003623E7">
            <w:pPr>
              <w:jc w:val="center"/>
            </w:pPr>
          </w:p>
        </w:tc>
        <w:tc>
          <w:tcPr>
            <w:tcW w:w="1234" w:type="dxa"/>
          </w:tcPr>
          <w:p w:rsidR="004E57A0" w:rsidRDefault="004E57A0" w:rsidP="003623E7">
            <w:pPr>
              <w:jc w:val="center"/>
            </w:pP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</w:p>
        </w:tc>
        <w:tc>
          <w:tcPr>
            <w:tcW w:w="1418" w:type="dxa"/>
          </w:tcPr>
          <w:p w:rsidR="004E57A0" w:rsidRDefault="004E57A0" w:rsidP="003623E7">
            <w:pPr>
              <w:jc w:val="center"/>
            </w:pPr>
          </w:p>
        </w:tc>
        <w:tc>
          <w:tcPr>
            <w:tcW w:w="1417" w:type="dxa"/>
          </w:tcPr>
          <w:p w:rsidR="004E57A0" w:rsidRDefault="004E57A0" w:rsidP="003623E7">
            <w:pPr>
              <w:jc w:val="center"/>
            </w:pP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1122.1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Будинки багатоквартирні масової забудови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0,5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RPr="00936043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1122.2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 xml:space="preserve">Будинки багатоквартирні </w:t>
            </w:r>
            <w:r w:rsidRPr="003623E7">
              <w:rPr>
                <w:szCs w:val="28"/>
                <w:shd w:val="clear" w:color="auto" w:fill="FFFFFF"/>
                <w:lang w:val="uk-UA"/>
              </w:rPr>
              <w:t>п</w:t>
            </w:r>
            <w:r w:rsidRPr="003623E7">
              <w:rPr>
                <w:szCs w:val="28"/>
                <w:shd w:val="clear" w:color="auto" w:fill="FFFFFF"/>
              </w:rPr>
              <w:t>i</w:t>
            </w:r>
            <w:r w:rsidRPr="003623E7">
              <w:rPr>
                <w:szCs w:val="28"/>
                <w:shd w:val="clear" w:color="auto" w:fill="FFFFFF"/>
                <w:lang w:val="uk-UA"/>
              </w:rPr>
              <w:t>двищеної комфортност</w:t>
            </w:r>
            <w:r w:rsidRPr="003623E7">
              <w:rPr>
                <w:szCs w:val="28"/>
                <w:shd w:val="clear" w:color="auto" w:fill="FFFFFF"/>
              </w:rPr>
              <w:t>i</w:t>
            </w:r>
            <w:r w:rsidRPr="003623E7">
              <w:rPr>
                <w:szCs w:val="28"/>
                <w:shd w:val="clear" w:color="auto" w:fill="FFFFFF"/>
                <w:lang w:val="uk-UA"/>
              </w:rPr>
              <w:t xml:space="preserve">, </w:t>
            </w:r>
            <w:r w:rsidRPr="003623E7">
              <w:rPr>
                <w:szCs w:val="28"/>
                <w:shd w:val="clear" w:color="auto" w:fill="FFFFFF"/>
              </w:rPr>
              <w:t>i</w:t>
            </w:r>
            <w:r w:rsidRPr="003623E7">
              <w:rPr>
                <w:szCs w:val="28"/>
                <w:shd w:val="clear" w:color="auto" w:fill="FFFFFF"/>
                <w:lang w:val="uk-UA"/>
              </w:rPr>
              <w:t>ндив</w:t>
            </w:r>
            <w:r w:rsidRPr="003623E7">
              <w:rPr>
                <w:szCs w:val="28"/>
                <w:shd w:val="clear" w:color="auto" w:fill="FFFFFF"/>
              </w:rPr>
              <w:t>i</w:t>
            </w:r>
            <w:r w:rsidRPr="003623E7">
              <w:rPr>
                <w:szCs w:val="28"/>
                <w:shd w:val="clear" w:color="auto" w:fill="FFFFFF"/>
                <w:lang w:val="uk-UA"/>
              </w:rPr>
              <w:t>дуальн</w:t>
            </w:r>
            <w:r w:rsidRPr="003623E7">
              <w:rPr>
                <w:szCs w:val="28"/>
                <w:shd w:val="clear" w:color="auto" w:fill="FFFFFF"/>
              </w:rPr>
              <w:t>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0,5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1122.3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shd w:val="clear" w:color="auto" w:fill="FFFFFF"/>
              </w:rPr>
              <w:t>Будинки житловi готельного типу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0,5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113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i/>
                <w:szCs w:val="28"/>
                <w:vertAlign w:val="superscript"/>
                <w:lang w:val="uk-UA"/>
              </w:rPr>
            </w:pPr>
            <w:r w:rsidRPr="003623E7">
              <w:rPr>
                <w:b/>
                <w:i/>
                <w:szCs w:val="28"/>
                <w:lang w:val="uk-UA"/>
              </w:rPr>
              <w:t>Гуртожитки</w:t>
            </w:r>
            <w:r w:rsidRPr="003623E7">
              <w:rPr>
                <w:b/>
                <w:i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1130.1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Гуртожитки для робiтникiв та службовцiв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1130.2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Гуртожитки для студентiв вищих навчальних закладiв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1130.3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Гуртожитки для учнiв навчальних закладiв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1130.4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Будинки-iнтернати для людей похилого вiку та iнвалiдiв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1130.5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Будинки дитини та сирiтськi будинки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1130.6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lang w:val="uk-UA"/>
              </w:rPr>
            </w:pPr>
            <w:r w:rsidRPr="003623E7">
              <w:rPr>
                <w:sz w:val="28"/>
                <w:szCs w:val="28"/>
              </w:rPr>
              <w:t>Будинки для бiженцiв, притулки для бездомних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 xml:space="preserve">2 </w:t>
            </w:r>
          </w:p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1130.9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Будинки для колективного проживання iншi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12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szCs w:val="28"/>
                <w:lang w:val="uk-UA"/>
              </w:rPr>
            </w:pPr>
            <w:r w:rsidRPr="003623E7">
              <w:rPr>
                <w:b/>
                <w:szCs w:val="28"/>
                <w:lang w:val="uk-UA"/>
              </w:rPr>
              <w:t>Будівлі нежитлові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121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b/>
                <w:i/>
                <w:sz w:val="28"/>
                <w:szCs w:val="28"/>
              </w:rPr>
            </w:pPr>
            <w:r w:rsidRPr="003623E7">
              <w:rPr>
                <w:b/>
                <w:i/>
                <w:sz w:val="28"/>
                <w:szCs w:val="28"/>
              </w:rPr>
              <w:t>Готелi, ресторани та подiбнi будiвлi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</w:rPr>
              <w:t>1211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i/>
                <w:sz w:val="28"/>
                <w:szCs w:val="28"/>
              </w:rPr>
            </w:pPr>
            <w:r w:rsidRPr="003623E7">
              <w:rPr>
                <w:i/>
                <w:sz w:val="28"/>
                <w:szCs w:val="28"/>
                <w:shd w:val="clear" w:color="auto" w:fill="FFFFFF"/>
              </w:rPr>
              <w:t>Будiвлi готельнi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1211.1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Готелi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1211.2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Мотелi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1211.3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Кемпiнги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1211.4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Пансiонати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1211.5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Ресторани та бари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1212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i/>
                <w:sz w:val="28"/>
                <w:szCs w:val="28"/>
              </w:rPr>
            </w:pPr>
            <w:r w:rsidRPr="003623E7">
              <w:rPr>
                <w:i/>
                <w:sz w:val="28"/>
                <w:szCs w:val="28"/>
              </w:rPr>
              <w:t>Іншi будiвлi для тимчасового проживання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1212.1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Туристичнi бази та гiрськi притулки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1212.2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Дитячi та сiмейнi табори вiдпочинку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1212.3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Центри та будинки вiдпочинку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lastRenderedPageBreak/>
              <w:t>1212.9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Іншi будiвлi для тимчасового проживання, не класифiкованi ранiше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b/>
                <w:i/>
                <w:sz w:val="28"/>
                <w:szCs w:val="28"/>
              </w:rPr>
            </w:pPr>
            <w:r w:rsidRPr="003623E7">
              <w:rPr>
                <w:b/>
                <w:i/>
                <w:sz w:val="28"/>
                <w:szCs w:val="28"/>
              </w:rPr>
              <w:t>Будiвлi офiснi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1220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i/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i/>
                <w:sz w:val="28"/>
                <w:szCs w:val="28"/>
              </w:rPr>
              <w:t>Будiвлi офiснi</w:t>
            </w:r>
            <w:r w:rsidRPr="003623E7">
              <w:rPr>
                <w:i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1220.1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органiв державного та мiсцевого управлiння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1220.2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Будiвлi фiнансового обслуговування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rPr>
          <w:trHeight w:val="348"/>
        </w:trPr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1220.3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органiв правосуддя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1220.4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закордонних представництв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1220.5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Адмiнiстративно-побутовi будiвлi промислових пiдприємств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1220.9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Будiвлi для конторських та адмiнiстративних цiлей iншi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0,8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123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b/>
                <w:i/>
                <w:szCs w:val="28"/>
                <w:lang w:val="uk-UA"/>
              </w:rPr>
            </w:pPr>
            <w:r w:rsidRPr="003623E7">
              <w:rPr>
                <w:b/>
                <w:i/>
                <w:szCs w:val="28"/>
                <w:lang w:val="uk-UA"/>
              </w:rPr>
              <w:t>Будівлі торговельні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1230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i/>
                <w:sz w:val="28"/>
                <w:szCs w:val="28"/>
              </w:rPr>
            </w:pPr>
            <w:r w:rsidRPr="003623E7">
              <w:rPr>
                <w:i/>
                <w:sz w:val="28"/>
                <w:szCs w:val="28"/>
              </w:rPr>
              <w:t>Будiвлi торговельнi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rPr>
          <w:trHeight w:val="373"/>
        </w:trPr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1230.1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Торговi центри, унiвермаги, магазини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1230.2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Критi ринки, павiльйони та зали для ярмаркiв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color w:val="000000"/>
                <w:szCs w:val="28"/>
                <w:lang w:val="uk-UA"/>
              </w:rPr>
            </w:pPr>
            <w:r w:rsidRPr="003623E7">
              <w:rPr>
                <w:color w:val="000000"/>
                <w:szCs w:val="28"/>
                <w:lang w:val="uk-UA"/>
              </w:rPr>
              <w:t>х</w:t>
            </w:r>
          </w:p>
        </w:tc>
      </w:tr>
      <w:tr w:rsidR="004E57A0" w:rsidTr="003623E7">
        <w:trPr>
          <w:trHeight w:val="70"/>
        </w:trPr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1230.3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Станцiї технiчного обслуговування автомобiлiв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1230.4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Їдальнi, кафе, закусочнi та т. iн.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1230.5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Бази та склади пiдприємств торгiвлi й громадського харчування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1230.6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Будiвлi пiдприємств побутового обслуговування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1230.9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Будiвлi торговельнi iншi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124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b/>
                <w:i/>
                <w:sz w:val="28"/>
                <w:szCs w:val="28"/>
              </w:rPr>
            </w:pPr>
            <w:r w:rsidRPr="003623E7">
              <w:rPr>
                <w:b/>
                <w:i/>
                <w:sz w:val="28"/>
                <w:szCs w:val="28"/>
              </w:rPr>
              <w:t>Будiвлi транспорту та засобiв зв’язку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1241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i/>
                <w:sz w:val="28"/>
                <w:szCs w:val="28"/>
              </w:rPr>
            </w:pPr>
            <w:r w:rsidRPr="003623E7">
              <w:rPr>
                <w:i/>
                <w:sz w:val="28"/>
                <w:szCs w:val="28"/>
              </w:rPr>
              <w:t>Вокзали, аеровокзали, будiвлi засобiв зв’язку та пов’язанi з ними будiвлi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1241.1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6"/>
                <w:szCs w:val="26"/>
              </w:rPr>
            </w:pPr>
            <w:r w:rsidRPr="003623E7">
              <w:rPr>
                <w:sz w:val="26"/>
                <w:szCs w:val="26"/>
              </w:rPr>
              <w:t>Автовокзали та iншi будiвлi автомобiльного транспорту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E032E2" w:rsidRDefault="004E57A0" w:rsidP="003623E7">
            <w:pPr>
              <w:jc w:val="center"/>
            </w:pPr>
            <w:r w:rsidRPr="003623E7">
              <w:rPr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1241.2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Вокзали та iншi будiвлi залiзничного транспорту</w:t>
            </w:r>
          </w:p>
        </w:tc>
        <w:tc>
          <w:tcPr>
            <w:tcW w:w="1134" w:type="dxa"/>
          </w:tcPr>
          <w:p w:rsidR="004E57A0" w:rsidRPr="00E032E2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E032E2" w:rsidRDefault="004E57A0" w:rsidP="003623E7">
            <w:pPr>
              <w:jc w:val="center"/>
            </w:pPr>
            <w:r w:rsidRPr="003623E7">
              <w:rPr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1241.3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Будiвлi мiського електротранспорту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1241.7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 xml:space="preserve">Будiвлi центрiв радiо- та телевiзiйного мовлення, </w:t>
            </w:r>
            <w:r w:rsidRPr="003623E7">
              <w:rPr>
                <w:sz w:val="28"/>
                <w:szCs w:val="28"/>
              </w:rPr>
              <w:lastRenderedPageBreak/>
              <w:t>телефонних станцiй, телекомунiкацiйних центрiв та т. iн.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lang w:val="uk-UA"/>
              </w:rPr>
              <w:lastRenderedPageBreak/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lastRenderedPageBreak/>
              <w:t>1241.8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Ангари для лiтакiв, локомотивнi, вагоннi, трамвайнi та тролейбуснi депо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1241.9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Будiвлi транспорту та засобiв зв’язку iншi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3623E7">
              <w:rPr>
                <w:szCs w:val="28"/>
              </w:rPr>
              <w:t>124</w:t>
            </w:r>
            <w:r w:rsidRPr="003623E7">
              <w:rPr>
                <w:szCs w:val="28"/>
                <w:lang w:val="uk-UA"/>
              </w:rPr>
              <w:t>2</w:t>
            </w:r>
          </w:p>
        </w:tc>
        <w:tc>
          <w:tcPr>
            <w:tcW w:w="6663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i/>
                <w:szCs w:val="28"/>
                <w:lang w:val="uk-UA"/>
              </w:rPr>
            </w:pPr>
            <w:r w:rsidRPr="003623E7">
              <w:rPr>
                <w:i/>
                <w:szCs w:val="28"/>
                <w:lang w:val="uk-UA"/>
              </w:rPr>
              <w:t>Гаражі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1242.1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Гаражi наземнi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0,5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1242.2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Гаражi пiдземнi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0,5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1242.3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Стоянки автомобiльнi критi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0,5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1242.4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Навiси для велосипедiв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b/>
                <w:i/>
                <w:sz w:val="28"/>
                <w:szCs w:val="28"/>
              </w:rPr>
            </w:pPr>
            <w:r w:rsidRPr="003623E7">
              <w:rPr>
                <w:b/>
                <w:i/>
                <w:sz w:val="28"/>
                <w:szCs w:val="28"/>
              </w:rPr>
              <w:t>Будiвлi промисловi та склади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i/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i/>
                <w:sz w:val="28"/>
                <w:szCs w:val="28"/>
              </w:rPr>
              <w:t>Будiвлi промисловi</w:t>
            </w:r>
            <w:r w:rsidRPr="003623E7">
              <w:rPr>
                <w:i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1251.1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пiдприємств машинобудування та металообробної промисловостi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1251.2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пiдприємств чорної металургiї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1251.3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пiдприємств хiмiчної та нафтохiмiчної промисловостi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1251.4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пiдприємств легкої промисловостi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1251.5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пiдприємств харчової промисловостi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1251.6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пiдприємств медичної та мiкробiологiчної промисловостi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1251.7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lang w:val="uk-UA"/>
              </w:rPr>
            </w:pPr>
            <w:r w:rsidRPr="003623E7">
              <w:rPr>
                <w:sz w:val="28"/>
                <w:szCs w:val="28"/>
              </w:rPr>
              <w:t>Будiвлi пiдприємств лiсової, деревообробної та целюлозно-паперової промисловостi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 xml:space="preserve">2 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1251.8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пiдприємств будiвельної iндустрiї, будiвельних матерiалiв та виробiв, скляної та фарфоро-фаянсової промисловостi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1251.9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iнших промислових виробництв, включаючи полiграфiчне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i/>
                <w:sz w:val="28"/>
                <w:szCs w:val="28"/>
              </w:rPr>
            </w:pPr>
            <w:r w:rsidRPr="003623E7">
              <w:rPr>
                <w:i/>
                <w:sz w:val="28"/>
                <w:szCs w:val="28"/>
              </w:rPr>
              <w:t>Резервуари, силоси та склади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rPr>
          <w:trHeight w:val="508"/>
        </w:trPr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lastRenderedPageBreak/>
              <w:t>1252.1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Резервуари для нафти, нафтопродуктiв та газу</w:t>
            </w:r>
          </w:p>
        </w:tc>
        <w:tc>
          <w:tcPr>
            <w:tcW w:w="1134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1,5</w:t>
            </w:r>
          </w:p>
        </w:tc>
        <w:tc>
          <w:tcPr>
            <w:tcW w:w="1138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1,5</w:t>
            </w:r>
          </w:p>
        </w:tc>
        <w:tc>
          <w:tcPr>
            <w:tcW w:w="1418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1252.2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Резервуари та ємностi iншi</w:t>
            </w:r>
          </w:p>
        </w:tc>
        <w:tc>
          <w:tcPr>
            <w:tcW w:w="1134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1,5</w:t>
            </w:r>
          </w:p>
        </w:tc>
        <w:tc>
          <w:tcPr>
            <w:tcW w:w="1138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1,5</w:t>
            </w:r>
          </w:p>
        </w:tc>
        <w:tc>
          <w:tcPr>
            <w:tcW w:w="1418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b/>
                <w:lang w:val="uk-UA"/>
              </w:rPr>
            </w:pPr>
            <w:r w:rsidRPr="003623E7">
              <w:rPr>
                <w:b/>
                <w:lang w:val="uk-UA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b/>
                <w:lang w:val="uk-UA"/>
              </w:rPr>
            </w:pPr>
            <w:r w:rsidRPr="003623E7">
              <w:rPr>
                <w:b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1252.3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Силоси для зерна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1252.4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Силоси для цементу та iнших сипучих матерiалiв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1252.5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Склади спецiальнi товарнi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1252.6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Холодильники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1252.7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Складськi майданчики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1252.8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Склади унiверсальнi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1252.9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Склади та сховища iншi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b/>
                <w:i/>
                <w:sz w:val="28"/>
                <w:szCs w:val="28"/>
              </w:rPr>
            </w:pPr>
            <w:r w:rsidRPr="003623E7">
              <w:rPr>
                <w:b/>
                <w:i/>
                <w:sz w:val="28"/>
                <w:szCs w:val="28"/>
              </w:rPr>
              <w:t>Будiвлi для публiчних виступiв, закладiв освiтнього, медичного та оздоровчого призначення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i/>
                <w:sz w:val="28"/>
                <w:szCs w:val="28"/>
              </w:rPr>
            </w:pPr>
            <w:r w:rsidRPr="003623E7">
              <w:rPr>
                <w:i/>
                <w:sz w:val="28"/>
                <w:szCs w:val="28"/>
              </w:rPr>
              <w:t>Будiвлi для публiчних виступiв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1261.1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Театри, кiнотеатри та концертнi зали</w:t>
            </w:r>
          </w:p>
        </w:tc>
        <w:tc>
          <w:tcPr>
            <w:tcW w:w="1134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1261.2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Зали засiдань та багатоцiльовi зали для публiчних виступiв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RPr="00922E54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1261.4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Казино, iгорнi будинки</w:t>
            </w:r>
          </w:p>
        </w:tc>
        <w:tc>
          <w:tcPr>
            <w:tcW w:w="1134" w:type="dxa"/>
            <w:shd w:val="clear" w:color="auto" w:fill="FFFFFF"/>
          </w:tcPr>
          <w:p w:rsidR="004E57A0" w:rsidRPr="00922E54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1,5</w:t>
            </w:r>
          </w:p>
        </w:tc>
        <w:tc>
          <w:tcPr>
            <w:tcW w:w="1138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  <w:shd w:val="clear" w:color="auto" w:fill="FFFFFF"/>
          </w:tcPr>
          <w:p w:rsidR="004E57A0" w:rsidRPr="00922E54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1,5</w:t>
            </w:r>
          </w:p>
        </w:tc>
        <w:tc>
          <w:tcPr>
            <w:tcW w:w="1418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1261.5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Музичнi та танцювальнi зали, дискотеки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1261.9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Будiвлi для публiчних виступiв iншi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rPr>
          <w:trHeight w:val="278"/>
        </w:trPr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i/>
                <w:sz w:val="28"/>
                <w:szCs w:val="28"/>
                <w:lang w:val="uk-UA"/>
              </w:rPr>
            </w:pPr>
            <w:r w:rsidRPr="003623E7">
              <w:rPr>
                <w:i/>
                <w:sz w:val="28"/>
                <w:szCs w:val="28"/>
              </w:rPr>
              <w:t>Музеї та бібліотеки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1262.1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Музеї та художнi галереї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1262.2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Бiблiотеки, книгосховища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1262.3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Технiчнi центри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1262.4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Планетарiї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1262.5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архiвiв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1262.6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зоологiчних та ботанiчних садiв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i/>
                <w:sz w:val="28"/>
                <w:szCs w:val="28"/>
              </w:rPr>
            </w:pPr>
            <w:r w:rsidRPr="003623E7">
              <w:rPr>
                <w:i/>
                <w:sz w:val="28"/>
                <w:szCs w:val="28"/>
              </w:rPr>
              <w:t>Будiвлi навчальних та дослiдних закладiв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1263.1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Будiвлi науково-дослiдних та проектно-вишукувальних установ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vertAlign w:val="superscript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lastRenderedPageBreak/>
              <w:t>1263.2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Будiвлi вищих навчальних закладiв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1263.3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шкiл та iнших середнiх навчальних закладiв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1263.4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професiйно-технiчних навчальних закладiв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1263.5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дошкiльних та позашкiльних навчальних закладiв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1263.6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спецiальних навчальних закладiв для дiтей з фiзичними або розумовими вадами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1263.7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Будiвлi закладiв з фахової перепiдготовки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1263.8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метеорологiчних станцiй, обсерваторiй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1263.9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освiтнiх та науково-дослiдних закладiв iншi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  <w:r w:rsidRPr="003623E7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1264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i/>
                <w:sz w:val="28"/>
                <w:szCs w:val="28"/>
              </w:rPr>
            </w:pPr>
            <w:r w:rsidRPr="003623E7">
              <w:rPr>
                <w:i/>
                <w:sz w:val="28"/>
                <w:szCs w:val="28"/>
              </w:rPr>
              <w:t>Будiвлi лiкарень та оздоровчих закладiв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1264.1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Лiкарнi багатопрофiльнi територiального обслуговування, навчальних закладiв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1264.2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Лiкарнi профiльнi, диспансери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1264.3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both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Материнськi та дитячi реабiлiтацiйнi центри, пологовi будинки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1264.4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Полiклiнiки, пункти медичного обслуговування та консультацiї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vertAlign w:val="superscript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strike/>
                <w:vertAlign w:val="superscript"/>
                <w:lang w:val="uk-UA"/>
              </w:rPr>
            </w:pPr>
            <w:r w:rsidRPr="003623E7">
              <w:rPr>
                <w:vertAlign w:val="superscript"/>
                <w:lang w:val="uk-UA"/>
              </w:rPr>
              <w:t>х</w:t>
            </w:r>
          </w:p>
        </w:tc>
        <w:tc>
          <w:tcPr>
            <w:tcW w:w="1234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vertAlign w:val="superscript"/>
                <w:lang w:val="uk-UA"/>
              </w:rPr>
            </w:pPr>
            <w:r w:rsidRPr="003623E7">
              <w:rPr>
                <w:vertAlign w:val="superscript"/>
                <w:lang w:val="uk-UA"/>
              </w:rPr>
              <w:t>х</w:t>
            </w:r>
          </w:p>
        </w:tc>
        <w:tc>
          <w:tcPr>
            <w:tcW w:w="1317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vertAlign w:val="superscript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vertAlign w:val="superscript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vertAlign w:val="superscript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1264.5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Шпиталi виправних закладiв, в’язниць та збройних сил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  <w:shd w:val="clear" w:color="auto" w:fill="FFFFFF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1264.6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Санаторiї, профiлакторiї та центри функцiональної реабiлiтацiї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vertAlign w:val="superscript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  <w:r w:rsidRPr="003623E7">
              <w:rPr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1138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vertAlign w:val="superscript"/>
                <w:lang w:val="uk-UA"/>
              </w:rPr>
            </w:pPr>
            <w:r w:rsidRPr="003623E7">
              <w:rPr>
                <w:vertAlign w:val="superscript"/>
                <w:lang w:val="uk-UA"/>
              </w:rPr>
              <w:t>х</w:t>
            </w:r>
          </w:p>
        </w:tc>
        <w:tc>
          <w:tcPr>
            <w:tcW w:w="1234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vertAlign w:val="superscript"/>
                <w:lang w:val="uk-UA"/>
              </w:rPr>
            </w:pPr>
            <w:r w:rsidRPr="003623E7">
              <w:rPr>
                <w:vertAlign w:val="superscript"/>
                <w:lang w:val="uk-UA"/>
              </w:rPr>
              <w:t>х</w:t>
            </w:r>
          </w:p>
        </w:tc>
        <w:tc>
          <w:tcPr>
            <w:tcW w:w="1317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vertAlign w:val="superscript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  <w:r w:rsidRPr="003623E7">
              <w:rPr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vertAlign w:val="superscript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vertAlign w:val="superscript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1264.9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Заклади лiкувально-профiлактичнi та оздоровчi iншi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vertAlign w:val="superscript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  <w:r w:rsidRPr="003623E7">
              <w:rPr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1138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vertAlign w:val="superscript"/>
                <w:lang w:val="uk-UA"/>
              </w:rPr>
            </w:pPr>
            <w:r w:rsidRPr="003623E7">
              <w:rPr>
                <w:vertAlign w:val="superscript"/>
                <w:lang w:val="uk-UA"/>
              </w:rPr>
              <w:t>х</w:t>
            </w:r>
          </w:p>
        </w:tc>
        <w:tc>
          <w:tcPr>
            <w:tcW w:w="1234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vertAlign w:val="superscript"/>
                <w:lang w:val="uk-UA"/>
              </w:rPr>
            </w:pPr>
            <w:r w:rsidRPr="003623E7">
              <w:rPr>
                <w:vertAlign w:val="superscript"/>
                <w:lang w:val="uk-UA"/>
              </w:rPr>
              <w:t>х</w:t>
            </w:r>
          </w:p>
        </w:tc>
        <w:tc>
          <w:tcPr>
            <w:tcW w:w="1317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vertAlign w:val="superscript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  <w:r w:rsidRPr="003623E7">
              <w:rPr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vertAlign w:val="superscript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vertAlign w:val="superscript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1265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i/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i/>
                <w:sz w:val="28"/>
                <w:szCs w:val="28"/>
              </w:rPr>
              <w:t>Зали спортивнi</w:t>
            </w:r>
            <w:r w:rsidRPr="003623E7">
              <w:rPr>
                <w:i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1265.1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Зали гiмнастичнi, баскетбольнi, волейбольнi, тенiснi та т. iн.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1265.2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Басейни критi для плавання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1265.3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Хокейнi та льодовi стадiони критi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1265.4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Манежi легкоатлетичнi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lastRenderedPageBreak/>
              <w:t>1265.5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Тири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rPr>
          <w:trHeight w:val="442"/>
        </w:trPr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1265.9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lang w:val="uk-UA"/>
              </w:rPr>
            </w:pPr>
            <w:r w:rsidRPr="003623E7">
              <w:rPr>
                <w:sz w:val="28"/>
                <w:szCs w:val="28"/>
              </w:rPr>
              <w:t>Зали спортивнi інші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b/>
                <w:i/>
                <w:sz w:val="28"/>
                <w:szCs w:val="28"/>
              </w:rPr>
            </w:pPr>
            <w:r w:rsidRPr="003623E7">
              <w:rPr>
                <w:b/>
                <w:i/>
                <w:sz w:val="28"/>
                <w:szCs w:val="28"/>
              </w:rPr>
              <w:t>Будiвлi нежитловi iншi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i/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i/>
                <w:sz w:val="28"/>
                <w:szCs w:val="28"/>
              </w:rPr>
              <w:t>Будiвлi сiльськогосподарського призначення, лiсiвництва та рибного господарства</w:t>
            </w:r>
            <w:r w:rsidRPr="003623E7">
              <w:rPr>
                <w:i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1271.1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для тваринництва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1271.2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для птахiвництва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1271.3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для зберiгання зерна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1271.4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силоснi та сiнажнi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1271.5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для садiвництва, виноградарства</w:t>
            </w:r>
            <w:r w:rsidRPr="003623E7">
              <w:rPr>
                <w:sz w:val="28"/>
                <w:szCs w:val="28"/>
                <w:lang w:val="uk-UA"/>
              </w:rPr>
              <w:t xml:space="preserve">, </w:t>
            </w:r>
            <w:r w:rsidRPr="003623E7">
              <w:rPr>
                <w:sz w:val="28"/>
                <w:szCs w:val="28"/>
              </w:rPr>
              <w:t>виноробства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1271.6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</w:rPr>
            </w:pPr>
            <w:r w:rsidRPr="003623E7">
              <w:rPr>
                <w:sz w:val="28"/>
                <w:szCs w:val="28"/>
              </w:rPr>
              <w:t>Будiвлi тепличного господарства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1271.7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рибного господарства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1271.8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пiдприємств лiсiвництва та звiрiвництва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1271.9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сiльськогосподарського призначення iншi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i/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i/>
                <w:sz w:val="28"/>
                <w:szCs w:val="28"/>
              </w:rPr>
              <w:t>Будiвлi для культової та релiгiйної дiяльностi</w:t>
            </w:r>
            <w:r w:rsidRPr="003623E7">
              <w:rPr>
                <w:i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272.1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Церкви, собори, костьоли, мечетi, синагоги та т. iн.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1272.2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Похороннi бюро та ритуальнi зали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1272.3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Цвинтарi та крематорiї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i/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i/>
                <w:sz w:val="28"/>
                <w:szCs w:val="28"/>
              </w:rPr>
              <w:t>Пам’ятки iсторичнi та такi, що охороняються державою</w:t>
            </w:r>
            <w:r w:rsidRPr="003623E7">
              <w:rPr>
                <w:i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1273.1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Пам’ятки iсторiї та архiтектури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1273.2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Археологiчнi розкопки, руїни та iсторичнi мiсця, що охороняються державою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1273.3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Меморiали, художньо-декоративнi будiвлi, статуї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1274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jc w:val="center"/>
              <w:rPr>
                <w:i/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i/>
                <w:sz w:val="28"/>
                <w:szCs w:val="28"/>
              </w:rPr>
              <w:t>Будiвлi iншi, не класифiкованi ранiше</w:t>
            </w:r>
            <w:r w:rsidRPr="003623E7">
              <w:rPr>
                <w:i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13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2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3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both"/>
              <w:rPr>
                <w:szCs w:val="28"/>
                <w:lang w:val="uk-UA"/>
              </w:rPr>
            </w:pP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1274.1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Казарми збройних сил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1274.2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vertAlign w:val="superscript"/>
                <w:lang w:val="uk-UA"/>
              </w:rPr>
            </w:pPr>
            <w:r w:rsidRPr="003623E7">
              <w:rPr>
                <w:sz w:val="28"/>
                <w:szCs w:val="28"/>
              </w:rPr>
              <w:t>Будiвлi мiлiцейських та пожежних служб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1274.3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lang w:val="uk-UA"/>
              </w:rPr>
            </w:pPr>
            <w:r w:rsidRPr="003623E7">
              <w:rPr>
                <w:sz w:val="28"/>
                <w:szCs w:val="28"/>
              </w:rPr>
              <w:t xml:space="preserve">Будiвлi виправних закладiв, в’язниць та слiдчих </w:t>
            </w:r>
            <w:r w:rsidRPr="003623E7">
              <w:rPr>
                <w:sz w:val="28"/>
                <w:szCs w:val="28"/>
              </w:rPr>
              <w:lastRenderedPageBreak/>
              <w:t>iзоляторiв</w:t>
            </w:r>
            <w:r w:rsidRPr="003623E7">
              <w:rPr>
                <w:sz w:val="28"/>
                <w:szCs w:val="28"/>
                <w:vertAlign w:val="superscript"/>
                <w:lang w:val="uk-UA"/>
              </w:rPr>
              <w:t xml:space="preserve">2 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lastRenderedPageBreak/>
              <w:t>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Default="004E57A0" w:rsidP="003623E7">
            <w:pPr>
              <w:jc w:val="center"/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lastRenderedPageBreak/>
              <w:t>1274.4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Будiвлi лазень та пралень</w:t>
            </w:r>
          </w:p>
        </w:tc>
        <w:tc>
          <w:tcPr>
            <w:tcW w:w="1134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1274.5</w:t>
            </w: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3623E7">
              <w:rPr>
                <w:sz w:val="28"/>
                <w:szCs w:val="28"/>
              </w:rPr>
              <w:t>Будiвлi з облаштування населених пунктiв</w:t>
            </w:r>
          </w:p>
        </w:tc>
        <w:tc>
          <w:tcPr>
            <w:tcW w:w="1134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234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317" w:type="dxa"/>
            <w:shd w:val="clear" w:color="auto" w:fill="FFFFFF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57A0" w:rsidRPr="003623E7" w:rsidRDefault="004E57A0" w:rsidP="003623E7">
            <w:pPr>
              <w:jc w:val="center"/>
              <w:rPr>
                <w:lang w:val="uk-UA"/>
              </w:rPr>
            </w:pPr>
            <w:r w:rsidRPr="003623E7">
              <w:rPr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lang w:val="uk-UA"/>
              </w:rPr>
            </w:pPr>
            <w:r w:rsidRPr="003623E7">
              <w:rPr>
                <w:sz w:val="28"/>
                <w:szCs w:val="28"/>
                <w:lang w:val="uk-UA"/>
              </w:rPr>
              <w:t>Підвали в багатоповерхових будинках, власниками яких є фізичні особи і які не використовуються для здійснення підприємницької діяльності</w:t>
            </w:r>
          </w:p>
        </w:tc>
        <w:tc>
          <w:tcPr>
            <w:tcW w:w="1134" w:type="dxa"/>
          </w:tcPr>
          <w:p w:rsidR="004E57A0" w:rsidRPr="003623E7" w:rsidRDefault="004E57A0" w:rsidP="003623E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  <w:tr w:rsidR="004E57A0" w:rsidTr="003623E7">
        <w:tc>
          <w:tcPr>
            <w:tcW w:w="99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4E57A0" w:rsidRPr="003623E7" w:rsidRDefault="004E57A0" w:rsidP="003623E7">
            <w:pPr>
              <w:pStyle w:val="a8"/>
              <w:spacing w:before="0" w:beforeAutospacing="0" w:after="0" w:afterAutospacing="0" w:line="285" w:lineRule="atLeast"/>
              <w:rPr>
                <w:sz w:val="28"/>
                <w:szCs w:val="28"/>
                <w:lang w:val="uk-UA"/>
              </w:rPr>
            </w:pPr>
            <w:r w:rsidRPr="003623E7">
              <w:rPr>
                <w:sz w:val="28"/>
                <w:szCs w:val="28"/>
                <w:lang w:val="uk-UA"/>
              </w:rPr>
              <w:t xml:space="preserve">Господарські (присадибні) будівлі – допоміжних (нежитлових) приміщень, до яких належать сараї, хліви, гаражі, літні кухні, майстерні, вбиральні, погреби, навіси, котельні, бойлерні  </w:t>
            </w:r>
          </w:p>
        </w:tc>
        <w:tc>
          <w:tcPr>
            <w:tcW w:w="1134" w:type="dxa"/>
          </w:tcPr>
          <w:p w:rsidR="004E57A0" w:rsidRPr="003623E7" w:rsidRDefault="00125B71" w:rsidP="00125B71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1,0</w:t>
            </w:r>
          </w:p>
        </w:tc>
        <w:tc>
          <w:tcPr>
            <w:tcW w:w="1138" w:type="dxa"/>
          </w:tcPr>
          <w:p w:rsidR="004E57A0" w:rsidRPr="003623E7" w:rsidRDefault="004E57A0" w:rsidP="003623E7">
            <w:pPr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234" w:type="dxa"/>
          </w:tcPr>
          <w:p w:rsidR="004E57A0" w:rsidRPr="003623E7" w:rsidRDefault="004E57A0" w:rsidP="003623E7">
            <w:pPr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317" w:type="dxa"/>
          </w:tcPr>
          <w:p w:rsidR="004E57A0" w:rsidRPr="003623E7" w:rsidRDefault="004E57A0" w:rsidP="003623E7">
            <w:pPr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0</w:t>
            </w:r>
          </w:p>
        </w:tc>
        <w:tc>
          <w:tcPr>
            <w:tcW w:w="1418" w:type="dxa"/>
          </w:tcPr>
          <w:p w:rsidR="004E57A0" w:rsidRPr="003623E7" w:rsidRDefault="004E57A0" w:rsidP="003623E7">
            <w:pPr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  <w:tc>
          <w:tcPr>
            <w:tcW w:w="1417" w:type="dxa"/>
          </w:tcPr>
          <w:p w:rsidR="004E57A0" w:rsidRPr="003623E7" w:rsidRDefault="004E57A0" w:rsidP="003623E7">
            <w:pPr>
              <w:jc w:val="center"/>
              <w:rPr>
                <w:szCs w:val="28"/>
                <w:lang w:val="uk-UA"/>
              </w:rPr>
            </w:pPr>
            <w:r w:rsidRPr="003623E7">
              <w:rPr>
                <w:szCs w:val="28"/>
                <w:lang w:val="uk-UA"/>
              </w:rPr>
              <w:t>х</w:t>
            </w:r>
          </w:p>
        </w:tc>
      </w:tr>
    </w:tbl>
    <w:p w:rsidR="004E57A0" w:rsidRDefault="004E57A0" w:rsidP="00113B65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</w:p>
    <w:p w:rsidR="004E57A0" w:rsidRDefault="004E57A0" w:rsidP="00113B65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Cs w:val="28"/>
          <w:lang w:val="uk-UA"/>
        </w:rPr>
      </w:pPr>
      <w:r>
        <w:rPr>
          <w:szCs w:val="28"/>
          <w:vertAlign w:val="superscript"/>
          <w:lang w:val="uk-UA"/>
        </w:rPr>
        <w:t>1</w:t>
      </w:r>
      <w:r>
        <w:rPr>
          <w:szCs w:val="28"/>
          <w:lang w:val="uk-UA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17.08.2000р. №507.</w:t>
      </w:r>
    </w:p>
    <w:p w:rsidR="004E57A0" w:rsidRDefault="004E57A0" w:rsidP="00C13C3B">
      <w:pPr>
        <w:tabs>
          <w:tab w:val="left" w:pos="567"/>
          <w:tab w:val="left" w:pos="709"/>
          <w:tab w:val="left" w:pos="851"/>
          <w:tab w:val="left" w:pos="993"/>
        </w:tabs>
        <w:ind w:firstLine="426"/>
        <w:jc w:val="both"/>
        <w:rPr>
          <w:szCs w:val="28"/>
          <w:lang w:val="uk-UA"/>
        </w:rPr>
      </w:pP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 Об'єкти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статті 266 Податкового кодексу України.    </w:t>
      </w:r>
    </w:p>
    <w:p w:rsidR="004E57A0" w:rsidRDefault="004E57A0" w:rsidP="00652399">
      <w:pPr>
        <w:autoSpaceDE w:val="0"/>
        <w:autoSpaceDN w:val="0"/>
        <w:adjustRightInd w:val="0"/>
        <w:ind w:firstLine="708"/>
        <w:jc w:val="both"/>
        <w:rPr>
          <w:szCs w:val="28"/>
          <w:lang w:val="uk-UA" w:eastAsia="uk-UA"/>
        </w:rPr>
      </w:pPr>
      <w:r>
        <w:rPr>
          <w:szCs w:val="28"/>
          <w:vertAlign w:val="superscript"/>
          <w:lang w:val="uk-UA"/>
        </w:rPr>
        <w:t>3</w:t>
      </w:r>
      <w:r>
        <w:rPr>
          <w:szCs w:val="28"/>
          <w:lang w:val="uk-UA"/>
        </w:rPr>
        <w:t xml:space="preserve"> Т</w:t>
      </w:r>
      <w:r>
        <w:rPr>
          <w:szCs w:val="28"/>
          <w:lang w:val="uk-UA" w:eastAsia="uk-UA"/>
        </w:rPr>
        <w:t>ака ставка податку на нерухоме майно, відмінне від земельної ділянки, встановлюється на об</w:t>
      </w:r>
      <w:r w:rsidRPr="00220910">
        <w:rPr>
          <w:szCs w:val="28"/>
          <w:lang w:eastAsia="uk-UA"/>
        </w:rPr>
        <w:t>’</w:t>
      </w:r>
      <w:r>
        <w:rPr>
          <w:szCs w:val="28"/>
          <w:lang w:val="uk-UA" w:eastAsia="uk-UA"/>
        </w:rPr>
        <w:t>єкти оподаткування (їх частки</w:t>
      </w:r>
      <w:r w:rsidRPr="002C4973">
        <w:rPr>
          <w:szCs w:val="28"/>
          <w:lang w:val="uk-UA" w:eastAsia="uk-UA"/>
        </w:rPr>
        <w:t xml:space="preserve">), які </w:t>
      </w:r>
      <w:r>
        <w:rPr>
          <w:szCs w:val="28"/>
          <w:lang w:val="uk-UA" w:eastAsia="uk-UA"/>
        </w:rPr>
        <w:t>не здаються в оренду, лізинг, позичку, не використовуються у підприємницькій діяльності</w:t>
      </w:r>
      <w:r w:rsidRPr="002C4973">
        <w:rPr>
          <w:szCs w:val="28"/>
          <w:lang w:val="uk-UA" w:eastAsia="uk-UA"/>
        </w:rPr>
        <w:t>.</w:t>
      </w:r>
    </w:p>
    <w:p w:rsidR="004E57A0" w:rsidRPr="00C13C3B" w:rsidRDefault="004E57A0" w:rsidP="0065239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szCs w:val="28"/>
          <w:vertAlign w:val="superscript"/>
          <w:lang w:val="uk-UA" w:eastAsia="uk-UA"/>
        </w:rPr>
        <w:t xml:space="preserve">4 </w:t>
      </w:r>
      <w:r>
        <w:rPr>
          <w:szCs w:val="28"/>
          <w:lang w:val="uk-UA" w:eastAsia="uk-UA"/>
        </w:rPr>
        <w:t>Крім об</w:t>
      </w:r>
      <w:r w:rsidRPr="00220910">
        <w:rPr>
          <w:szCs w:val="28"/>
          <w:lang w:val="uk-UA" w:eastAsia="uk-UA"/>
        </w:rPr>
        <w:t>’</w:t>
      </w:r>
      <w:r>
        <w:rPr>
          <w:szCs w:val="28"/>
          <w:lang w:val="uk-UA" w:eastAsia="uk-UA"/>
        </w:rPr>
        <w:t xml:space="preserve">єктів </w:t>
      </w:r>
      <w:r>
        <w:rPr>
          <w:szCs w:val="28"/>
          <w:lang w:val="uk-UA"/>
        </w:rPr>
        <w:t>нерухомості, які звільнені від оподаткування податком на нерухоме майно, відмінне від земельної ділянки, відповідно до норм підпункту 266.2.2 пункту 266.2 статті 266 Податкового кодексу України.</w:t>
      </w:r>
    </w:p>
    <w:p w:rsidR="004E57A0" w:rsidRPr="00652399" w:rsidRDefault="004E57A0" w:rsidP="00113B65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Cs w:val="28"/>
          <w:lang w:val="uk-UA"/>
        </w:rPr>
      </w:pPr>
    </w:p>
    <w:p w:rsidR="004E57A0" w:rsidRDefault="004E57A0" w:rsidP="00113B65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Cs w:val="28"/>
          <w:lang w:val="uk-UA"/>
        </w:rPr>
      </w:pPr>
    </w:p>
    <w:p w:rsidR="004E57A0" w:rsidRDefault="004E57A0" w:rsidP="00113B65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Cs w:val="28"/>
          <w:lang w:val="uk-UA"/>
        </w:rPr>
      </w:pPr>
    </w:p>
    <w:p w:rsidR="004E57A0" w:rsidRPr="00F607AD" w:rsidRDefault="004E57A0" w:rsidP="0051409A">
      <w:pPr>
        <w:tabs>
          <w:tab w:val="left" w:pos="567"/>
          <w:tab w:val="left" w:pos="709"/>
          <w:tab w:val="left" w:pos="851"/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>Секретар міської ради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                                                Григорій Пустовіт</w:t>
      </w:r>
    </w:p>
    <w:p w:rsidR="004E57A0" w:rsidRDefault="004E57A0" w:rsidP="0051409A"/>
    <w:sectPr w:rsidR="004E57A0" w:rsidSect="00833B12">
      <w:headerReference w:type="default" r:id="rId7"/>
      <w:pgSz w:w="16838" w:h="11906" w:orient="landscape" w:code="9"/>
      <w:pgMar w:top="1279" w:right="567" w:bottom="851" w:left="851" w:header="720" w:footer="79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A0" w:rsidRDefault="004E57A0" w:rsidP="00E36243">
      <w:r>
        <w:separator/>
      </w:r>
    </w:p>
  </w:endnote>
  <w:endnote w:type="continuationSeparator" w:id="0">
    <w:p w:rsidR="004E57A0" w:rsidRDefault="004E57A0" w:rsidP="00E3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A0" w:rsidRDefault="004E57A0" w:rsidP="00E36243">
      <w:r>
        <w:separator/>
      </w:r>
    </w:p>
  </w:footnote>
  <w:footnote w:type="continuationSeparator" w:id="0">
    <w:p w:rsidR="004E57A0" w:rsidRDefault="004E57A0" w:rsidP="00E3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A0" w:rsidRDefault="00125B7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80255"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6B2"/>
    <w:rsid w:val="0003538C"/>
    <w:rsid w:val="000F4D66"/>
    <w:rsid w:val="000F7381"/>
    <w:rsid w:val="000F79B1"/>
    <w:rsid w:val="00106DFD"/>
    <w:rsid w:val="00113B65"/>
    <w:rsid w:val="00125B71"/>
    <w:rsid w:val="00131AFB"/>
    <w:rsid w:val="0015207A"/>
    <w:rsid w:val="0016761F"/>
    <w:rsid w:val="00194B89"/>
    <w:rsid w:val="001B5C46"/>
    <w:rsid w:val="001D0CEB"/>
    <w:rsid w:val="001D168B"/>
    <w:rsid w:val="001D2571"/>
    <w:rsid w:val="00207680"/>
    <w:rsid w:val="00220910"/>
    <w:rsid w:val="002359E8"/>
    <w:rsid w:val="002C4973"/>
    <w:rsid w:val="002C7791"/>
    <w:rsid w:val="002F29D8"/>
    <w:rsid w:val="00324863"/>
    <w:rsid w:val="003272CE"/>
    <w:rsid w:val="0033133C"/>
    <w:rsid w:val="003422A2"/>
    <w:rsid w:val="003623E7"/>
    <w:rsid w:val="003757B2"/>
    <w:rsid w:val="003816E2"/>
    <w:rsid w:val="00395D2D"/>
    <w:rsid w:val="003B6060"/>
    <w:rsid w:val="003D102D"/>
    <w:rsid w:val="00401008"/>
    <w:rsid w:val="004964A0"/>
    <w:rsid w:val="004A206E"/>
    <w:rsid w:val="004A714A"/>
    <w:rsid w:val="004B0A73"/>
    <w:rsid w:val="004C052E"/>
    <w:rsid w:val="004C541C"/>
    <w:rsid w:val="004D07A6"/>
    <w:rsid w:val="004E38A1"/>
    <w:rsid w:val="004E57A0"/>
    <w:rsid w:val="00510DA4"/>
    <w:rsid w:val="0051409A"/>
    <w:rsid w:val="0055642E"/>
    <w:rsid w:val="005851A4"/>
    <w:rsid w:val="005D1CD5"/>
    <w:rsid w:val="005E5F0F"/>
    <w:rsid w:val="00611EBC"/>
    <w:rsid w:val="00651513"/>
    <w:rsid w:val="00652399"/>
    <w:rsid w:val="00681897"/>
    <w:rsid w:val="00692377"/>
    <w:rsid w:val="006A1104"/>
    <w:rsid w:val="006A3DAC"/>
    <w:rsid w:val="006B6808"/>
    <w:rsid w:val="007A50D6"/>
    <w:rsid w:val="007B064C"/>
    <w:rsid w:val="007B1AB2"/>
    <w:rsid w:val="00833B12"/>
    <w:rsid w:val="00881E14"/>
    <w:rsid w:val="008B2811"/>
    <w:rsid w:val="008B56D1"/>
    <w:rsid w:val="00922E54"/>
    <w:rsid w:val="00936043"/>
    <w:rsid w:val="00961AA2"/>
    <w:rsid w:val="009F5E6C"/>
    <w:rsid w:val="00A00DCA"/>
    <w:rsid w:val="00A03E29"/>
    <w:rsid w:val="00A17788"/>
    <w:rsid w:val="00A216B2"/>
    <w:rsid w:val="00A22774"/>
    <w:rsid w:val="00A25FC9"/>
    <w:rsid w:val="00A34707"/>
    <w:rsid w:val="00A37A51"/>
    <w:rsid w:val="00A4270B"/>
    <w:rsid w:val="00A97C2E"/>
    <w:rsid w:val="00AD47A6"/>
    <w:rsid w:val="00AF727D"/>
    <w:rsid w:val="00B15574"/>
    <w:rsid w:val="00B417B4"/>
    <w:rsid w:val="00B43DE3"/>
    <w:rsid w:val="00B516DC"/>
    <w:rsid w:val="00B70580"/>
    <w:rsid w:val="00B80255"/>
    <w:rsid w:val="00BB5CAB"/>
    <w:rsid w:val="00C0099A"/>
    <w:rsid w:val="00C06259"/>
    <w:rsid w:val="00C13410"/>
    <w:rsid w:val="00C13C3B"/>
    <w:rsid w:val="00C1652C"/>
    <w:rsid w:val="00C2771A"/>
    <w:rsid w:val="00C71139"/>
    <w:rsid w:val="00C71DDE"/>
    <w:rsid w:val="00CB73A5"/>
    <w:rsid w:val="00CC1774"/>
    <w:rsid w:val="00D37166"/>
    <w:rsid w:val="00D814BF"/>
    <w:rsid w:val="00D820ED"/>
    <w:rsid w:val="00D967B4"/>
    <w:rsid w:val="00DA0B28"/>
    <w:rsid w:val="00DA343F"/>
    <w:rsid w:val="00DA5803"/>
    <w:rsid w:val="00DB1B2C"/>
    <w:rsid w:val="00DB35E6"/>
    <w:rsid w:val="00DC1B01"/>
    <w:rsid w:val="00DD7DE7"/>
    <w:rsid w:val="00DF0747"/>
    <w:rsid w:val="00E032E2"/>
    <w:rsid w:val="00E36243"/>
    <w:rsid w:val="00E47090"/>
    <w:rsid w:val="00E53C30"/>
    <w:rsid w:val="00E83F53"/>
    <w:rsid w:val="00E8560E"/>
    <w:rsid w:val="00EC39A1"/>
    <w:rsid w:val="00EE42F5"/>
    <w:rsid w:val="00F16F88"/>
    <w:rsid w:val="00F216B9"/>
    <w:rsid w:val="00F5765E"/>
    <w:rsid w:val="00F607AD"/>
    <w:rsid w:val="00FA2E4D"/>
    <w:rsid w:val="00FB5E6A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B2"/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A216B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A216B2"/>
    <w:pPr>
      <w:keepNext/>
      <w:pBdr>
        <w:top w:val="thinThickSmallGap" w:sz="24" w:space="1" w:color="auto"/>
      </w:pBdr>
      <w:spacing w:line="360" w:lineRule="auto"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9"/>
    <w:qFormat/>
    <w:rsid w:val="00A216B2"/>
    <w:pPr>
      <w:keepNext/>
      <w:spacing w:line="360" w:lineRule="auto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A216B2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216B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216B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216B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216B2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16B2"/>
    <w:rPr>
      <w:sz w:val="36"/>
    </w:rPr>
  </w:style>
  <w:style w:type="character" w:customStyle="1" w:styleId="a4">
    <w:name w:val="Основной текст Знак"/>
    <w:basedOn w:val="a0"/>
    <w:link w:val="a3"/>
    <w:uiPriority w:val="99"/>
    <w:locked/>
    <w:rsid w:val="00A216B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216B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216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owcontrol">
    <w:name w:val="row_control"/>
    <w:uiPriority w:val="99"/>
    <w:rsid w:val="00A216B2"/>
  </w:style>
  <w:style w:type="table" w:styleId="a7">
    <w:name w:val="Table Grid"/>
    <w:basedOn w:val="a1"/>
    <w:uiPriority w:val="99"/>
    <w:rsid w:val="00CB7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961AA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A58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A5803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E362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3624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 Знак Знак Знак1 Знак Знак Знак Знак Знак Знак Знак Знак Знак Знак Знак"/>
    <w:basedOn w:val="a"/>
    <w:rsid w:val="00B80255"/>
    <w:rPr>
      <w:rFonts w:ascii="Verdana" w:hAnsi="Verdana"/>
      <w:sz w:val="20"/>
      <w:lang w:val="en-US" w:eastAsia="en-US"/>
    </w:rPr>
  </w:style>
  <w:style w:type="paragraph" w:customStyle="1" w:styleId="ShapkaDocumentu">
    <w:name w:val="Shapka Documentu"/>
    <w:basedOn w:val="a"/>
    <w:rsid w:val="00B80255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7091</Words>
  <Characters>4042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280</cp:lastModifiedBy>
  <cp:revision>61</cp:revision>
  <cp:lastPrinted>2018-07-02T08:10:00Z</cp:lastPrinted>
  <dcterms:created xsi:type="dcterms:W3CDTF">2018-03-30T08:24:00Z</dcterms:created>
  <dcterms:modified xsi:type="dcterms:W3CDTF">2018-07-02T08:15:00Z</dcterms:modified>
</cp:coreProperties>
</file>