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E744" w14:textId="40A8C20E" w:rsidR="00BA7E4E" w:rsidRDefault="00ED2D12" w:rsidP="00BA7E4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7F42" wp14:editId="17E4D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10752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4D1C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 w:val="32"/>
          <w:szCs w:val="32"/>
          <w:lang w:eastAsia="uk-UA"/>
        </w:rPr>
        <w:object w:dxaOrig="1440" w:dyaOrig="1440" w14:anchorId="7B50C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77295535" r:id="rId8"/>
        </w:object>
      </w:r>
    </w:p>
    <w:p w14:paraId="022E1C95" w14:textId="77777777" w:rsidR="00BA7E4E" w:rsidRDefault="00BA7E4E" w:rsidP="00BA7E4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0B43CA" w14:textId="77777777" w:rsidR="00BA7E4E" w:rsidRPr="00B030C1" w:rsidRDefault="00BA7E4E" w:rsidP="00BA7E4E">
      <w:pPr>
        <w:rPr>
          <w:sz w:val="8"/>
          <w:szCs w:val="8"/>
        </w:rPr>
      </w:pPr>
    </w:p>
    <w:p w14:paraId="5134770C" w14:textId="77777777" w:rsidR="00BA7E4E" w:rsidRDefault="00BA7E4E" w:rsidP="00BA7E4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C7EFF5" w14:textId="77777777" w:rsidR="00BA7E4E" w:rsidRPr="005A2888" w:rsidRDefault="00BA7E4E" w:rsidP="00BA7E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4D79B8" w14:textId="77777777" w:rsidR="00BA7E4E" w:rsidRPr="005A2888" w:rsidRDefault="00BA7E4E" w:rsidP="00BA7E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438160" w14:textId="77777777" w:rsidR="00BA7E4E" w:rsidRPr="005A2888" w:rsidRDefault="00BA7E4E" w:rsidP="00BA7E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C7318C" w14:textId="77777777" w:rsidR="00BA7E4E" w:rsidRDefault="00BA7E4E" w:rsidP="00BA7E4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0C6314E" w14:textId="77777777" w:rsidR="00BA7E4E" w:rsidRDefault="00BA7E4E">
      <w:pPr>
        <w:spacing w:line="360" w:lineRule="auto"/>
        <w:jc w:val="both"/>
      </w:pPr>
    </w:p>
    <w:p w14:paraId="5712C033" w14:textId="77777777" w:rsidR="00DE562B" w:rsidRDefault="00000000">
      <w:pPr>
        <w:pStyle w:val="Style4"/>
        <w:widowControl/>
        <w:tabs>
          <w:tab w:val="left" w:pos="4536"/>
        </w:tabs>
        <w:ind w:right="4818"/>
        <w:jc w:val="both"/>
        <w:rPr>
          <w:rFonts w:ascii="Times New Roman" w:hAnsi="Times New Roman" w:cs="Lucida Sans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Про виплату коштів для надання грошової допомоги матерям загиблих (померлих) та зниклих безвісти до Дня матері</w:t>
      </w:r>
    </w:p>
    <w:p w14:paraId="05645A18" w14:textId="77777777" w:rsidR="00DE562B" w:rsidRDefault="00DE562B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5E0FDF7" w14:textId="77777777" w:rsidR="00DE562B" w:rsidRDefault="00000000">
      <w:pPr>
        <w:pStyle w:val="Style5"/>
        <w:widowControl/>
        <w:spacing w:before="80"/>
        <w:ind w:firstLine="567"/>
      </w:pPr>
      <w:r>
        <w:rPr>
          <w:rStyle w:val="FontStyle13"/>
          <w:color w:val="auto"/>
          <w:sz w:val="28"/>
          <w:szCs w:val="28"/>
          <w:lang w:val="uk-UA" w:eastAsia="uk-UA"/>
        </w:rPr>
        <w:t>Відповідно до ст. 42, п. 8 ст. 59</w:t>
      </w:r>
      <w:r>
        <w:rPr>
          <w:rStyle w:val="FontStyle13"/>
          <w:sz w:val="28"/>
          <w:szCs w:val="28"/>
          <w:lang w:val="uk-UA" w:eastAsia="uk-UA"/>
        </w:rPr>
        <w:t xml:space="preserve"> Закону України «Про місцеве самоврядування в Україні», протокольного рішення комісії з питань надання адресної грошової допомоги сім’ям загиблих (померлих) та зниклих безвісти від 09</w:t>
      </w:r>
      <w:r>
        <w:rPr>
          <w:rStyle w:val="FontStyle13"/>
          <w:sz w:val="28"/>
          <w:szCs w:val="28"/>
          <w:lang w:val="en-US" w:eastAsia="uk-UA"/>
        </w:rPr>
        <w:t>.05.2024</w:t>
      </w:r>
      <w:r>
        <w:rPr>
          <w:rStyle w:val="FontStyle13"/>
          <w:sz w:val="28"/>
          <w:szCs w:val="28"/>
          <w:lang w:val="uk-UA" w:eastAsia="uk-UA"/>
        </w:rPr>
        <w:t xml:space="preserve"> № 2, на виконання 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Style w:val="FontStyle13"/>
          <w:sz w:val="28"/>
          <w:szCs w:val="28"/>
          <w:lang w:val="uk-UA" w:eastAsia="uk-UA"/>
        </w:rPr>
        <w:t>:</w:t>
      </w:r>
    </w:p>
    <w:p w14:paraId="537BF639" w14:textId="77777777" w:rsidR="00DE562B" w:rsidRDefault="00DE5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1CE89" w14:textId="77777777" w:rsidR="00DE562B" w:rsidRDefault="00000000">
      <w:pPr>
        <w:tabs>
          <w:tab w:val="left" w:pos="52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3B7D31D7" w14:textId="22F05D3B" w:rsidR="00DE562B" w:rsidRDefault="00000000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Андрійчук Євгенії Петрівні</w:t>
      </w:r>
      <w:bookmarkStart w:id="0" w:name="__DdeLink__273_2197771574"/>
      <w:r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 с. Сьомаки, вул. </w:t>
      </w:r>
      <w:bookmarkStart w:id="1" w:name="_Hlk166682751"/>
      <w:r w:rsidR="00ED2D12">
        <w:rPr>
          <w:rStyle w:val="FontStyle13"/>
          <w:sz w:val="28"/>
          <w:szCs w:val="28"/>
          <w:lang w:val="uk-UA" w:eastAsia="uk-UA"/>
        </w:rPr>
        <w:t>_______</w:t>
      </w:r>
      <w:bookmarkEnd w:id="1"/>
      <w:r>
        <w:rPr>
          <w:rStyle w:val="FontStyle13"/>
          <w:sz w:val="28"/>
          <w:szCs w:val="28"/>
          <w:lang w:val="uk-UA" w:eastAsia="uk-UA"/>
        </w:rPr>
        <w:t>);</w:t>
      </w:r>
      <w:bookmarkEnd w:id="0"/>
    </w:p>
    <w:p w14:paraId="4CEDD74D" w14:textId="056C1EF8" w:rsidR="00DE562B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Бессоновій Тетяні Євгенівні – </w:t>
      </w:r>
      <w:bookmarkStart w:id="2" w:name="__DdeLink__5811_1696002256"/>
      <w:r>
        <w:rPr>
          <w:rStyle w:val="FontStyle13"/>
          <w:sz w:val="28"/>
          <w:szCs w:val="28"/>
          <w:lang w:val="uk-UA" w:eastAsia="uk-UA"/>
        </w:rPr>
        <w:t>3000 (три тисячі)</w:t>
      </w:r>
      <w:bookmarkEnd w:id="2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 бульв. </w:t>
      </w:r>
      <w:r w:rsidR="00ED2D12">
        <w:rPr>
          <w:rStyle w:val="FontStyle13"/>
          <w:sz w:val="28"/>
          <w:szCs w:val="28"/>
          <w:lang w:val="uk-UA" w:eastAsia="uk-UA"/>
        </w:rPr>
        <w:t>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B6988C7" w14:textId="3B17DAB6" w:rsidR="00DE562B" w:rsidRDefault="00000000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Гаврук Світлані Гаврилівні – 3000 (три тисячі) гривень (проживає за адресою: м. Луцьк, пр-т </w:t>
      </w:r>
      <w:r w:rsidR="00AC71BF">
        <w:rPr>
          <w:rStyle w:val="FontStyle13"/>
          <w:sz w:val="28"/>
          <w:szCs w:val="28"/>
          <w:lang w:eastAsia="uk-UA"/>
        </w:rPr>
        <w:t>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7AB11208" w14:textId="571220FD" w:rsidR="00DE562B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Гурній Галині Володимирівні – 3000 (три тисячі) гривень (проживає за адресою: м. Луцьк, вул. </w:t>
      </w:r>
      <w:r w:rsidR="00ED2D12">
        <w:rPr>
          <w:rStyle w:val="FontStyle13"/>
          <w:sz w:val="28"/>
          <w:szCs w:val="28"/>
          <w:lang w:val="uk-UA" w:eastAsia="uk-UA"/>
        </w:rPr>
        <w:t>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60DB1A4" w14:textId="2644B8F5" w:rsidR="00DE562B" w:rsidRDefault="00000000">
      <w:pPr>
        <w:tabs>
          <w:tab w:val="left" w:pos="570"/>
          <w:tab w:val="left" w:pos="621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Дучимінській Тамарі Іванівні – 3000 (три тисячі) гривень (проживає за адресою: м. Луцьк, вул. </w:t>
      </w:r>
      <w:r w:rsidR="00ED2D12">
        <w:rPr>
          <w:rStyle w:val="FontStyle13"/>
          <w:sz w:val="28"/>
          <w:szCs w:val="28"/>
          <w:lang w:eastAsia="uk-UA"/>
        </w:rPr>
        <w:t>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0664E0C9" w14:textId="62813002" w:rsidR="00DE562B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Мельничук Світлані Володимирівні – 3000 (три тисячі) гривень (проживає за адресою: м. Луцьк, вул. </w:t>
      </w:r>
      <w:r w:rsidR="00ED2D12">
        <w:rPr>
          <w:rStyle w:val="FontStyle13"/>
          <w:sz w:val="28"/>
          <w:szCs w:val="28"/>
          <w:lang w:val="uk-UA" w:eastAsia="uk-UA"/>
        </w:rPr>
        <w:t>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7102A67" w14:textId="6CB0B039" w:rsidR="00DE562B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Мисковець Марії Миколаївні – 3000 (три тисячі) гривень (проживає за адресою: с. Тарасове, вул. </w:t>
      </w:r>
      <w:r w:rsidR="00ED2D12">
        <w:rPr>
          <w:rStyle w:val="FontStyle13"/>
          <w:sz w:val="28"/>
          <w:szCs w:val="28"/>
          <w:lang w:val="uk-UA" w:eastAsia="uk-UA"/>
        </w:rPr>
        <w:t>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23791C6" w14:textId="3912BD77" w:rsidR="00DE562B" w:rsidRDefault="00000000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 Ользі Андріївні – 3000 (три тисячі) гривень (проживає за адресою: с. Клепачів, вул. </w:t>
      </w:r>
      <w:r w:rsidR="00ED2D12">
        <w:rPr>
          <w:rStyle w:val="FontStyle13"/>
          <w:sz w:val="28"/>
          <w:szCs w:val="28"/>
          <w:lang w:val="uk-UA" w:eastAsia="uk-UA"/>
        </w:rPr>
        <w:t>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E04965" w14:textId="5E7C09AA" w:rsidR="00DE562B" w:rsidRDefault="00000000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Марії Іванівні – 3000 (три тисячі) гривень (проживає за адресою: м. Луцьк, вул. </w:t>
      </w:r>
      <w:r w:rsidR="00ED2D12">
        <w:rPr>
          <w:rStyle w:val="FontStyle13"/>
          <w:sz w:val="28"/>
          <w:szCs w:val="28"/>
          <w:lang w:val="uk-UA" w:eastAsia="uk-UA"/>
        </w:rPr>
        <w:t>_______</w:t>
      </w:r>
      <w:r>
        <w:rPr>
          <w:rStyle w:val="FontStyle13"/>
          <w:sz w:val="28"/>
          <w:szCs w:val="28"/>
          <w:lang w:val="uk-UA" w:eastAsia="uk-UA"/>
        </w:rPr>
        <w:t>).</w:t>
      </w:r>
    </w:p>
    <w:p w14:paraId="2F6C9A42" w14:textId="77777777" w:rsidR="00DE562B" w:rsidRDefault="00DE5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66A566" w14:textId="77777777" w:rsidR="00DE562B" w:rsidRDefault="00000000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Департаменту соціальної та ветеранської політики міської ради провести відповідні перерахування коштів.</w:t>
      </w:r>
    </w:p>
    <w:p w14:paraId="20E42893" w14:textId="77777777" w:rsidR="00DE562B" w:rsidRDefault="00000000">
      <w:pPr>
        <w:pStyle w:val="af0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6BF5663E" w14:textId="77777777" w:rsidR="00DE562B" w:rsidRDefault="00DE562B">
      <w:pPr>
        <w:pStyle w:val="af0"/>
        <w:ind w:left="0"/>
        <w:jc w:val="both"/>
        <w:rPr>
          <w:rFonts w:cs="Lucida Sans"/>
        </w:rPr>
      </w:pPr>
    </w:p>
    <w:p w14:paraId="4060465E" w14:textId="77777777" w:rsidR="00DE562B" w:rsidRDefault="00DE562B">
      <w:pPr>
        <w:pStyle w:val="af0"/>
        <w:ind w:left="0"/>
        <w:jc w:val="both"/>
        <w:rPr>
          <w:rFonts w:cs="Lucida Sans"/>
        </w:rPr>
      </w:pPr>
    </w:p>
    <w:p w14:paraId="48786914" w14:textId="77777777" w:rsidR="00DE562B" w:rsidRDefault="00DE562B">
      <w:pPr>
        <w:pStyle w:val="af0"/>
        <w:ind w:left="0"/>
        <w:jc w:val="both"/>
        <w:rPr>
          <w:rFonts w:cs="Lucida Sans"/>
        </w:rPr>
      </w:pPr>
    </w:p>
    <w:p w14:paraId="4E63F171" w14:textId="77777777" w:rsidR="00DE562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6B325956" w14:textId="77777777" w:rsidR="00DE562B" w:rsidRDefault="00DE562B">
      <w:pPr>
        <w:rPr>
          <w:rFonts w:ascii="Times New Roman" w:hAnsi="Times New Roman" w:cs="Times New Roman"/>
        </w:rPr>
      </w:pPr>
    </w:p>
    <w:p w14:paraId="059A178E" w14:textId="77777777" w:rsidR="00DE562B" w:rsidRDefault="00DE562B">
      <w:pPr>
        <w:rPr>
          <w:rFonts w:ascii="Times New Roman" w:hAnsi="Times New Roman" w:cs="Times New Roman"/>
        </w:rPr>
      </w:pPr>
    </w:p>
    <w:p w14:paraId="038657DD" w14:textId="77777777" w:rsidR="00DE562B" w:rsidRDefault="00000000">
      <w:r>
        <w:rPr>
          <w:rFonts w:ascii="Times New Roman" w:hAnsi="Times New Roman" w:cs="Times New Roman"/>
        </w:rPr>
        <w:t>Майборода 284 177</w:t>
      </w:r>
    </w:p>
    <w:sectPr w:rsidR="00DE562B">
      <w:headerReference w:type="default" r:id="rId9"/>
      <w:pgSz w:w="11906" w:h="16838"/>
      <w:pgMar w:top="624" w:right="567" w:bottom="1134" w:left="1985" w:header="56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63725" w14:textId="77777777" w:rsidR="002B27D2" w:rsidRDefault="002B27D2">
      <w:r>
        <w:separator/>
      </w:r>
    </w:p>
  </w:endnote>
  <w:endnote w:type="continuationSeparator" w:id="0">
    <w:p w14:paraId="73E67DC8" w14:textId="77777777" w:rsidR="002B27D2" w:rsidRDefault="002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7662" w14:textId="77777777" w:rsidR="002B27D2" w:rsidRDefault="002B27D2">
      <w:r>
        <w:separator/>
      </w:r>
    </w:p>
  </w:footnote>
  <w:footnote w:type="continuationSeparator" w:id="0">
    <w:p w14:paraId="21C5EBA7" w14:textId="77777777" w:rsidR="002B27D2" w:rsidRDefault="002B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41B7" w14:textId="77777777" w:rsidR="00DE562B" w:rsidRDefault="00000000">
    <w:pPr>
      <w:pStyle w:val="ae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6F5ED9BA" w14:textId="77777777" w:rsidR="00DE562B" w:rsidRDefault="00DE562B">
    <w:pPr>
      <w:pStyle w:val="ae"/>
      <w:rPr>
        <w:rFonts w:cs="Lucid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E0EB0"/>
    <w:multiLevelType w:val="multilevel"/>
    <w:tmpl w:val="70B2D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3831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2B"/>
    <w:rsid w:val="002B27D2"/>
    <w:rsid w:val="004055D2"/>
    <w:rsid w:val="005F77F0"/>
    <w:rsid w:val="00AC26AC"/>
    <w:rsid w:val="00AC71BF"/>
    <w:rsid w:val="00BA7E4E"/>
    <w:rsid w:val="00DE562B"/>
    <w:rsid w:val="00E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A30732"/>
  <w15:docId w15:val="{7F57E005-783C-4F26-A137-98CB1991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sz w:val="29"/>
      <w:szCs w:val="29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locked/>
    <w:rsid w:val="00EB1E6F"/>
    <w:rPr>
      <w:rFonts w:ascii="Cambria" w:hAnsi="Cambria" w:cs="Cambria"/>
      <w:b/>
      <w:bCs/>
      <w:kern w:val="2"/>
      <w:sz w:val="29"/>
      <w:szCs w:val="29"/>
      <w:lang w:eastAsia="zh-CN"/>
    </w:rPr>
  </w:style>
  <w:style w:type="character" w:customStyle="1" w:styleId="a5">
    <w:name w:val="Основний текст Знак"/>
    <w:basedOn w:val="a2"/>
    <w:uiPriority w:val="99"/>
    <w:semiHidden/>
    <w:qFormat/>
    <w:locked/>
    <w:rsid w:val="00EB1E6F"/>
    <w:rPr>
      <w:kern w:val="2"/>
      <w:sz w:val="21"/>
      <w:szCs w:val="21"/>
      <w:lang w:eastAsia="zh-CN"/>
    </w:rPr>
  </w:style>
  <w:style w:type="character" w:customStyle="1" w:styleId="a6">
    <w:name w:val="Верхній колонтитул Знак"/>
    <w:basedOn w:val="a2"/>
    <w:uiPriority w:val="99"/>
    <w:qFormat/>
    <w:locked/>
    <w:rsid w:val="00580099"/>
    <w:rPr>
      <w:sz w:val="21"/>
      <w:szCs w:val="21"/>
    </w:rPr>
  </w:style>
  <w:style w:type="character" w:customStyle="1" w:styleId="a7">
    <w:name w:val="Нижній колонтитул Знак"/>
    <w:basedOn w:val="a2"/>
    <w:uiPriority w:val="99"/>
    <w:qFormat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8">
    <w:name w:val="Виділення жирним"/>
    <w:uiPriority w:val="99"/>
    <w:qFormat/>
    <w:rsid w:val="000741B7"/>
    <w:rPr>
      <w:b/>
      <w:bCs/>
    </w:rPr>
  </w:style>
  <w:style w:type="character" w:customStyle="1" w:styleId="a9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1">
    <w:name w:val="Body Text"/>
    <w:basedOn w:val="a"/>
    <w:uiPriority w:val="99"/>
    <w:rsid w:val="00985271"/>
    <w:pPr>
      <w:spacing w:after="140" w:line="276" w:lineRule="auto"/>
    </w:pPr>
    <w:rPr>
      <w:sz w:val="21"/>
      <w:szCs w:val="21"/>
    </w:rPr>
  </w:style>
  <w:style w:type="paragraph" w:styleId="aa">
    <w:name w:val="List"/>
    <w:basedOn w:val="a1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f0">
    <w:name w:val="List Paragraph"/>
    <w:basedOn w:val="a"/>
    <w:uiPriority w:val="99"/>
    <w:qFormat/>
    <w:rsid w:val="000741B7"/>
    <w:pPr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qFormat/>
    <w:rsid w:val="00157B79"/>
    <w:pPr>
      <w:widowControl w:val="0"/>
      <w:suppressAutoHyphens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1313</Words>
  <Characters>749</Characters>
  <Application>Microsoft Office Word</Application>
  <DocSecurity>0</DocSecurity>
  <Lines>6</Lines>
  <Paragraphs>4</Paragraphs>
  <ScaleCrop>false</ScaleCrop>
  <Company>dsp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cp:lastPrinted>2024-05-09T12:32:00Z</cp:lastPrinted>
  <dcterms:created xsi:type="dcterms:W3CDTF">2024-05-15T13:26:00Z</dcterms:created>
  <dcterms:modified xsi:type="dcterms:W3CDTF">2024-05-15T13:26:00Z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