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9802" w14:textId="3A10829B" w:rsidR="00C85A6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64FB359">
          <v:rect id="Изображение1" o:spid="_x0000_s1027" style="position:absolute;margin-left:.05pt;margin-top:.05pt;width:50.15pt;height:50.1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DRXwEAAMwCAAAOAAAAZHJzL2Uyb0RvYy54bWysUk1PAyEQvZv4Hwh3y7Ymjdl0t5emXoya&#10;VH8AZaFLAgwB7Lb/3oGubdWb8cLOB7x5780ulgdryF6GqME1dDqpKJFOQKfdrqHvb+u7B0pi4q7j&#10;Bpxs6FFGumxvbxaDr+UMejCdDARBXKwH39A+JV8zFkUvLY8T8NJhU0GwPGEadqwLfEB0a9isquZs&#10;gND5AELGiNXVqUnbgq+UFOlFqSgTMQ1FbqmcoZzbfLJ2wetd4L7XYqTB/8DCcu1w6BlqxRMnH0H/&#10;grJaBIig0kSAZaCUFrJoQDXT6oeaTc+9LFrQnOjPNsX/gxXP+41/DWjD4GMdMcwqDirY/EV+5FDM&#10;Op7NkodEBBbn9/PpDC0V2BpjRGGXxz7E9CjBkhw0NOAuikV8/xTT6erXlTzLwVobU/ZhHBnyvG9l&#10;RDYuV2RZ64hxYZ2jLXTHIoblDC0rhMb15p1c5xhf/4TtJwAAAP//AwBQSwMEFAAGAAgAAAAhADZz&#10;P/PVAAAABQEAAA8AAABkcnMvZG93bnJldi54bWxMjsFqwzAQRO+F/IPYQG6N1BBKcS2HUCiF3pIU&#10;4qMibS0TaWUsxXH/PnIotJdhh1lmXrkZvWMD9rENJOFpKYAh6WBaaiR8Hd4fX4DFpMgoFwgl/GCE&#10;TTV7KFVhwpV2OOxTw3IJxUJJsCl1BedRW/QqLkOHlLPv0HuVsu0bbnp1zeXe8ZUQz9yrlvKCVR2+&#10;WdTn/cVL2A716lg3H8bVn+f1zupYH5OWcjEft6/AEo7p7xkm/IwOVWY6hQuZyNzkWbrrlAmxBnb6&#10;PXhV8v/01Q0AAP//AwBQSwECLQAUAAYACAAAACEAtoM4kv4AAADhAQAAEwAAAAAAAAAAAAAAAAAA&#10;AAAAW0NvbnRlbnRfVHlwZXNdLnhtbFBLAQItABQABgAIAAAAIQA4/SH/1gAAAJQBAAALAAAAAAAA&#10;AAAAAAAAAC8BAABfcmVscy8ucmVsc1BLAQItABQABgAIAAAAIQC+dVDRXwEAAMwCAAAOAAAAAAAA&#10;AAAAAAAAAC4CAABkcnMvZTJvRG9jLnhtbFBLAQItABQABgAIAAAAIQA2cz/z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8244EA7">
          <v:shape id="ole_rId2" o:spid="_x0000_s1026" style="position:absolute;margin-left:203.6pt;margin-top:-9pt;width:57.4pt;height:59.2pt;z-index:2;mso-position-horizontal-relative:text;mso-position-vertical-relative:text" coordsize="" o:spt="100" adj="0,,0" path="">
            <v:stroke joinstyle="round"/>
            <v:imagedata r:id="rId6" o:title=""/>
            <v:formulas/>
            <v:path o:connecttype="segments"/>
            <w10:wrap type="square" side="left"/>
          </v:shape>
          <o:OLEObject Type="Embed" ProgID="PBrush" ShapeID="ole_rId2" DrawAspect="Content" ObjectID="_1775639297" r:id="rId7"/>
        </w:object>
      </w:r>
    </w:p>
    <w:p w14:paraId="264D87B4" w14:textId="77777777" w:rsidR="00C85A63" w:rsidRDefault="00C85A6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75BCB5A" w14:textId="77777777" w:rsidR="00C85A63" w:rsidRDefault="00C85A63">
      <w:pPr>
        <w:rPr>
          <w:sz w:val="8"/>
          <w:szCs w:val="8"/>
        </w:rPr>
      </w:pPr>
    </w:p>
    <w:p w14:paraId="6794EFB2" w14:textId="77777777" w:rsidR="00C85A6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7BC5BC0" w14:textId="77777777" w:rsidR="00C85A63" w:rsidRDefault="00C85A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18B7A7" w14:textId="77777777" w:rsidR="00C85A6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F4A78E0" w14:textId="77777777" w:rsidR="00C85A63" w:rsidRDefault="00C85A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0C2947" w14:textId="77777777" w:rsidR="00C85A6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8986507" w14:textId="77777777" w:rsidR="00C85A63" w:rsidRDefault="00C85A6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968AE62" w14:textId="77777777" w:rsidR="00C85A63" w:rsidRDefault="00000000">
      <w:pPr>
        <w:tabs>
          <w:tab w:val="left" w:pos="4510"/>
          <w:tab w:val="left" w:pos="4715"/>
        </w:tabs>
        <w:ind w:right="62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виплату одноразової </w:t>
      </w:r>
      <w:r>
        <w:rPr>
          <w:rFonts w:ascii="Times New Roman" w:hAnsi="Times New Roman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14:paraId="6FF6D491" w14:textId="77777777" w:rsidR="00C85A63" w:rsidRDefault="00C85A63">
      <w:pPr>
        <w:tabs>
          <w:tab w:val="left" w:pos="4510"/>
          <w:tab w:val="left" w:pos="4715"/>
        </w:tabs>
        <w:ind w:right="6235"/>
        <w:jc w:val="both"/>
        <w:rPr>
          <w:rFonts w:ascii="Times New Roman" w:hAnsi="Times New Roman" w:cs="Times New Roman"/>
          <w:sz w:val="28"/>
          <w:szCs w:val="28"/>
        </w:rPr>
      </w:pPr>
    </w:p>
    <w:p w14:paraId="6B45BF40" w14:textId="77777777" w:rsidR="00C85A63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2024–2026 роки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затвердженої рішенням міської ради від 24.12.2019 № 68/62</w:t>
      </w:r>
      <w:r>
        <w:rPr>
          <w:rFonts w:ascii="Times New Roman" w:hAnsi="Times New Roman"/>
          <w:color w:val="000000"/>
          <w:sz w:val="28"/>
          <w:szCs w:val="28"/>
        </w:rPr>
        <w:t>, зі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6DC6EEC3" w14:textId="77777777" w:rsidR="00C85A63" w:rsidRDefault="00C85A63">
      <w:pPr>
        <w:jc w:val="both"/>
        <w:rPr>
          <w:rFonts w:ascii="Times New Roman" w:hAnsi="Times New Roman"/>
          <w:sz w:val="28"/>
          <w:szCs w:val="28"/>
        </w:rPr>
      </w:pPr>
    </w:p>
    <w:p w14:paraId="03C29A11" w14:textId="77777777" w:rsidR="00C85A63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300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,0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тис. грн)</w:t>
      </w:r>
      <w:r>
        <w:rPr>
          <w:rFonts w:ascii="Times New Roman" w:hAnsi="Times New Roman" w:cs="Times New Roman"/>
          <w:sz w:val="28"/>
          <w:szCs w:val="28"/>
        </w:rPr>
        <w:t xml:space="preserve"> військовослужбовцям, які уклали контракт про проходження військової служби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році і на час укладання контракту зареєстровані на території м. Луцька та населених пунктів Луцької міської територіальної громади, в розмірі 15,0 тис. грн кожному:</w:t>
      </w:r>
    </w:p>
    <w:p w14:paraId="5B9D2EF4" w14:textId="77777777" w:rsidR="00C85A63" w:rsidRDefault="00C85A63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1F29FF" w14:textId="5C9C733C" w:rsidR="00C85A63" w:rsidRDefault="00464672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1E9AEFEF" w14:textId="2A000CB1" w:rsidR="00C85A63" w:rsidRDefault="00464672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38F36490" w14:textId="488DB745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/>
          <w:sz w:val="28"/>
          <w:szCs w:val="28"/>
        </w:rPr>
        <w:t>;</w:t>
      </w:r>
    </w:p>
    <w:p w14:paraId="6C65BFC0" w14:textId="06629AF1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/>
          <w:sz w:val="28"/>
          <w:szCs w:val="28"/>
        </w:rPr>
        <w:t>;</w:t>
      </w:r>
    </w:p>
    <w:p w14:paraId="167A27FB" w14:textId="39DC1ABA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675C8C24" w14:textId="066E1E10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/>
          <w:sz w:val="28"/>
          <w:szCs w:val="28"/>
        </w:rPr>
        <w:t>;</w:t>
      </w:r>
    </w:p>
    <w:p w14:paraId="6479379D" w14:textId="431EE4AC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19576984" w14:textId="4E06F383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49779A82" w14:textId="7A21429B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0C6F57DA" w14:textId="080713FA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268A0BE1" w14:textId="3F371272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18F68DBC" w14:textId="69BE394E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45A8145A" w14:textId="52790434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5C219D3B" w14:textId="4341C591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1099C6CA" w14:textId="0949A2DA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766BEB80" w14:textId="01B0D94F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25368F94" w14:textId="65045670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392EE0D4" w14:textId="1875066C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56740A78" w14:textId="48926361" w:rsidR="00C85A63" w:rsidRDefault="00464672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;</w:t>
      </w:r>
    </w:p>
    <w:p w14:paraId="3CC2752F" w14:textId="3C6A7596" w:rsidR="00C85A63" w:rsidRDefault="00464672" w:rsidP="00D8642D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000000">
        <w:rPr>
          <w:rFonts w:ascii="Times New Roman" w:hAnsi="Times New Roman" w:cs="Times New Roman"/>
          <w:sz w:val="28"/>
          <w:szCs w:val="28"/>
        </w:rPr>
        <w:t>.</w:t>
      </w:r>
    </w:p>
    <w:p w14:paraId="7741DD4E" w14:textId="77777777" w:rsidR="00C85A63" w:rsidRDefault="00000000" w:rsidP="00D8642D">
      <w:pPr>
        <w:pStyle w:val="a8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соціальної та ветеранської  політики міської ради провести відповідні перерахування коштів.</w:t>
      </w:r>
    </w:p>
    <w:p w14:paraId="34D3E2B0" w14:textId="77777777" w:rsidR="00C85A63" w:rsidRDefault="00000000" w:rsidP="00D8642D">
      <w:pPr>
        <w:tabs>
          <w:tab w:val="left" w:pos="-3780"/>
        </w:tabs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Ірину Чебелюк.</w:t>
      </w:r>
    </w:p>
    <w:p w14:paraId="3FAC3C66" w14:textId="77777777" w:rsidR="00C85A63" w:rsidRDefault="00C85A63">
      <w:pPr>
        <w:jc w:val="both"/>
        <w:rPr>
          <w:rFonts w:ascii="Times New Roman" w:hAnsi="Times New Roman"/>
          <w:sz w:val="28"/>
          <w:szCs w:val="28"/>
        </w:rPr>
      </w:pPr>
    </w:p>
    <w:p w14:paraId="4D95F350" w14:textId="77777777" w:rsidR="00C85A63" w:rsidRDefault="00C85A63">
      <w:pPr>
        <w:jc w:val="both"/>
        <w:rPr>
          <w:rFonts w:ascii="Times New Roman" w:hAnsi="Times New Roman"/>
          <w:sz w:val="28"/>
          <w:szCs w:val="28"/>
        </w:rPr>
      </w:pPr>
    </w:p>
    <w:p w14:paraId="0CA4313D" w14:textId="77777777" w:rsidR="00C85A63" w:rsidRDefault="00C85A63">
      <w:pPr>
        <w:jc w:val="both"/>
        <w:rPr>
          <w:rFonts w:ascii="Times New Roman" w:hAnsi="Times New Roman"/>
          <w:sz w:val="28"/>
          <w:szCs w:val="28"/>
        </w:rPr>
      </w:pPr>
    </w:p>
    <w:p w14:paraId="1201973A" w14:textId="77777777" w:rsidR="00C85A63" w:rsidRDefault="00000000"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62134A09" w14:textId="77777777" w:rsidR="00C85A63" w:rsidRDefault="00C85A63">
      <w:pPr>
        <w:jc w:val="both"/>
        <w:rPr>
          <w:rFonts w:ascii="Times New Roman" w:hAnsi="Times New Roman"/>
          <w:sz w:val="28"/>
          <w:szCs w:val="28"/>
        </w:rPr>
      </w:pPr>
    </w:p>
    <w:p w14:paraId="190C1D6E" w14:textId="77777777" w:rsidR="00C85A63" w:rsidRDefault="00C85A63">
      <w:pPr>
        <w:jc w:val="both"/>
        <w:rPr>
          <w:rFonts w:ascii="Times New Roman" w:hAnsi="Times New Roman"/>
          <w:szCs w:val="28"/>
        </w:rPr>
      </w:pPr>
    </w:p>
    <w:p w14:paraId="00D1B67E" w14:textId="77777777" w:rsidR="00C85A63" w:rsidRDefault="00000000">
      <w:pPr>
        <w:tabs>
          <w:tab w:val="left" w:pos="4510"/>
          <w:tab w:val="left" w:pos="4715"/>
        </w:tabs>
        <w:spacing w:line="600" w:lineRule="auto"/>
        <w:jc w:val="both"/>
      </w:pPr>
      <w:r>
        <w:rPr>
          <w:rFonts w:ascii="Times New Roman" w:hAnsi="Times New Roman"/>
        </w:rPr>
        <w:t>Майборода 284 177</w:t>
      </w:r>
    </w:p>
    <w:p w14:paraId="0852B5BA" w14:textId="77777777" w:rsidR="00C85A63" w:rsidRDefault="00C85A63">
      <w:pPr>
        <w:tabs>
          <w:tab w:val="left" w:pos="4510"/>
          <w:tab w:val="left" w:pos="4715"/>
        </w:tabs>
        <w:spacing w:line="600" w:lineRule="auto"/>
        <w:ind w:firstLine="567"/>
        <w:jc w:val="both"/>
      </w:pPr>
    </w:p>
    <w:sectPr w:rsidR="00C85A6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3F145" w14:textId="77777777" w:rsidR="00BC5D25" w:rsidRDefault="00BC5D25">
      <w:r>
        <w:separator/>
      </w:r>
    </w:p>
  </w:endnote>
  <w:endnote w:type="continuationSeparator" w:id="0">
    <w:p w14:paraId="5020E3AE" w14:textId="77777777" w:rsidR="00BC5D25" w:rsidRDefault="00BC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2BC0" w14:textId="77777777" w:rsidR="00BC5D25" w:rsidRDefault="00BC5D25">
      <w:r>
        <w:separator/>
      </w:r>
    </w:p>
  </w:footnote>
  <w:footnote w:type="continuationSeparator" w:id="0">
    <w:p w14:paraId="2B9B4729" w14:textId="77777777" w:rsidR="00BC5D25" w:rsidRDefault="00BC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7A6E1" w14:textId="77777777" w:rsidR="00C85A63" w:rsidRDefault="00000000">
    <w:pPr>
      <w:pStyle w:val="ae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1129EFC4" w14:textId="77777777" w:rsidR="00C85A63" w:rsidRDefault="00C85A6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A63"/>
    <w:rsid w:val="00464672"/>
    <w:rsid w:val="005459C8"/>
    <w:rsid w:val="00755BF5"/>
    <w:rsid w:val="00BC5D25"/>
    <w:rsid w:val="00C85A63"/>
    <w:rsid w:val="00D8642D"/>
    <w:rsid w:val="00E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DB24D5"/>
  <w15:docId w15:val="{F413B685-E5A4-40B5-92E3-A5E7311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993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26</cp:revision>
  <dcterms:created xsi:type="dcterms:W3CDTF">2022-09-15T13:18:00Z</dcterms:created>
  <dcterms:modified xsi:type="dcterms:W3CDTF">2024-04-26T09:22:00Z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